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CF0" w:rsidRPr="00A40F2A" w:rsidRDefault="00235344" w:rsidP="007D47E2">
      <w:pPr>
        <w:spacing w:after="120" w:line="240" w:lineRule="auto"/>
        <w:jc w:val="both"/>
        <w:rPr>
          <w:rFonts w:ascii="Cambria" w:hAnsi="Cambria" w:cs="Arial"/>
          <w:b/>
        </w:rPr>
      </w:pPr>
      <w:r w:rsidRPr="00A40F2A">
        <w:rPr>
          <w:rFonts w:ascii="Cambria" w:hAnsi="Cambria" w:cs="Arial"/>
          <w:b/>
        </w:rPr>
        <w:t>Plan de Auditoría de S</w:t>
      </w:r>
      <w:r w:rsidR="00823734" w:rsidRPr="00A40F2A">
        <w:rPr>
          <w:rFonts w:ascii="Cambria" w:hAnsi="Cambria" w:cs="Arial"/>
          <w:b/>
        </w:rPr>
        <w:t xml:space="preserve">eguridad </w:t>
      </w:r>
      <w:r w:rsidRPr="00A40F2A">
        <w:rPr>
          <w:rFonts w:ascii="Cambria" w:hAnsi="Cambria" w:cs="Arial"/>
          <w:b/>
        </w:rPr>
        <w:t>I</w:t>
      </w:r>
      <w:r w:rsidR="00823734" w:rsidRPr="00A40F2A">
        <w:rPr>
          <w:rFonts w:ascii="Cambria" w:hAnsi="Cambria" w:cs="Arial"/>
          <w:b/>
        </w:rPr>
        <w:t>nformática</w:t>
      </w:r>
    </w:p>
    <w:p w:rsidR="00823734" w:rsidRPr="00A40F2A" w:rsidRDefault="00823734" w:rsidP="007D47E2">
      <w:pPr>
        <w:spacing w:after="120" w:line="240" w:lineRule="auto"/>
        <w:jc w:val="both"/>
        <w:rPr>
          <w:rFonts w:ascii="Cambria" w:hAnsi="Cambria" w:cs="Arial"/>
          <w:b/>
        </w:rPr>
      </w:pPr>
      <w:r w:rsidRPr="00A40F2A">
        <w:rPr>
          <w:rFonts w:ascii="Cambria" w:hAnsi="Cambria" w:cs="Arial"/>
          <w:b/>
        </w:rPr>
        <w:t>Fecha:</w:t>
      </w:r>
      <w:r w:rsidR="00470449" w:rsidRPr="00470449">
        <w:rPr>
          <w:rFonts w:ascii="Cambria" w:hAnsi="Cambria" w:cs="Arial"/>
        </w:rPr>
        <w:t>19, 20 y 21 de diciembre</w:t>
      </w:r>
      <w:r w:rsidR="00470449">
        <w:rPr>
          <w:rFonts w:ascii="Cambria" w:hAnsi="Cambria" w:cs="Arial"/>
        </w:rPr>
        <w:t>.</w:t>
      </w:r>
      <w:bookmarkStart w:id="0" w:name="_GoBack"/>
      <w:bookmarkEnd w:id="0"/>
    </w:p>
    <w:p w:rsidR="00823734" w:rsidRPr="00A40F2A" w:rsidRDefault="00823734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  <w:b/>
        </w:rPr>
        <w:t>Lugar:</w:t>
      </w:r>
      <w:r w:rsidRPr="00A40F2A">
        <w:rPr>
          <w:rFonts w:ascii="Cambria" w:hAnsi="Cambria" w:cs="Arial"/>
        </w:rPr>
        <w:t xml:space="preserve"> Todas las áreas del INCA donde existan tecnologías de la información.</w:t>
      </w:r>
    </w:p>
    <w:p w:rsidR="007D47E2" w:rsidRDefault="007D47E2" w:rsidP="007D47E2">
      <w:pPr>
        <w:spacing w:after="120" w:line="240" w:lineRule="auto"/>
        <w:jc w:val="both"/>
        <w:rPr>
          <w:rFonts w:ascii="Cambria" w:hAnsi="Cambria" w:cs="Arial"/>
          <w:b/>
        </w:rPr>
      </w:pPr>
    </w:p>
    <w:p w:rsidR="00823734" w:rsidRPr="00A40F2A" w:rsidRDefault="00135944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  <w:b/>
        </w:rPr>
        <w:t>Equipo de a</w:t>
      </w:r>
      <w:r w:rsidR="00823734" w:rsidRPr="00A40F2A">
        <w:rPr>
          <w:rFonts w:ascii="Cambria" w:hAnsi="Cambria" w:cs="Arial"/>
          <w:b/>
        </w:rPr>
        <w:t>uditoría:</w:t>
      </w:r>
      <w:r w:rsidR="00823734" w:rsidRPr="00A40F2A">
        <w:rPr>
          <w:rFonts w:ascii="Cambria" w:hAnsi="Cambria" w:cs="Arial"/>
        </w:rPr>
        <w:t xml:space="preserve"> Michel Mesa González, Sergio León Matos, Nelson Vardesia Hernández, Rolando Santos López, </w:t>
      </w:r>
      <w:proofErr w:type="spellStart"/>
      <w:r w:rsidR="00B67E59">
        <w:rPr>
          <w:rFonts w:ascii="Cambria" w:hAnsi="Cambria" w:cs="Arial"/>
        </w:rPr>
        <w:t>Alexei</w:t>
      </w:r>
      <w:proofErr w:type="spellEnd"/>
      <w:r w:rsidR="00B67E59">
        <w:rPr>
          <w:rFonts w:ascii="Cambria" w:hAnsi="Cambria" w:cs="Arial"/>
        </w:rPr>
        <w:t xml:space="preserve"> Ferrer, </w:t>
      </w:r>
      <w:proofErr w:type="spellStart"/>
      <w:r w:rsidR="00823734" w:rsidRPr="00A40F2A">
        <w:rPr>
          <w:rFonts w:ascii="Cambria" w:hAnsi="Cambria" w:cs="Arial"/>
        </w:rPr>
        <w:t>Anquis</w:t>
      </w:r>
      <w:proofErr w:type="spellEnd"/>
      <w:r w:rsidR="00D90DD1">
        <w:rPr>
          <w:rFonts w:ascii="Cambria" w:hAnsi="Cambria" w:cs="Arial"/>
        </w:rPr>
        <w:t xml:space="preserve"> Rodríguez Leyva, </w:t>
      </w:r>
      <w:proofErr w:type="spellStart"/>
      <w:r w:rsidR="00D90DD1">
        <w:rPr>
          <w:rFonts w:ascii="Cambria" w:hAnsi="Cambria" w:cs="Arial"/>
        </w:rPr>
        <w:t>Yoandy</w:t>
      </w:r>
      <w:proofErr w:type="spellEnd"/>
      <w:r w:rsidR="00D90DD1">
        <w:rPr>
          <w:rFonts w:ascii="Cambria" w:hAnsi="Cambria" w:cs="Arial"/>
        </w:rPr>
        <w:t>, Yenisley</w:t>
      </w:r>
      <w:r w:rsidR="00B67E59">
        <w:rPr>
          <w:rFonts w:ascii="Cambria" w:hAnsi="Cambria" w:cs="Arial"/>
        </w:rPr>
        <w:t>, Yanitza</w:t>
      </w:r>
    </w:p>
    <w:p w:rsidR="007D47E2" w:rsidRDefault="007D47E2" w:rsidP="007D47E2">
      <w:pPr>
        <w:spacing w:after="120" w:line="240" w:lineRule="auto"/>
        <w:jc w:val="both"/>
        <w:rPr>
          <w:rFonts w:ascii="Cambria" w:hAnsi="Cambria" w:cs="Arial"/>
          <w:b/>
        </w:rPr>
      </w:pPr>
    </w:p>
    <w:p w:rsidR="00823734" w:rsidRPr="00A40F2A" w:rsidRDefault="00823734" w:rsidP="007D47E2">
      <w:pPr>
        <w:spacing w:after="120" w:line="240" w:lineRule="auto"/>
        <w:jc w:val="both"/>
        <w:rPr>
          <w:rFonts w:ascii="Cambria" w:hAnsi="Cambria" w:cs="Arial"/>
          <w:b/>
        </w:rPr>
      </w:pPr>
      <w:r w:rsidRPr="00A40F2A">
        <w:rPr>
          <w:rFonts w:ascii="Cambria" w:hAnsi="Cambria" w:cs="Arial"/>
          <w:b/>
        </w:rPr>
        <w:t>Aspectos a Evaluar.</w:t>
      </w:r>
    </w:p>
    <w:p w:rsidR="00823734" w:rsidRPr="00A40F2A" w:rsidRDefault="00823734" w:rsidP="007D47E2">
      <w:pPr>
        <w:spacing w:after="120" w:line="240" w:lineRule="auto"/>
        <w:jc w:val="both"/>
        <w:rPr>
          <w:rFonts w:ascii="Cambria" w:hAnsi="Cambria" w:cs="Arial"/>
          <w:b/>
        </w:rPr>
      </w:pPr>
      <w:r w:rsidRPr="00A40F2A">
        <w:rPr>
          <w:rFonts w:ascii="Cambria" w:hAnsi="Cambria" w:cs="Arial"/>
          <w:b/>
        </w:rPr>
        <w:t>1. Revisar Señalizaciones y Condiciones de las áreas y las PC:</w:t>
      </w:r>
    </w:p>
    <w:p w:rsidR="00823734" w:rsidRPr="00A40F2A" w:rsidRDefault="00823734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</w:rPr>
        <w:t>- Todas las áreas deben estar señalizadas como Áreas limitadas y tener visible el personal autorizado a entrar.</w:t>
      </w:r>
    </w:p>
    <w:p w:rsidR="00823734" w:rsidRPr="00A40F2A" w:rsidRDefault="00823734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</w:rPr>
        <w:t>- La seguridad de los cierres de las puertas y ventanas.</w:t>
      </w:r>
    </w:p>
    <w:p w:rsidR="00823734" w:rsidRPr="00A40F2A" w:rsidRDefault="00AE3750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</w:rPr>
        <w:t>- L</w:t>
      </w:r>
      <w:r w:rsidR="00823734" w:rsidRPr="00A40F2A">
        <w:rPr>
          <w:rFonts w:ascii="Cambria" w:hAnsi="Cambria" w:cs="Arial"/>
        </w:rPr>
        <w:t>as ventanas que se comunican con el exterior de la instalación que tengan visibilidad hacia el interior de los mismos.</w:t>
      </w:r>
    </w:p>
    <w:p w:rsidR="00823734" w:rsidRPr="00A40F2A" w:rsidRDefault="00823734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</w:rPr>
        <w:t>- Detectar elementos que afecten la seguridad física de las PC, ejemplo: condiciones de las mesas</w:t>
      </w:r>
      <w:r w:rsidR="00AE3750" w:rsidRPr="00A40F2A">
        <w:rPr>
          <w:rFonts w:ascii="Cambria" w:hAnsi="Cambria" w:cs="Arial"/>
        </w:rPr>
        <w:t xml:space="preserve"> en las que están soportadas, cables sin protección tirados en el suelo, así como otras cosas que puedan afectar la integridad de la misma (que todas estén selladas).</w:t>
      </w:r>
    </w:p>
    <w:p w:rsidR="00AE3750" w:rsidRPr="00A40F2A" w:rsidRDefault="00AE3750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</w:rPr>
        <w:t>- Climatización o ventilación adecuada de las áreas.</w:t>
      </w:r>
    </w:p>
    <w:p w:rsidR="002B1068" w:rsidRDefault="002B1068" w:rsidP="007D47E2">
      <w:pPr>
        <w:spacing w:after="120" w:line="240" w:lineRule="auto"/>
        <w:jc w:val="both"/>
        <w:rPr>
          <w:rFonts w:ascii="Cambria" w:hAnsi="Cambria" w:cs="Arial"/>
          <w:b/>
        </w:rPr>
      </w:pPr>
    </w:p>
    <w:p w:rsidR="00AE3750" w:rsidRPr="00A40F2A" w:rsidRDefault="00AE3750" w:rsidP="007D47E2">
      <w:pPr>
        <w:spacing w:after="120" w:line="240" w:lineRule="auto"/>
        <w:jc w:val="both"/>
        <w:rPr>
          <w:rFonts w:ascii="Cambria" w:hAnsi="Cambria" w:cs="Arial"/>
          <w:b/>
        </w:rPr>
      </w:pPr>
      <w:r w:rsidRPr="00A40F2A">
        <w:rPr>
          <w:rFonts w:ascii="Cambria" w:hAnsi="Cambria" w:cs="Arial"/>
          <w:b/>
        </w:rPr>
        <w:t>2. Revisar que exista la documentación adecuada para cada área:</w:t>
      </w:r>
    </w:p>
    <w:p w:rsidR="00AE3750" w:rsidRPr="00A40F2A" w:rsidRDefault="00AE3750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</w:rPr>
        <w:t xml:space="preserve">- Compromiso individual para el </w:t>
      </w:r>
      <w:r w:rsidR="008B1E05" w:rsidRPr="00A40F2A">
        <w:rPr>
          <w:rFonts w:ascii="Cambria" w:hAnsi="Cambria" w:cs="Arial"/>
        </w:rPr>
        <w:t>cuidado y conservación de las PC, con la ficha técnica detrás. Debidamente firmada por los jefes de cada depto o la dirección del centro.</w:t>
      </w:r>
    </w:p>
    <w:p w:rsidR="008B1E05" w:rsidRPr="00A40F2A" w:rsidRDefault="008B1E05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</w:rPr>
        <w:t>- En el caso de PC compartida, modelo de uso de las computadoras.</w:t>
      </w:r>
    </w:p>
    <w:p w:rsidR="008B1E05" w:rsidRPr="00A40F2A" w:rsidRDefault="008B1E05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</w:rPr>
        <w:t>- Registro de incidencias por PC.</w:t>
      </w:r>
    </w:p>
    <w:p w:rsidR="008B1E05" w:rsidRPr="00A40F2A" w:rsidRDefault="008B1E05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</w:rPr>
        <w:t>- Movimiento de medios informáticos.</w:t>
      </w:r>
    </w:p>
    <w:p w:rsidR="008B1E05" w:rsidRPr="00A40F2A" w:rsidRDefault="008B1E05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</w:rPr>
        <w:t>- Croquis del depto.</w:t>
      </w:r>
    </w:p>
    <w:p w:rsidR="008B1E05" w:rsidRPr="00A40F2A" w:rsidRDefault="008B1E05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</w:rPr>
        <w:t>- Código de Ética.</w:t>
      </w:r>
    </w:p>
    <w:p w:rsidR="008B1E05" w:rsidRPr="00A40F2A" w:rsidRDefault="008B1E05" w:rsidP="007D47E2">
      <w:pPr>
        <w:spacing w:after="120" w:line="240" w:lineRule="auto"/>
        <w:jc w:val="both"/>
        <w:rPr>
          <w:rFonts w:ascii="Cambria" w:hAnsi="Cambria" w:cs="Arial"/>
        </w:rPr>
      </w:pPr>
      <w:r w:rsidRPr="00A40F2A">
        <w:rPr>
          <w:rFonts w:ascii="Cambria" w:hAnsi="Cambria" w:cs="Arial"/>
        </w:rPr>
        <w:t xml:space="preserve"> - Reglamento de uso de las computadoras.</w:t>
      </w:r>
    </w:p>
    <w:p w:rsidR="002B1068" w:rsidRDefault="002B1068" w:rsidP="007D47E2">
      <w:pPr>
        <w:spacing w:after="120" w:line="240" w:lineRule="auto"/>
        <w:rPr>
          <w:rFonts w:ascii="Cambria" w:hAnsi="Cambria"/>
          <w:b/>
        </w:rPr>
      </w:pPr>
    </w:p>
    <w:p w:rsidR="008B1E05" w:rsidRPr="00A40F2A" w:rsidRDefault="00A40F2A" w:rsidP="007D47E2">
      <w:pPr>
        <w:spacing w:after="120" w:line="240" w:lineRule="auto"/>
        <w:rPr>
          <w:rFonts w:ascii="Cambria" w:hAnsi="Cambria"/>
          <w:b/>
        </w:rPr>
      </w:pPr>
      <w:r w:rsidRPr="00A40F2A">
        <w:rPr>
          <w:rFonts w:ascii="Cambria" w:hAnsi="Cambria"/>
          <w:b/>
        </w:rPr>
        <w:t>3. Auditar los medios informáticos</w:t>
      </w:r>
      <w:r>
        <w:rPr>
          <w:rFonts w:ascii="Cambria" w:hAnsi="Cambria"/>
          <w:b/>
        </w:rPr>
        <w:t xml:space="preserve"> (Computadoras</w:t>
      </w:r>
      <w:r w:rsidR="00E57E18">
        <w:rPr>
          <w:rFonts w:ascii="Cambria" w:hAnsi="Cambria"/>
          <w:b/>
        </w:rPr>
        <w:t xml:space="preserve">, laptop, </w:t>
      </w:r>
      <w:proofErr w:type="spellStart"/>
      <w:r w:rsidR="00E57E18">
        <w:rPr>
          <w:rFonts w:ascii="Cambria" w:hAnsi="Cambria"/>
          <w:b/>
        </w:rPr>
        <w:t>Tablets</w:t>
      </w:r>
      <w:proofErr w:type="spellEnd"/>
      <w:r>
        <w:rPr>
          <w:rFonts w:ascii="Cambria" w:hAnsi="Cambria"/>
          <w:b/>
        </w:rPr>
        <w:t>)</w:t>
      </w:r>
    </w:p>
    <w:p w:rsidR="00D95CD4" w:rsidRPr="00A40F2A" w:rsidRDefault="00A40F2A" w:rsidP="007D47E2">
      <w:pPr>
        <w:spacing w:after="120" w:line="240" w:lineRule="auto"/>
        <w:rPr>
          <w:rFonts w:ascii="Cambria" w:hAnsi="Cambria" w:cs="Arial"/>
          <w:color w:val="000000"/>
        </w:rPr>
      </w:pPr>
      <w:r w:rsidRPr="00A40F2A">
        <w:rPr>
          <w:rFonts w:ascii="Cambria" w:hAnsi="Cambria" w:cs="Arial"/>
          <w:color w:val="000000"/>
        </w:rPr>
        <w:t>- A</w:t>
      </w:r>
      <w:r w:rsidR="00D95CD4" w:rsidRPr="00A40F2A">
        <w:rPr>
          <w:rFonts w:ascii="Cambria" w:hAnsi="Cambria" w:cs="Arial"/>
          <w:color w:val="000000"/>
        </w:rPr>
        <w:t>ntivirus Instalado</w:t>
      </w:r>
      <w:r w:rsidR="002B1068">
        <w:rPr>
          <w:rFonts w:ascii="Cambria" w:hAnsi="Cambria" w:cs="Arial"/>
          <w:color w:val="000000"/>
        </w:rPr>
        <w:t>,</w:t>
      </w:r>
      <w:r w:rsidR="00D95CD4" w:rsidRPr="00A40F2A">
        <w:rPr>
          <w:rFonts w:ascii="Cambria" w:hAnsi="Cambria" w:cs="Arial"/>
          <w:color w:val="000000"/>
        </w:rPr>
        <w:t xml:space="preserve"> Activado y Actualizado.</w:t>
      </w:r>
    </w:p>
    <w:p w:rsidR="00D95CD4" w:rsidRPr="00A40F2A" w:rsidRDefault="00A40F2A" w:rsidP="007D47E2">
      <w:pPr>
        <w:spacing w:after="120" w:line="240" w:lineRule="auto"/>
        <w:rPr>
          <w:rFonts w:ascii="Cambria" w:hAnsi="Cambria" w:cs="Arial"/>
          <w:color w:val="000000"/>
        </w:rPr>
      </w:pPr>
      <w:r w:rsidRPr="00A40F2A">
        <w:rPr>
          <w:rFonts w:ascii="Cambria" w:hAnsi="Cambria" w:cs="Arial"/>
          <w:color w:val="000000"/>
        </w:rPr>
        <w:t xml:space="preserve">- </w:t>
      </w:r>
      <w:r w:rsidR="00D95CD4" w:rsidRPr="00A40F2A">
        <w:rPr>
          <w:rFonts w:ascii="Cambria" w:hAnsi="Cambria" w:cs="Arial"/>
          <w:color w:val="000000"/>
        </w:rPr>
        <w:t>Existencia en la PC de información ajena al trabajo (</w:t>
      </w:r>
      <w:r w:rsidR="00AB6171">
        <w:rPr>
          <w:rFonts w:ascii="Cambria" w:hAnsi="Cambria" w:cs="Arial"/>
          <w:color w:val="000000"/>
        </w:rPr>
        <w:t xml:space="preserve">solo 10 % de la capacidad del Disco Duro de </w:t>
      </w:r>
      <w:r w:rsidR="00D95CD4" w:rsidRPr="00A40F2A">
        <w:rPr>
          <w:rFonts w:ascii="Cambria" w:hAnsi="Cambria" w:cs="Arial"/>
          <w:color w:val="000000"/>
        </w:rPr>
        <w:t>Audio</w:t>
      </w:r>
      <w:r w:rsidR="00AB6171">
        <w:rPr>
          <w:rFonts w:ascii="Cambria" w:hAnsi="Cambria" w:cs="Arial"/>
          <w:color w:val="000000"/>
        </w:rPr>
        <w:t xml:space="preserve"> y</w:t>
      </w:r>
      <w:r w:rsidR="00D95CD4" w:rsidRPr="00A40F2A">
        <w:rPr>
          <w:rFonts w:ascii="Cambria" w:hAnsi="Cambria" w:cs="Arial"/>
          <w:color w:val="000000"/>
        </w:rPr>
        <w:t xml:space="preserve"> Videos</w:t>
      </w:r>
      <w:r w:rsidR="00AB6171">
        <w:rPr>
          <w:rFonts w:ascii="Cambria" w:hAnsi="Cambria" w:cs="Arial"/>
          <w:color w:val="000000"/>
        </w:rPr>
        <w:t>, NO juegos</w:t>
      </w:r>
      <w:r w:rsidR="00D95CD4" w:rsidRPr="00A40F2A">
        <w:rPr>
          <w:rFonts w:ascii="Cambria" w:hAnsi="Cambria" w:cs="Arial"/>
          <w:color w:val="000000"/>
        </w:rPr>
        <w:t>).</w:t>
      </w:r>
    </w:p>
    <w:p w:rsidR="00A40F2A" w:rsidRDefault="00A40F2A" w:rsidP="007D47E2">
      <w:pPr>
        <w:spacing w:after="120" w:line="240" w:lineRule="auto"/>
        <w:rPr>
          <w:rFonts w:ascii="Cambria" w:hAnsi="Cambria" w:cs="Arial"/>
          <w:color w:val="000000"/>
        </w:rPr>
      </w:pPr>
      <w:r w:rsidRPr="00A40F2A">
        <w:rPr>
          <w:rFonts w:ascii="Cambria" w:hAnsi="Cambria" w:cs="Arial"/>
          <w:color w:val="000000"/>
        </w:rPr>
        <w:t>- Existencia de</w:t>
      </w:r>
      <w:r w:rsidR="009235C8">
        <w:rPr>
          <w:rFonts w:ascii="Cambria" w:hAnsi="Cambria" w:cs="Arial"/>
          <w:color w:val="000000"/>
        </w:rPr>
        <w:t xml:space="preserve"> Carpetas compartidas en la red.</w:t>
      </w:r>
    </w:p>
    <w:p w:rsidR="002B1068" w:rsidRPr="00A40F2A" w:rsidRDefault="002B1068" w:rsidP="007D47E2">
      <w:pPr>
        <w:spacing w:after="120" w:line="240" w:lineRule="auto"/>
        <w:rPr>
          <w:rFonts w:ascii="Cambria" w:hAnsi="Cambria" w:cs="Arial"/>
          <w:color w:val="000000"/>
        </w:rPr>
      </w:pPr>
      <w:r>
        <w:rPr>
          <w:rFonts w:ascii="Cambria" w:hAnsi="Cambria" w:cs="Arial"/>
          <w:color w:val="000000"/>
        </w:rPr>
        <w:t xml:space="preserve">- Correcta configuración </w:t>
      </w:r>
      <w:r w:rsidR="009548C9">
        <w:rPr>
          <w:rFonts w:ascii="Cambria" w:hAnsi="Cambria" w:cs="Arial"/>
          <w:color w:val="000000"/>
        </w:rPr>
        <w:t>de</w:t>
      </w:r>
      <w:r>
        <w:rPr>
          <w:rFonts w:ascii="Cambria" w:hAnsi="Cambria" w:cs="Arial"/>
          <w:color w:val="000000"/>
        </w:rPr>
        <w:t xml:space="preserve"> los navegadores.</w:t>
      </w:r>
      <w:r w:rsidR="009548C9">
        <w:rPr>
          <w:rFonts w:ascii="Cambria" w:hAnsi="Cambria" w:cs="Arial"/>
          <w:color w:val="000000"/>
        </w:rPr>
        <w:t xml:space="preserve"> (Configuración del proxy, no guardar contraseñas, no actualizar automáticamente)</w:t>
      </w:r>
    </w:p>
    <w:p w:rsidR="00D95CD4" w:rsidRPr="00A40F2A" w:rsidRDefault="00D95CD4"/>
    <w:p w:rsidR="00823734" w:rsidRPr="00A40F2A" w:rsidRDefault="00823734"/>
    <w:sectPr w:rsidR="00823734" w:rsidRPr="00A40F2A" w:rsidSect="00B804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61DEA"/>
    <w:multiLevelType w:val="hybridMultilevel"/>
    <w:tmpl w:val="1378428A"/>
    <w:lvl w:ilvl="0" w:tplc="8086311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D34D78"/>
    <w:multiLevelType w:val="hybridMultilevel"/>
    <w:tmpl w:val="7D5CA4E0"/>
    <w:lvl w:ilvl="0" w:tplc="A50405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7E3764ED"/>
    <w:multiLevelType w:val="hybridMultilevel"/>
    <w:tmpl w:val="B1ACAC24"/>
    <w:lvl w:ilvl="0" w:tplc="E9A876F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A300A9"/>
    <w:rsid w:val="00135944"/>
    <w:rsid w:val="00235344"/>
    <w:rsid w:val="002B1068"/>
    <w:rsid w:val="00470449"/>
    <w:rsid w:val="007D05F6"/>
    <w:rsid w:val="007D47E2"/>
    <w:rsid w:val="00823734"/>
    <w:rsid w:val="008B1E05"/>
    <w:rsid w:val="009235C8"/>
    <w:rsid w:val="009548C9"/>
    <w:rsid w:val="00967CF0"/>
    <w:rsid w:val="00A300A9"/>
    <w:rsid w:val="00A40F2A"/>
    <w:rsid w:val="00AB6171"/>
    <w:rsid w:val="00AE3750"/>
    <w:rsid w:val="00B67E59"/>
    <w:rsid w:val="00B8049F"/>
    <w:rsid w:val="00BE7842"/>
    <w:rsid w:val="00D90DD1"/>
    <w:rsid w:val="00D95CD4"/>
    <w:rsid w:val="00E57E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049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B1E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Osvel Alvarez</dc:creator>
  <cp:lastModifiedBy>José Miguel</cp:lastModifiedBy>
  <cp:revision>2</cp:revision>
  <dcterms:created xsi:type="dcterms:W3CDTF">2017-12-13T16:51:00Z</dcterms:created>
  <dcterms:modified xsi:type="dcterms:W3CDTF">2017-12-13T16:51:00Z</dcterms:modified>
</cp:coreProperties>
</file>