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033" w:rsidRPr="00F16FB5" w:rsidRDefault="008964CF" w:rsidP="003B4FB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-130810</wp:posOffset>
            </wp:positionV>
            <wp:extent cx="675005" cy="638175"/>
            <wp:effectExtent l="19050" t="0" r="0" b="0"/>
            <wp:wrapTight wrapText="bothSides">
              <wp:wrapPolygon edited="0">
                <wp:start x="10363" y="0"/>
                <wp:lineTo x="6096" y="0"/>
                <wp:lineTo x="-610" y="6448"/>
                <wp:lineTo x="-610" y="12896"/>
                <wp:lineTo x="4877" y="20633"/>
                <wp:lineTo x="6706" y="20633"/>
                <wp:lineTo x="14630" y="20633"/>
                <wp:lineTo x="16459" y="20633"/>
                <wp:lineTo x="21336" y="12896"/>
                <wp:lineTo x="21336" y="6448"/>
                <wp:lineTo x="16459" y="645"/>
                <wp:lineTo x="12802" y="0"/>
                <wp:lineTo x="10363" y="0"/>
              </wp:wrapPolygon>
            </wp:wrapTight>
            <wp:docPr id="2" name="Imagen 1" descr="LogoINIFAT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INIFAT[1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033" w:rsidRPr="00F16FB5">
        <w:rPr>
          <w:rFonts w:ascii="Arial" w:hAnsi="Arial" w:cs="Arial"/>
          <w:sz w:val="24"/>
          <w:szCs w:val="24"/>
        </w:rPr>
        <w:t xml:space="preserve">             </w:t>
      </w:r>
    </w:p>
    <w:p w:rsidR="006D7033" w:rsidRPr="00F16FB5" w:rsidRDefault="006D7033" w:rsidP="003B4FB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es-PE" w:eastAsia="es-P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77.7pt;margin-top:19.15pt;width:88.5pt;height:20.8pt;z-index:251657216" stroked="f">
            <v:textbox style="mso-next-textbox:#_x0000_s1027">
              <w:txbxContent>
                <w:p w:rsidR="006D7033" w:rsidRPr="00276A4C" w:rsidRDefault="006D7033" w:rsidP="00276A4C">
                  <w:pPr>
                    <w:jc w:val="center"/>
                    <w:rPr>
                      <w:rFonts w:ascii="Arial Black" w:hAnsi="Arial Black" w:cs="Arial Black"/>
                      <w:b/>
                      <w:bCs/>
                      <w:sz w:val="24"/>
                      <w:szCs w:val="24"/>
                    </w:rPr>
                  </w:pPr>
                  <w:r w:rsidRPr="00276A4C">
                    <w:rPr>
                      <w:rFonts w:ascii="Arial Black" w:hAnsi="Arial Black" w:cs="Arial Black"/>
                      <w:b/>
                      <w:bCs/>
                      <w:sz w:val="24"/>
                      <w:szCs w:val="24"/>
                    </w:rPr>
                    <w:t>INIFAT</w:t>
                  </w:r>
                </w:p>
              </w:txbxContent>
            </v:textbox>
          </v:shape>
        </w:pict>
      </w:r>
      <w:r w:rsidRPr="00F16FB5">
        <w:rPr>
          <w:rFonts w:ascii="Arial" w:hAnsi="Arial" w:cs="Arial"/>
          <w:sz w:val="24"/>
          <w:szCs w:val="24"/>
        </w:rPr>
        <w:t>“Contribuir  a la sostenibilidad de las cadenas agroindustrial y de la pesca.”</w:t>
      </w:r>
    </w:p>
    <w:p w:rsidR="006D7033" w:rsidRPr="00F16FB5" w:rsidRDefault="006D7033" w:rsidP="003B4FB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16FB5">
        <w:rPr>
          <w:rFonts w:ascii="Arial" w:hAnsi="Arial" w:cs="Arial"/>
          <w:sz w:val="24"/>
          <w:szCs w:val="24"/>
        </w:rPr>
        <w:t xml:space="preserve">                                                   _____________________________________________________________________</w:t>
      </w:r>
    </w:p>
    <w:p w:rsidR="006D7033" w:rsidRPr="00AD6F83" w:rsidRDefault="00AD6F83" w:rsidP="003B4FB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D6F83">
        <w:rPr>
          <w:rFonts w:ascii="Arial" w:hAnsi="Arial" w:cs="Arial"/>
          <w:b/>
          <w:sz w:val="24"/>
          <w:szCs w:val="24"/>
        </w:rPr>
        <w:t>PROGRAMA DE CIENCIA, TECNOLOGIA E INNOVACION</w:t>
      </w:r>
    </w:p>
    <w:p w:rsidR="00AD6F83" w:rsidRPr="00AD6F83" w:rsidRDefault="00AD6F83" w:rsidP="003B4FB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D6F83">
        <w:rPr>
          <w:rFonts w:ascii="Arial" w:hAnsi="Arial" w:cs="Arial"/>
          <w:b/>
          <w:sz w:val="24"/>
          <w:szCs w:val="24"/>
        </w:rPr>
        <w:t>“ALIMENTO HUMANO”</w:t>
      </w:r>
    </w:p>
    <w:p w:rsidR="00AD6F83" w:rsidRPr="00AD6F83" w:rsidRDefault="00AD6F83" w:rsidP="003B4FB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D6F83">
        <w:rPr>
          <w:rFonts w:ascii="Arial" w:hAnsi="Arial" w:cs="Arial"/>
          <w:b/>
          <w:sz w:val="24"/>
          <w:szCs w:val="24"/>
        </w:rPr>
        <w:t>PROCESO DE CONVOCATORIA INDUCIDA y/o ENCARGO DE PROYECTOS</w:t>
      </w:r>
    </w:p>
    <w:p w:rsidR="006D7033" w:rsidRPr="00F16FB5" w:rsidRDefault="006D7033" w:rsidP="003B4FB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201</w:t>
      </w:r>
      <w:r w:rsidR="00AD6F83">
        <w:rPr>
          <w:rFonts w:ascii="Arial" w:hAnsi="Arial" w:cs="Arial"/>
          <w:b/>
          <w:bCs/>
          <w:sz w:val="24"/>
          <w:szCs w:val="24"/>
        </w:rPr>
        <w:t>9</w:t>
      </w:r>
      <w:r w:rsidRPr="00F16FB5">
        <w:rPr>
          <w:rFonts w:ascii="Arial" w:hAnsi="Arial" w:cs="Arial"/>
          <w:b/>
          <w:bCs/>
          <w:sz w:val="24"/>
          <w:szCs w:val="24"/>
        </w:rPr>
        <w:t>.</w:t>
      </w:r>
    </w:p>
    <w:p w:rsidR="006D7033" w:rsidRPr="00F16FB5" w:rsidRDefault="006D7033" w:rsidP="003B4F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D6F83" w:rsidRDefault="006D7033" w:rsidP="003B4F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6FB5">
        <w:rPr>
          <w:rFonts w:ascii="Arial" w:hAnsi="Arial" w:cs="Arial"/>
          <w:sz w:val="24"/>
          <w:szCs w:val="24"/>
        </w:rPr>
        <w:t>La Dirección del Programa de Producción de Alimento Humano</w:t>
      </w:r>
      <w:r w:rsidR="00AD6F83">
        <w:rPr>
          <w:rFonts w:ascii="Arial" w:hAnsi="Arial" w:cs="Arial"/>
          <w:sz w:val="24"/>
          <w:szCs w:val="24"/>
        </w:rPr>
        <w:t xml:space="preserve"> en correspondencia con las prioridades nacionalmente establecidas convoca a la comunidad científica, técnica y productiva a presentar proyectos relacionados con las temáticas que se señalan a continuación:</w:t>
      </w:r>
    </w:p>
    <w:p w:rsidR="00AD6F83" w:rsidRDefault="00AD6F83" w:rsidP="003B4F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D6F83" w:rsidRDefault="00AD6F83" w:rsidP="003B4FB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TEMAS ESPECIFICOS DEL PNCT ALIMENTO HUMANO SUJETOS AL PROCESO DE CONVOCATORIA </w:t>
      </w:r>
      <w:r w:rsidR="003B4FB2">
        <w:rPr>
          <w:rFonts w:ascii="Arial" w:hAnsi="Arial" w:cs="Arial"/>
          <w:b/>
          <w:bCs/>
          <w:sz w:val="24"/>
          <w:szCs w:val="24"/>
        </w:rPr>
        <w:t>2019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3B4FB2" w:rsidRDefault="003B4FB2" w:rsidP="003B4FB2">
      <w:pPr>
        <w:pStyle w:val="Prrafodelista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:rsidR="00AD6F83" w:rsidRDefault="00AD6F83" w:rsidP="003B4FB2">
      <w:pPr>
        <w:pStyle w:val="Prrafodelista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3B4FB2">
        <w:rPr>
          <w:rFonts w:ascii="Arial" w:hAnsi="Arial" w:cs="Arial"/>
          <w:b/>
          <w:bCs/>
          <w:sz w:val="24"/>
          <w:szCs w:val="24"/>
          <w:lang w:val="es-ES_tradnl"/>
        </w:rPr>
        <w:t>Tema 1.-</w:t>
      </w:r>
      <w:r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Pr="00AD6F83">
        <w:rPr>
          <w:rFonts w:ascii="Arial" w:hAnsi="Arial" w:cs="Arial"/>
          <w:bCs/>
          <w:sz w:val="24"/>
          <w:szCs w:val="24"/>
          <w:lang w:val="es-ES_tradnl"/>
        </w:rPr>
        <w:t>Recursos fito, zoogenéticos y microorganismos. Mejoramiento genético.</w:t>
      </w:r>
    </w:p>
    <w:p w:rsidR="00AD6F83" w:rsidRDefault="00AD6F83" w:rsidP="003B4FB2">
      <w:pPr>
        <w:pStyle w:val="Prrafodelista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3B4FB2">
        <w:rPr>
          <w:rFonts w:ascii="Arial" w:hAnsi="Arial" w:cs="Arial"/>
          <w:b/>
          <w:bCs/>
          <w:sz w:val="24"/>
          <w:szCs w:val="24"/>
          <w:lang w:val="es-ES_tradnl"/>
        </w:rPr>
        <w:t>Tema 2.-</w:t>
      </w:r>
      <w:r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Pr="00AD6F83">
        <w:rPr>
          <w:rFonts w:ascii="Arial" w:hAnsi="Arial" w:cs="Arial"/>
          <w:bCs/>
          <w:sz w:val="24"/>
          <w:szCs w:val="24"/>
        </w:rPr>
        <w:t>Diseño y validación de tecnologías eficientes para la producción, envasado y conservación de semilla de alta calidad. Definición y validación de indicadores técnicos para la producción y categorización de semilla.</w:t>
      </w:r>
    </w:p>
    <w:p w:rsidR="00AD6F83" w:rsidRPr="00AD6F83" w:rsidRDefault="003B4FB2" w:rsidP="003B4FB2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B4FB2">
        <w:rPr>
          <w:rFonts w:ascii="Arial" w:hAnsi="Arial" w:cs="Arial"/>
          <w:b/>
          <w:bCs/>
          <w:sz w:val="24"/>
          <w:szCs w:val="24"/>
        </w:rPr>
        <w:t>Tema 3.-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F7D0E">
        <w:rPr>
          <w:rFonts w:ascii="Arial" w:hAnsi="Arial" w:cs="Arial"/>
          <w:sz w:val="24"/>
          <w:szCs w:val="24"/>
        </w:rPr>
        <w:t>Diseño y validación de sistemas de gestión de la calidad, distribución y comercialización, en los sistemas de producción de semilla.</w:t>
      </w:r>
    </w:p>
    <w:p w:rsidR="00AD6F83" w:rsidRPr="00AD6F83" w:rsidRDefault="003B4FB2" w:rsidP="003B4FB2">
      <w:pPr>
        <w:pStyle w:val="Prrafodelista"/>
        <w:widowControl w:val="0"/>
        <w:tabs>
          <w:tab w:val="left" w:pos="360"/>
        </w:tabs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3B4FB2">
        <w:rPr>
          <w:rFonts w:ascii="Arial" w:hAnsi="Arial" w:cs="Arial"/>
          <w:b/>
          <w:sz w:val="24"/>
          <w:szCs w:val="24"/>
        </w:rPr>
        <w:t>Tema 4.-</w:t>
      </w:r>
      <w:r>
        <w:rPr>
          <w:rFonts w:ascii="Arial" w:hAnsi="Arial" w:cs="Arial"/>
          <w:sz w:val="24"/>
          <w:szCs w:val="24"/>
        </w:rPr>
        <w:t xml:space="preserve"> </w:t>
      </w:r>
      <w:r w:rsidR="00AD6F83" w:rsidRPr="00AD6F83">
        <w:rPr>
          <w:rFonts w:ascii="Arial" w:hAnsi="Arial" w:cs="Arial"/>
          <w:bCs/>
          <w:sz w:val="24"/>
          <w:szCs w:val="24"/>
        </w:rPr>
        <w:t xml:space="preserve">Diseño y validación de prototipos de industrias y tecnologías para el procesamiento a pequeña escala, de productos de orígenes animal y vegetal.  Postcosecha y buenas prácticas. Sistemas de gestión de la calidad. </w:t>
      </w:r>
    </w:p>
    <w:p w:rsidR="00AD6F83" w:rsidRDefault="003B4FB2" w:rsidP="003B4F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B4FB2">
        <w:rPr>
          <w:rFonts w:ascii="Arial" w:hAnsi="Arial" w:cs="Arial"/>
          <w:b/>
          <w:sz w:val="24"/>
          <w:szCs w:val="24"/>
        </w:rPr>
        <w:t>Tema 5</w:t>
      </w:r>
      <w:r w:rsidRPr="003B4FB2">
        <w:rPr>
          <w:rFonts w:ascii="Arial" w:hAnsi="Arial" w:cs="Arial"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="00AD6F83">
        <w:rPr>
          <w:rFonts w:ascii="Arial" w:hAnsi="Arial" w:cs="Arial"/>
          <w:sz w:val="24"/>
          <w:szCs w:val="24"/>
        </w:rPr>
        <w:t>Agricultura de Conservación.</w:t>
      </w:r>
    </w:p>
    <w:p w:rsidR="003B4FB2" w:rsidRPr="002F7D0E" w:rsidRDefault="003B4FB2" w:rsidP="003B4FB2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3B4FB2">
        <w:rPr>
          <w:rFonts w:ascii="Arial" w:hAnsi="Arial" w:cs="Arial"/>
          <w:b/>
          <w:sz w:val="24"/>
          <w:szCs w:val="24"/>
        </w:rPr>
        <w:t>Tema 6</w:t>
      </w:r>
      <w:r>
        <w:rPr>
          <w:rFonts w:ascii="Arial" w:hAnsi="Arial" w:cs="Arial"/>
          <w:sz w:val="24"/>
          <w:szCs w:val="24"/>
        </w:rPr>
        <w:t xml:space="preserve">.- </w:t>
      </w:r>
      <w:r w:rsidR="00AD6F83">
        <w:rPr>
          <w:rFonts w:ascii="Arial" w:hAnsi="Arial" w:cs="Arial"/>
          <w:sz w:val="24"/>
          <w:szCs w:val="24"/>
        </w:rPr>
        <w:t xml:space="preserve">Calidad e inocuidad de alimentos. </w:t>
      </w:r>
      <w:r w:rsidRPr="002F7D0E">
        <w:rPr>
          <w:rFonts w:ascii="Arial" w:hAnsi="Arial" w:cs="Arial"/>
          <w:sz w:val="24"/>
          <w:szCs w:val="24"/>
          <w:lang w:val="es-ES_tradnl"/>
        </w:rPr>
        <w:t xml:space="preserve">Propuesta y validación de productos con valor agregado y para regímenes especiales de  alimentación. </w:t>
      </w:r>
    </w:p>
    <w:p w:rsidR="00AD6F83" w:rsidRPr="003642F3" w:rsidRDefault="003642F3" w:rsidP="003B4F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642F3">
        <w:rPr>
          <w:rFonts w:ascii="Arial" w:hAnsi="Arial" w:cs="Arial"/>
          <w:b/>
        </w:rPr>
        <w:t>Tema 7.-</w:t>
      </w:r>
      <w:r w:rsidRPr="003642F3">
        <w:rPr>
          <w:rFonts w:ascii="Arial" w:hAnsi="Arial" w:cs="Arial"/>
        </w:rPr>
        <w:t>Modernización de sistemas ganaderos para lograr una  alta rentabilidad</w:t>
      </w:r>
      <w:r>
        <w:rPr>
          <w:rFonts w:ascii="Arial" w:hAnsi="Arial" w:cs="Arial"/>
        </w:rPr>
        <w:t>.</w:t>
      </w:r>
    </w:p>
    <w:p w:rsidR="003642F3" w:rsidRDefault="003642F3" w:rsidP="003B4F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642F3" w:rsidRDefault="003642F3" w:rsidP="003B4F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642F3" w:rsidRDefault="003642F3" w:rsidP="003B4F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B4FB2" w:rsidRDefault="006D7033" w:rsidP="003B4F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Los proyectos a presentar deben cumplimentar todos los aspectos contemplados en la Resolución 44/2010 del CITMA (Anexo 2 y 3) y se ajustarán al Cronograma establecido por el CITMA. </w:t>
      </w:r>
    </w:p>
    <w:p w:rsidR="003B4FB2" w:rsidRDefault="003B4FB2" w:rsidP="003B4F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D7033" w:rsidRDefault="006D7033" w:rsidP="003B4F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Deben ser enviados en formato digital e impreso al Instituto de Investigaciones Fundamentales en Agricultura Tropical “Alejandro de Humboldt” (INIFAT), e-mail: </w:t>
      </w:r>
      <w:hyperlink r:id="rId6" w:history="1">
        <w:r w:rsidRPr="005A2312">
          <w:rPr>
            <w:rStyle w:val="Hipervnculo"/>
            <w:rFonts w:ascii="Arial" w:hAnsi="Arial" w:cs="Arial"/>
            <w:sz w:val="24"/>
            <w:szCs w:val="24"/>
          </w:rPr>
          <w:t>dircientifica@inifat.co.cu</w:t>
        </w:r>
      </w:hyperlink>
      <w:r>
        <w:rPr>
          <w:rFonts w:ascii="Arial" w:hAnsi="Arial" w:cs="Arial"/>
          <w:sz w:val="24"/>
          <w:szCs w:val="24"/>
        </w:rPr>
        <w:t>, entidad que gestiona el Programa.</w:t>
      </w:r>
    </w:p>
    <w:p w:rsidR="006D7033" w:rsidRDefault="006D7033" w:rsidP="003B4F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D6F83" w:rsidRPr="00AD6F83" w:rsidRDefault="00AD6F83" w:rsidP="003B4F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D6F83">
        <w:rPr>
          <w:rFonts w:ascii="Arial" w:hAnsi="Arial" w:cs="Arial"/>
          <w:sz w:val="24"/>
          <w:szCs w:val="24"/>
        </w:rPr>
        <w:t>Las entidades e investigadores interesados deben ajustarse al cronograma establecido por el CITMA para el 2018 que se presenta a continuación:</w:t>
      </w:r>
    </w:p>
    <w:p w:rsidR="00AD6F83" w:rsidRDefault="00AD6F83" w:rsidP="003B4FB2">
      <w:pPr>
        <w:spacing w:after="0" w:line="360" w:lineRule="auto"/>
        <w:rPr>
          <w:rFonts w:ascii="Arial" w:hAnsi="Arial" w:cs="Arial"/>
          <w:b/>
          <w:bCs/>
        </w:rPr>
      </w:pPr>
    </w:p>
    <w:p w:rsidR="00AD6F83" w:rsidRPr="00BB6E7E" w:rsidRDefault="00AD6F83" w:rsidP="003B4FB2">
      <w:pPr>
        <w:pStyle w:val="Prrafodelista"/>
        <w:numPr>
          <w:ilvl w:val="0"/>
          <w:numId w:val="11"/>
        </w:numPr>
        <w:tabs>
          <w:tab w:val="left" w:pos="851"/>
        </w:tabs>
        <w:spacing w:after="0" w:line="360" w:lineRule="auto"/>
        <w:ind w:left="851" w:hanging="567"/>
        <w:rPr>
          <w:rFonts w:ascii="Arial" w:hAnsi="Arial" w:cs="Arial"/>
          <w:lang w:val="es-ES_tradnl"/>
        </w:rPr>
      </w:pPr>
      <w:r w:rsidRPr="00BB6E7E">
        <w:rPr>
          <w:rFonts w:ascii="Arial" w:hAnsi="Arial" w:cs="Arial"/>
          <w:b/>
          <w:bCs/>
        </w:rPr>
        <w:t>Convocatoria:</w:t>
      </w:r>
      <w:r w:rsidRPr="00BB6E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 de diciembre de 2017  al 31 de enero  de 2018</w:t>
      </w:r>
      <w:r w:rsidRPr="00BB6E7E">
        <w:rPr>
          <w:rFonts w:ascii="Arial" w:hAnsi="Arial" w:cs="Arial"/>
        </w:rPr>
        <w:t>.</w:t>
      </w:r>
    </w:p>
    <w:p w:rsidR="00AD6F83" w:rsidRDefault="00AD6F83" w:rsidP="003B4FB2">
      <w:pPr>
        <w:tabs>
          <w:tab w:val="left" w:pos="851"/>
          <w:tab w:val="left" w:pos="1709"/>
        </w:tabs>
        <w:spacing w:after="0" w:line="360" w:lineRule="auto"/>
        <w:ind w:left="851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AD6F83" w:rsidRPr="00AD6F83" w:rsidRDefault="00AD6F83" w:rsidP="003B4FB2">
      <w:pPr>
        <w:pStyle w:val="Prrafodelista"/>
        <w:numPr>
          <w:ilvl w:val="0"/>
          <w:numId w:val="11"/>
        </w:numPr>
        <w:tabs>
          <w:tab w:val="left" w:pos="851"/>
        </w:tabs>
        <w:spacing w:after="0" w:line="360" w:lineRule="auto"/>
        <w:ind w:left="851" w:hanging="567"/>
        <w:jc w:val="both"/>
        <w:rPr>
          <w:rFonts w:ascii="Arial" w:hAnsi="Arial" w:cs="Arial"/>
          <w:b/>
          <w:bCs/>
        </w:rPr>
      </w:pPr>
      <w:r w:rsidRPr="00AD6F83">
        <w:rPr>
          <w:rFonts w:ascii="Arial" w:hAnsi="Arial" w:cs="Arial"/>
          <w:b/>
          <w:bCs/>
        </w:rPr>
        <w:t xml:space="preserve">Elaboración y Presentación de Proyectos: </w:t>
      </w:r>
      <w:r w:rsidRPr="00AD6F83">
        <w:rPr>
          <w:rFonts w:ascii="Arial" w:hAnsi="Arial" w:cs="Arial"/>
        </w:rPr>
        <w:t xml:space="preserve">Desde el 1ro. de </w:t>
      </w:r>
      <w:r w:rsidR="003C4CEC">
        <w:rPr>
          <w:rFonts w:ascii="Arial" w:hAnsi="Arial" w:cs="Arial"/>
        </w:rPr>
        <w:t>febrero</w:t>
      </w:r>
      <w:r w:rsidRPr="00AD6F83">
        <w:rPr>
          <w:rFonts w:ascii="Arial" w:hAnsi="Arial" w:cs="Arial"/>
        </w:rPr>
        <w:t xml:space="preserve"> de 2018 hasta el </w:t>
      </w:r>
      <w:r w:rsidR="003C4CEC">
        <w:rPr>
          <w:rFonts w:ascii="Arial" w:hAnsi="Arial" w:cs="Arial"/>
        </w:rPr>
        <w:t>30 de marzo</w:t>
      </w:r>
      <w:r w:rsidRPr="00AD6F83">
        <w:rPr>
          <w:rFonts w:ascii="Arial" w:hAnsi="Arial" w:cs="Arial"/>
        </w:rPr>
        <w:t xml:space="preserve"> de 2018.</w:t>
      </w:r>
    </w:p>
    <w:p w:rsidR="00AD6F83" w:rsidRDefault="00AD6F83" w:rsidP="003B4FB2">
      <w:pPr>
        <w:pStyle w:val="Prrafodelista"/>
        <w:tabs>
          <w:tab w:val="left" w:pos="851"/>
        </w:tabs>
        <w:spacing w:after="0" w:line="360" w:lineRule="auto"/>
        <w:ind w:left="851" w:hanging="567"/>
        <w:jc w:val="both"/>
        <w:rPr>
          <w:rFonts w:ascii="Arial" w:hAnsi="Arial" w:cs="Arial"/>
          <w:b/>
          <w:bCs/>
        </w:rPr>
      </w:pPr>
    </w:p>
    <w:p w:rsidR="00AD6F83" w:rsidRPr="00BB6E7E" w:rsidRDefault="00AD6F83" w:rsidP="003B4FB2">
      <w:pPr>
        <w:pStyle w:val="Prrafodelista"/>
        <w:numPr>
          <w:ilvl w:val="0"/>
          <w:numId w:val="11"/>
        </w:numPr>
        <w:tabs>
          <w:tab w:val="left" w:pos="851"/>
        </w:tabs>
        <w:spacing w:after="0" w:line="360" w:lineRule="auto"/>
        <w:ind w:left="851" w:hanging="567"/>
        <w:jc w:val="both"/>
        <w:rPr>
          <w:rFonts w:ascii="Arial" w:hAnsi="Arial" w:cs="Arial"/>
          <w:lang w:val="es-ES_tradnl"/>
        </w:rPr>
      </w:pPr>
      <w:r w:rsidRPr="00BB6E7E">
        <w:rPr>
          <w:rFonts w:ascii="Arial" w:hAnsi="Arial" w:cs="Arial"/>
          <w:b/>
          <w:bCs/>
        </w:rPr>
        <w:t xml:space="preserve">Evaluación, selección, aprobación y conciliación de los Proyectos: </w:t>
      </w:r>
      <w:r>
        <w:rPr>
          <w:rFonts w:ascii="Arial" w:hAnsi="Arial" w:cs="Arial"/>
        </w:rPr>
        <w:t xml:space="preserve">Desde el </w:t>
      </w:r>
      <w:r w:rsidR="003C4CEC">
        <w:rPr>
          <w:rFonts w:ascii="Arial" w:hAnsi="Arial" w:cs="Arial"/>
        </w:rPr>
        <w:t>1ro. abril</w:t>
      </w:r>
      <w:r>
        <w:rPr>
          <w:rFonts w:ascii="Arial" w:hAnsi="Arial" w:cs="Arial"/>
        </w:rPr>
        <w:t xml:space="preserve"> hasta el </w:t>
      </w:r>
      <w:r w:rsidR="003C4CEC">
        <w:rPr>
          <w:rFonts w:ascii="Arial" w:hAnsi="Arial" w:cs="Arial"/>
        </w:rPr>
        <w:t>15 de mayo</w:t>
      </w:r>
      <w:r>
        <w:rPr>
          <w:rFonts w:ascii="Arial" w:hAnsi="Arial" w:cs="Arial"/>
        </w:rPr>
        <w:t xml:space="preserve"> de</w:t>
      </w:r>
      <w:r w:rsidRPr="00BB6E7E">
        <w:rPr>
          <w:rFonts w:ascii="Arial" w:hAnsi="Arial" w:cs="Arial"/>
        </w:rPr>
        <w:t xml:space="preserve"> 201</w:t>
      </w:r>
      <w:r w:rsidR="003C4CEC">
        <w:rPr>
          <w:rFonts w:ascii="Arial" w:hAnsi="Arial" w:cs="Arial"/>
        </w:rPr>
        <w:t>8</w:t>
      </w:r>
      <w:r w:rsidRPr="00BB6E7E">
        <w:rPr>
          <w:rFonts w:ascii="Arial" w:hAnsi="Arial" w:cs="Arial"/>
        </w:rPr>
        <w:t>.</w:t>
      </w:r>
    </w:p>
    <w:p w:rsidR="00AD6F83" w:rsidRPr="00681025" w:rsidRDefault="00AD6F83" w:rsidP="003B4FB2">
      <w:pPr>
        <w:tabs>
          <w:tab w:val="left" w:pos="851"/>
          <w:tab w:val="left" w:pos="1276"/>
        </w:tabs>
        <w:spacing w:after="0" w:line="360" w:lineRule="auto"/>
        <w:ind w:left="851" w:hanging="567"/>
        <w:jc w:val="both"/>
        <w:rPr>
          <w:rFonts w:ascii="Arial" w:hAnsi="Arial" w:cs="Arial"/>
          <w:b/>
          <w:bCs/>
          <w:lang w:val="es-ES_tradnl"/>
        </w:rPr>
      </w:pPr>
    </w:p>
    <w:p w:rsidR="003C4CEC" w:rsidRPr="003C4CEC" w:rsidRDefault="00AD6F83" w:rsidP="003B4FB2">
      <w:pPr>
        <w:pStyle w:val="Prrafodelista"/>
        <w:numPr>
          <w:ilvl w:val="0"/>
          <w:numId w:val="11"/>
        </w:numPr>
        <w:tabs>
          <w:tab w:val="left" w:pos="851"/>
        </w:tabs>
        <w:spacing w:after="0" w:line="360" w:lineRule="auto"/>
        <w:ind w:left="851" w:hanging="567"/>
        <w:jc w:val="both"/>
        <w:rPr>
          <w:rFonts w:ascii="Arial" w:hAnsi="Arial" w:cs="Arial"/>
          <w:lang w:val="es-ES_tradnl"/>
        </w:rPr>
      </w:pPr>
      <w:r w:rsidRPr="003C4CEC">
        <w:rPr>
          <w:rFonts w:ascii="Arial" w:hAnsi="Arial" w:cs="Arial"/>
          <w:b/>
          <w:bCs/>
        </w:rPr>
        <w:t xml:space="preserve">Aprobación de la Carpeta de proyectos por parte del CITMA y compatibilización con la Defensa:  </w:t>
      </w:r>
      <w:r w:rsidRPr="003C4CEC">
        <w:rPr>
          <w:rFonts w:ascii="Arial" w:hAnsi="Arial" w:cs="Arial"/>
        </w:rPr>
        <w:t xml:space="preserve"> </w:t>
      </w:r>
      <w:r w:rsidR="003C4CEC" w:rsidRPr="003C4CEC">
        <w:rPr>
          <w:rFonts w:ascii="Arial" w:hAnsi="Arial" w:cs="Arial"/>
        </w:rPr>
        <w:t>Desde el 16 de mayo hasta 30 de junio 2018. El organismo que dirige o entidad que gestiona el Programa, presenta al CITMA la Carpeta de Proyectos para su aprobación y presenta al MINFAR y DC la compatibilización con la Defensa.</w:t>
      </w:r>
    </w:p>
    <w:p w:rsidR="003C4CEC" w:rsidRDefault="003C4CEC" w:rsidP="003B4FB2">
      <w:pPr>
        <w:pStyle w:val="Prrafodelista"/>
        <w:tabs>
          <w:tab w:val="left" w:pos="851"/>
        </w:tabs>
        <w:spacing w:after="0" w:line="360" w:lineRule="auto"/>
        <w:ind w:left="851" w:hanging="567"/>
        <w:rPr>
          <w:rFonts w:ascii="Arial" w:hAnsi="Arial" w:cs="Arial"/>
          <w:b/>
          <w:bCs/>
        </w:rPr>
      </w:pPr>
    </w:p>
    <w:p w:rsidR="00AD6F83" w:rsidRPr="003C4CEC" w:rsidRDefault="00AD6F83" w:rsidP="003B4FB2">
      <w:pPr>
        <w:pStyle w:val="Prrafodelista"/>
        <w:numPr>
          <w:ilvl w:val="0"/>
          <w:numId w:val="11"/>
        </w:numPr>
        <w:tabs>
          <w:tab w:val="left" w:pos="851"/>
        </w:tabs>
        <w:spacing w:after="0" w:line="360" w:lineRule="auto"/>
        <w:ind w:left="851" w:hanging="567"/>
        <w:jc w:val="both"/>
        <w:rPr>
          <w:rFonts w:ascii="Arial" w:hAnsi="Arial" w:cs="Arial"/>
          <w:lang w:val="es-ES_tradnl"/>
        </w:rPr>
      </w:pPr>
      <w:r w:rsidRPr="003C4CEC">
        <w:rPr>
          <w:rFonts w:ascii="Arial" w:hAnsi="Arial" w:cs="Arial"/>
          <w:b/>
          <w:bCs/>
        </w:rPr>
        <w:t xml:space="preserve">Contratación: </w:t>
      </w:r>
      <w:r w:rsidR="003C4CEC" w:rsidRPr="003C4CEC">
        <w:rPr>
          <w:rFonts w:ascii="Arial" w:hAnsi="Arial" w:cs="Arial"/>
        </w:rPr>
        <w:t>A partir d</w:t>
      </w:r>
      <w:r w:rsidRPr="003C4CEC">
        <w:rPr>
          <w:rFonts w:ascii="Arial" w:hAnsi="Arial" w:cs="Arial"/>
        </w:rPr>
        <w:t xml:space="preserve">el 15 de </w:t>
      </w:r>
      <w:r w:rsidR="003C4CEC" w:rsidRPr="003C4CEC">
        <w:rPr>
          <w:rFonts w:ascii="Arial" w:hAnsi="Arial" w:cs="Arial"/>
        </w:rPr>
        <w:t>julio</w:t>
      </w:r>
      <w:r w:rsidRPr="003C4CEC">
        <w:rPr>
          <w:rFonts w:ascii="Arial" w:hAnsi="Arial" w:cs="Arial"/>
        </w:rPr>
        <w:t xml:space="preserve"> de 201</w:t>
      </w:r>
      <w:r w:rsidR="003C4CEC" w:rsidRPr="003C4CEC">
        <w:rPr>
          <w:rFonts w:ascii="Arial" w:hAnsi="Arial" w:cs="Arial"/>
        </w:rPr>
        <w:t>8</w:t>
      </w:r>
      <w:r w:rsidRPr="003C4CEC">
        <w:rPr>
          <w:rFonts w:ascii="Arial" w:hAnsi="Arial" w:cs="Arial"/>
          <w:b/>
          <w:bCs/>
        </w:rPr>
        <w:t xml:space="preserve">. </w:t>
      </w:r>
      <w:r w:rsidRPr="003C4CEC">
        <w:rPr>
          <w:rFonts w:ascii="Arial" w:hAnsi="Arial" w:cs="Arial"/>
        </w:rPr>
        <w:t>Las instituciones ejecutoras principales elaboran y firman el contrato de los proyectos con las partes interesadas de acuerdo al tipo proyecto que se trate.</w:t>
      </w:r>
    </w:p>
    <w:p w:rsidR="00AD6F83" w:rsidRDefault="00AD6F83" w:rsidP="003B4FB2">
      <w:pPr>
        <w:pStyle w:val="Prrafodelista"/>
        <w:tabs>
          <w:tab w:val="left" w:pos="851"/>
        </w:tabs>
        <w:spacing w:after="0" w:line="360" w:lineRule="auto"/>
        <w:ind w:left="851" w:hanging="567"/>
        <w:jc w:val="both"/>
        <w:rPr>
          <w:rFonts w:ascii="Arial" w:hAnsi="Arial" w:cs="Arial"/>
        </w:rPr>
      </w:pPr>
      <w:r w:rsidRPr="00286D28">
        <w:rPr>
          <w:rFonts w:ascii="Arial" w:hAnsi="Arial" w:cs="Arial"/>
        </w:rPr>
        <w:t xml:space="preserve"> </w:t>
      </w:r>
    </w:p>
    <w:p w:rsidR="006D7033" w:rsidRPr="003B4FB2" w:rsidRDefault="00AD6F83" w:rsidP="003B4FB2">
      <w:pPr>
        <w:pStyle w:val="Prrafodelista"/>
        <w:numPr>
          <w:ilvl w:val="0"/>
          <w:numId w:val="11"/>
        </w:numPr>
        <w:tabs>
          <w:tab w:val="left" w:pos="709"/>
          <w:tab w:val="left" w:pos="851"/>
        </w:tabs>
        <w:spacing w:after="0" w:line="36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B4FB2">
        <w:rPr>
          <w:rFonts w:ascii="Arial" w:hAnsi="Arial" w:cs="Arial"/>
          <w:b/>
          <w:bCs/>
        </w:rPr>
        <w:t>Presentación de los proyectos que formarán el Plan 201</w:t>
      </w:r>
      <w:r w:rsidR="003C4CEC" w:rsidRPr="003B4FB2">
        <w:rPr>
          <w:rFonts w:ascii="Arial" w:hAnsi="Arial" w:cs="Arial"/>
          <w:b/>
          <w:bCs/>
        </w:rPr>
        <w:t>9</w:t>
      </w:r>
      <w:r w:rsidRPr="003B4FB2">
        <w:rPr>
          <w:rFonts w:ascii="Arial" w:hAnsi="Arial" w:cs="Arial"/>
        </w:rPr>
        <w:t>, según cronograma de trabajo de los OACE, OSDE,  CAP y Entidades, en correspondencia con las Directivas del Ministerio de Economía y Planificación.</w:t>
      </w:r>
    </w:p>
    <w:p w:rsidR="003C4CEC" w:rsidRDefault="003C4CEC" w:rsidP="003B4FB2">
      <w:pPr>
        <w:pBdr>
          <w:bottom w:val="single" w:sz="12" w:space="1" w:color="auto"/>
        </w:pBd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D7033" w:rsidRDefault="006D7033" w:rsidP="003B4FB2">
      <w:pPr>
        <w:pStyle w:val="Piedepgina"/>
        <w:spacing w:line="360" w:lineRule="auto"/>
        <w:ind w:left="-709" w:right="-353"/>
        <w:jc w:val="center"/>
        <w:rPr>
          <w:rFonts w:ascii="Arial" w:hAnsi="Arial" w:cs="Arial"/>
          <w:b/>
          <w:bCs/>
          <w:sz w:val="18"/>
          <w:szCs w:val="18"/>
        </w:rPr>
      </w:pPr>
      <w:r w:rsidRPr="00F75425">
        <w:rPr>
          <w:rFonts w:ascii="Arial" w:hAnsi="Arial" w:cs="Arial"/>
          <w:b/>
          <w:bCs/>
          <w:sz w:val="18"/>
          <w:szCs w:val="18"/>
        </w:rPr>
        <w:t>Calle 188 #38754 e/ 397 y Linderos, Sa</w:t>
      </w:r>
      <w:r>
        <w:rPr>
          <w:rFonts w:ascii="Arial" w:hAnsi="Arial" w:cs="Arial"/>
          <w:b/>
          <w:bCs/>
          <w:sz w:val="18"/>
          <w:szCs w:val="18"/>
        </w:rPr>
        <w:t xml:space="preserve">ntiago de las Vegas. Municipio </w:t>
      </w:r>
      <w:r w:rsidRPr="00F75425">
        <w:rPr>
          <w:rFonts w:ascii="Arial" w:hAnsi="Arial" w:cs="Arial"/>
          <w:b/>
          <w:bCs/>
          <w:sz w:val="18"/>
          <w:szCs w:val="18"/>
        </w:rPr>
        <w:t>Boyeros. La Habana.</w:t>
      </w:r>
      <w:r>
        <w:rPr>
          <w:rFonts w:ascii="Arial" w:hAnsi="Arial" w:cs="Arial"/>
          <w:b/>
          <w:bCs/>
          <w:sz w:val="18"/>
          <w:szCs w:val="18"/>
        </w:rPr>
        <w:t xml:space="preserve"> Cuba.</w:t>
      </w:r>
    </w:p>
    <w:p w:rsidR="006D7033" w:rsidRDefault="006D7033" w:rsidP="003B4FB2">
      <w:pPr>
        <w:pStyle w:val="Piedepgina"/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</w:t>
      </w:r>
      <w:r w:rsidRPr="0025028D">
        <w:rPr>
          <w:rFonts w:ascii="Arial" w:hAnsi="Arial" w:cs="Arial"/>
          <w:b/>
          <w:bCs/>
          <w:sz w:val="18"/>
          <w:szCs w:val="18"/>
        </w:rPr>
        <w:t xml:space="preserve">eléfonos </w:t>
      </w:r>
      <w:r w:rsidR="00656EEF">
        <w:rPr>
          <w:rFonts w:ascii="Arial" w:hAnsi="Arial" w:cs="Arial"/>
          <w:b/>
          <w:bCs/>
          <w:sz w:val="18"/>
          <w:szCs w:val="18"/>
        </w:rPr>
        <w:t>7</w:t>
      </w:r>
      <w:r w:rsidRPr="0025028D">
        <w:rPr>
          <w:rFonts w:ascii="Arial" w:hAnsi="Arial" w:cs="Arial"/>
          <w:b/>
          <w:bCs/>
          <w:sz w:val="18"/>
          <w:szCs w:val="18"/>
        </w:rPr>
        <w:t xml:space="preserve"> 683 </w:t>
      </w:r>
      <w:r>
        <w:rPr>
          <w:rFonts w:ascii="Arial" w:hAnsi="Arial" w:cs="Arial"/>
          <w:b/>
          <w:bCs/>
          <w:sz w:val="18"/>
          <w:szCs w:val="18"/>
        </w:rPr>
        <w:t xml:space="preserve">0093                                     </w:t>
      </w:r>
      <w:r w:rsidRPr="0025028D">
        <w:rPr>
          <w:rFonts w:ascii="Arial" w:hAnsi="Arial" w:cs="Arial"/>
          <w:b/>
          <w:bCs/>
          <w:sz w:val="18"/>
          <w:szCs w:val="18"/>
        </w:rPr>
        <w:t>Email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hyperlink r:id="rId7" w:history="1">
        <w:r w:rsidRPr="009E2A02">
          <w:rPr>
            <w:rStyle w:val="Hipervnculo"/>
            <w:rFonts w:ascii="Arial" w:hAnsi="Arial" w:cs="Arial"/>
            <w:b/>
            <w:bCs/>
            <w:sz w:val="18"/>
            <w:szCs w:val="18"/>
          </w:rPr>
          <w:t>dircientifica@inifat.co.cu</w:t>
        </w:r>
      </w:hyperlink>
    </w:p>
    <w:p w:rsidR="006D7033" w:rsidRDefault="006D7033" w:rsidP="003B4FB2">
      <w:pPr>
        <w:pStyle w:val="Piedepgina"/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6D7033" w:rsidRDefault="006D7033" w:rsidP="003B4FB2">
      <w:pPr>
        <w:tabs>
          <w:tab w:val="left" w:pos="709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D683F" w:rsidRDefault="004D683F" w:rsidP="003B4FB2">
      <w:pPr>
        <w:pStyle w:val="Prrafodelista"/>
        <w:spacing w:after="0" w:line="360" w:lineRule="auto"/>
        <w:rPr>
          <w:rFonts w:ascii="Arial" w:hAnsi="Arial" w:cs="Arial"/>
          <w:b/>
          <w:bCs/>
          <w:sz w:val="24"/>
          <w:szCs w:val="24"/>
          <w:lang w:val="es-ES_tradnl"/>
        </w:rPr>
      </w:pPr>
    </w:p>
    <w:sectPr w:rsidR="004D683F" w:rsidSect="00F60067">
      <w:pgSz w:w="12240" w:h="15840" w:code="1"/>
      <w:pgMar w:top="993" w:right="1133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"/>
      </v:shape>
    </w:pict>
  </w:numPicBullet>
  <w:abstractNum w:abstractNumId="0">
    <w:nsid w:val="049D3BD4"/>
    <w:multiLevelType w:val="hybridMultilevel"/>
    <w:tmpl w:val="F692CC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55F15CC"/>
    <w:multiLevelType w:val="hybridMultilevel"/>
    <w:tmpl w:val="A7A851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7FD00DB"/>
    <w:multiLevelType w:val="hybridMultilevel"/>
    <w:tmpl w:val="A4E434D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1101F"/>
    <w:multiLevelType w:val="hybridMultilevel"/>
    <w:tmpl w:val="6FB4B192"/>
    <w:lvl w:ilvl="0" w:tplc="E3085F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8FCD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1B749DB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DF903B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76A7FC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467A1E4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72A6BC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764A7F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27426FB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>
    <w:nsid w:val="22183550"/>
    <w:multiLevelType w:val="hybridMultilevel"/>
    <w:tmpl w:val="E51E4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E5199"/>
    <w:multiLevelType w:val="hybridMultilevel"/>
    <w:tmpl w:val="666A84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2761E"/>
    <w:multiLevelType w:val="hybridMultilevel"/>
    <w:tmpl w:val="D354F846"/>
    <w:lvl w:ilvl="0" w:tplc="CACC9AC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FCD7542"/>
    <w:multiLevelType w:val="hybridMultilevel"/>
    <w:tmpl w:val="65945D94"/>
    <w:lvl w:ilvl="0" w:tplc="1632E7D2">
      <w:start w:val="3"/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161243B"/>
    <w:multiLevelType w:val="hybridMultilevel"/>
    <w:tmpl w:val="46B4C96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48B6218"/>
    <w:multiLevelType w:val="hybridMultilevel"/>
    <w:tmpl w:val="179634F0"/>
    <w:lvl w:ilvl="0" w:tplc="5A7CB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59894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62243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E4089D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79EA05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62B67D6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6CC54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A80178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917812D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0">
    <w:nsid w:val="69DE24B2"/>
    <w:multiLevelType w:val="hybridMultilevel"/>
    <w:tmpl w:val="E262743A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315BDC"/>
    <w:multiLevelType w:val="hybridMultilevel"/>
    <w:tmpl w:val="C204CE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0"/>
  </w:num>
  <w:num w:numId="7">
    <w:abstractNumId w:val="1"/>
  </w:num>
  <w:num w:numId="8">
    <w:abstractNumId w:val="11"/>
  </w:num>
  <w:num w:numId="9">
    <w:abstractNumId w:val="8"/>
  </w:num>
  <w:num w:numId="10">
    <w:abstractNumId w:val="5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/>
  <w:rsids>
    <w:rsidRoot w:val="005D2732"/>
    <w:rsid w:val="00021AF3"/>
    <w:rsid w:val="00033FE9"/>
    <w:rsid w:val="00065E37"/>
    <w:rsid w:val="00075FD9"/>
    <w:rsid w:val="000B4732"/>
    <w:rsid w:val="000D1C98"/>
    <w:rsid w:val="000E46CA"/>
    <w:rsid w:val="000F23E4"/>
    <w:rsid w:val="001050C1"/>
    <w:rsid w:val="00127C54"/>
    <w:rsid w:val="00145511"/>
    <w:rsid w:val="001532DC"/>
    <w:rsid w:val="00154776"/>
    <w:rsid w:val="00161117"/>
    <w:rsid w:val="00162846"/>
    <w:rsid w:val="001756AC"/>
    <w:rsid w:val="0017587A"/>
    <w:rsid w:val="00191B3D"/>
    <w:rsid w:val="001A40B2"/>
    <w:rsid w:val="001D045A"/>
    <w:rsid w:val="001D7759"/>
    <w:rsid w:val="001D793C"/>
    <w:rsid w:val="001E1FFF"/>
    <w:rsid w:val="00232682"/>
    <w:rsid w:val="002327BE"/>
    <w:rsid w:val="002339D8"/>
    <w:rsid w:val="00234DCA"/>
    <w:rsid w:val="0024054D"/>
    <w:rsid w:val="0025028D"/>
    <w:rsid w:val="00256212"/>
    <w:rsid w:val="00276A4C"/>
    <w:rsid w:val="00277FCF"/>
    <w:rsid w:val="00286D28"/>
    <w:rsid w:val="002D747B"/>
    <w:rsid w:val="00322BBE"/>
    <w:rsid w:val="00324228"/>
    <w:rsid w:val="00341E18"/>
    <w:rsid w:val="003460E3"/>
    <w:rsid w:val="00352268"/>
    <w:rsid w:val="00360C98"/>
    <w:rsid w:val="0036163B"/>
    <w:rsid w:val="003642F3"/>
    <w:rsid w:val="003B4FB2"/>
    <w:rsid w:val="003C4CEC"/>
    <w:rsid w:val="003F4616"/>
    <w:rsid w:val="004568C0"/>
    <w:rsid w:val="0049618A"/>
    <w:rsid w:val="004B1F19"/>
    <w:rsid w:val="004B3104"/>
    <w:rsid w:val="004C55C2"/>
    <w:rsid w:val="004D683F"/>
    <w:rsid w:val="004E23E1"/>
    <w:rsid w:val="004F30B6"/>
    <w:rsid w:val="005352F2"/>
    <w:rsid w:val="00542FF5"/>
    <w:rsid w:val="005542F7"/>
    <w:rsid w:val="00582C28"/>
    <w:rsid w:val="00596D7F"/>
    <w:rsid w:val="005A2312"/>
    <w:rsid w:val="005D2732"/>
    <w:rsid w:val="005E1CB4"/>
    <w:rsid w:val="005E2199"/>
    <w:rsid w:val="005E497C"/>
    <w:rsid w:val="005E4AF7"/>
    <w:rsid w:val="005F1743"/>
    <w:rsid w:val="005F44A0"/>
    <w:rsid w:val="0061537E"/>
    <w:rsid w:val="006261E8"/>
    <w:rsid w:val="00632260"/>
    <w:rsid w:val="00641FDC"/>
    <w:rsid w:val="00656EEF"/>
    <w:rsid w:val="00681025"/>
    <w:rsid w:val="0069211A"/>
    <w:rsid w:val="006932F1"/>
    <w:rsid w:val="006A5297"/>
    <w:rsid w:val="006B0690"/>
    <w:rsid w:val="006B1EC6"/>
    <w:rsid w:val="006B7252"/>
    <w:rsid w:val="006D7033"/>
    <w:rsid w:val="006E6335"/>
    <w:rsid w:val="00752A18"/>
    <w:rsid w:val="00762296"/>
    <w:rsid w:val="00794439"/>
    <w:rsid w:val="00794EE7"/>
    <w:rsid w:val="0080204C"/>
    <w:rsid w:val="00803D92"/>
    <w:rsid w:val="0083061A"/>
    <w:rsid w:val="0086019B"/>
    <w:rsid w:val="00890FBC"/>
    <w:rsid w:val="008940CF"/>
    <w:rsid w:val="008964CF"/>
    <w:rsid w:val="008A06EB"/>
    <w:rsid w:val="008A3D77"/>
    <w:rsid w:val="008D12DC"/>
    <w:rsid w:val="008F118F"/>
    <w:rsid w:val="008F6424"/>
    <w:rsid w:val="00913FF2"/>
    <w:rsid w:val="0093592E"/>
    <w:rsid w:val="00954C60"/>
    <w:rsid w:val="009624F6"/>
    <w:rsid w:val="00963788"/>
    <w:rsid w:val="0097363F"/>
    <w:rsid w:val="00992949"/>
    <w:rsid w:val="00996E2D"/>
    <w:rsid w:val="009E2A02"/>
    <w:rsid w:val="00A05E9C"/>
    <w:rsid w:val="00A10AD3"/>
    <w:rsid w:val="00A67333"/>
    <w:rsid w:val="00A730D7"/>
    <w:rsid w:val="00A921B3"/>
    <w:rsid w:val="00A92F0B"/>
    <w:rsid w:val="00AB281F"/>
    <w:rsid w:val="00AD3DB2"/>
    <w:rsid w:val="00AD6F83"/>
    <w:rsid w:val="00AF1CB3"/>
    <w:rsid w:val="00B05B6E"/>
    <w:rsid w:val="00B22720"/>
    <w:rsid w:val="00BB6E7E"/>
    <w:rsid w:val="00BE0931"/>
    <w:rsid w:val="00C0147B"/>
    <w:rsid w:val="00C349B4"/>
    <w:rsid w:val="00C57E00"/>
    <w:rsid w:val="00C63441"/>
    <w:rsid w:val="00C7679F"/>
    <w:rsid w:val="00C816F8"/>
    <w:rsid w:val="00CC783A"/>
    <w:rsid w:val="00D85954"/>
    <w:rsid w:val="00D85D3F"/>
    <w:rsid w:val="00D9046F"/>
    <w:rsid w:val="00DA3774"/>
    <w:rsid w:val="00DF1C03"/>
    <w:rsid w:val="00E330D0"/>
    <w:rsid w:val="00E34414"/>
    <w:rsid w:val="00E57D4E"/>
    <w:rsid w:val="00E774AF"/>
    <w:rsid w:val="00EA6C79"/>
    <w:rsid w:val="00EE37E1"/>
    <w:rsid w:val="00EF5D81"/>
    <w:rsid w:val="00F16FB5"/>
    <w:rsid w:val="00F60067"/>
    <w:rsid w:val="00F75425"/>
    <w:rsid w:val="00F77052"/>
    <w:rsid w:val="00F77F71"/>
    <w:rsid w:val="00F93C1E"/>
    <w:rsid w:val="00FA326E"/>
    <w:rsid w:val="00FA6D81"/>
    <w:rsid w:val="00FE273B"/>
    <w:rsid w:val="00FE5DFF"/>
    <w:rsid w:val="00FF5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4AA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Fuentedeprrafopredeter">
    <w:name w:val="Default Paragraph Font"/>
    <w:uiPriority w:val="99"/>
    <w:semiHidden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4B1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B1F19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99"/>
    <w:qFormat/>
    <w:rsid w:val="004C55C2"/>
    <w:pPr>
      <w:ind w:left="720"/>
    </w:pPr>
  </w:style>
  <w:style w:type="character" w:styleId="Hipervnculo">
    <w:name w:val="Hyperlink"/>
    <w:basedOn w:val="Fuentedeprrafopredeter"/>
    <w:uiPriority w:val="99"/>
    <w:rsid w:val="00E330D0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322BB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322BBE"/>
    <w:rPr>
      <w:rFonts w:ascii="Times New Roman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2327BE"/>
    <w:pPr>
      <w:widowControl w:val="0"/>
      <w:tabs>
        <w:tab w:val="center" w:pos="4320"/>
        <w:tab w:val="right" w:pos="8640"/>
      </w:tabs>
      <w:spacing w:after="0" w:line="240" w:lineRule="auto"/>
      <w:jc w:val="both"/>
    </w:pPr>
    <w:rPr>
      <w:rFonts w:ascii="Arial" w:hAnsi="Arial" w:cs="Arial"/>
      <w:sz w:val="24"/>
      <w:szCs w:val="24"/>
      <w:lang w:val="en-GB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2327BE"/>
    <w:rPr>
      <w:rFonts w:ascii="Arial" w:hAnsi="Arial" w:cs="Arial"/>
      <w:sz w:val="20"/>
      <w:szCs w:val="20"/>
      <w:lang w:val="en-GB" w:eastAsia="es-ES"/>
    </w:rPr>
  </w:style>
  <w:style w:type="paragraph" w:styleId="Piedepgina">
    <w:name w:val="footer"/>
    <w:basedOn w:val="Normal"/>
    <w:link w:val="PiedepginaCar"/>
    <w:uiPriority w:val="99"/>
    <w:rsid w:val="00582C28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82C2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cientifica@inifat.co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cientifica@inifat.co.cu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2954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“Contribuir a preservar y elevar la sanidad animal, vegetal y humana”</vt:lpstr>
      <vt:lpstr>“Contribuir a preservar y elevar la sanidad animal, vegetal y humana”</vt:lpstr>
    </vt:vector>
  </TitlesOfParts>
  <Company>CENSA</Company>
  <LinksUpToDate>false</LinksUpToDate>
  <CharactersWithSpaces>3484</CharactersWithSpaces>
  <SharedDoc>false</SharedDoc>
  <HLinks>
    <vt:vector size="12" baseType="variant">
      <vt:variant>
        <vt:i4>5308453</vt:i4>
      </vt:variant>
      <vt:variant>
        <vt:i4>3</vt:i4>
      </vt:variant>
      <vt:variant>
        <vt:i4>0</vt:i4>
      </vt:variant>
      <vt:variant>
        <vt:i4>5</vt:i4>
      </vt:variant>
      <vt:variant>
        <vt:lpwstr>mailto:dircientifica@inifat.co.cu</vt:lpwstr>
      </vt:variant>
      <vt:variant>
        <vt:lpwstr/>
      </vt:variant>
      <vt:variant>
        <vt:i4>5308453</vt:i4>
      </vt:variant>
      <vt:variant>
        <vt:i4>0</vt:i4>
      </vt:variant>
      <vt:variant>
        <vt:i4>0</vt:i4>
      </vt:variant>
      <vt:variant>
        <vt:i4>5</vt:i4>
      </vt:variant>
      <vt:variant>
        <vt:lpwstr>mailto:dircientifica@inifat.co.cu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“Contribuir a preservar y elevar la sanidad animal, vegetal y humana”</dc:title>
  <dc:creator>mcristina</dc:creator>
  <cp:lastModifiedBy>José Miguel</cp:lastModifiedBy>
  <cp:revision>2</cp:revision>
  <cp:lastPrinted>2012-12-10T23:22:00Z</cp:lastPrinted>
  <dcterms:created xsi:type="dcterms:W3CDTF">2018-01-17T14:42:00Z</dcterms:created>
  <dcterms:modified xsi:type="dcterms:W3CDTF">2018-01-17T14:42:00Z</dcterms:modified>
</cp:coreProperties>
</file>