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32" w:rsidRPr="00A33032" w:rsidRDefault="00A33032" w:rsidP="00B869A7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  <w:r w:rsidRPr="00A33032">
        <w:rPr>
          <w:rFonts w:asciiTheme="minorHAnsi" w:hAnsiTheme="minorHAnsi" w:cstheme="minorHAnsi"/>
          <w:b/>
          <w:sz w:val="28"/>
          <w:szCs w:val="28"/>
          <w:highlight w:val="yellow"/>
        </w:rPr>
        <w:t>Resultados principales del grupo PB en el primer semestre de 2018</w:t>
      </w:r>
    </w:p>
    <w:p w:rsidR="00A33032" w:rsidRDefault="00A33032" w:rsidP="00B869A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:rsidR="00A33032" w:rsidRPr="00A33032" w:rsidRDefault="00A33032" w:rsidP="00B869A7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33032">
        <w:rPr>
          <w:rFonts w:asciiTheme="minorHAnsi" w:hAnsiTheme="minorHAnsi" w:cstheme="minorHAnsi"/>
          <w:b/>
          <w:sz w:val="24"/>
          <w:szCs w:val="24"/>
          <w:highlight w:val="yellow"/>
        </w:rPr>
        <w:t>Publicaciones:</w:t>
      </w:r>
    </w:p>
    <w:p w:rsidR="00A33032" w:rsidRPr="007405C4" w:rsidRDefault="00A33032" w:rsidP="00B869A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33032" w:rsidRPr="003617DB" w:rsidRDefault="00A33032" w:rsidP="00B869A7">
      <w:pPr>
        <w:ind w:right="-26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33032">
        <w:rPr>
          <w:rFonts w:asciiTheme="minorHAnsi" w:hAnsiTheme="minorHAnsi" w:cstheme="minorHAnsi"/>
          <w:b/>
          <w:sz w:val="24"/>
          <w:szCs w:val="24"/>
          <w:u w:val="single"/>
          <w:lang w:val="es-ES_tradnl"/>
        </w:rPr>
        <w:t>Artículos aceptados a publicar</w:t>
      </w:r>
      <w:r w:rsidRPr="003617DB">
        <w:rPr>
          <w:rFonts w:asciiTheme="minorHAnsi" w:hAnsiTheme="minorHAnsi" w:cstheme="minorHAnsi"/>
          <w:sz w:val="24"/>
          <w:szCs w:val="24"/>
          <w:lang w:val="es-ES"/>
        </w:rPr>
        <w:t>:</w:t>
      </w:r>
    </w:p>
    <w:p w:rsidR="00A33032" w:rsidRPr="00364C35" w:rsidRDefault="00A33032" w:rsidP="00B869A7">
      <w:pPr>
        <w:pStyle w:val="Prrafodelista"/>
        <w:numPr>
          <w:ilvl w:val="0"/>
          <w:numId w:val="1"/>
        </w:numPr>
        <w:tabs>
          <w:tab w:val="left" w:pos="284"/>
        </w:tabs>
        <w:ind w:left="0" w:right="-26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proofErr w:type="spellStart"/>
      <w:r w:rsidRPr="00364C35">
        <w:rPr>
          <w:rFonts w:asciiTheme="minorHAnsi" w:hAnsiTheme="minorHAnsi" w:cstheme="minorHAnsi"/>
          <w:sz w:val="24"/>
          <w:szCs w:val="24"/>
          <w:lang w:val="en-US"/>
        </w:rPr>
        <w:t>Chitosan</w:t>
      </w:r>
      <w:proofErr w:type="spellEnd"/>
      <w:r w:rsidRPr="00364C35">
        <w:rPr>
          <w:rFonts w:asciiTheme="minorHAnsi" w:hAnsiTheme="minorHAnsi" w:cstheme="minorHAnsi"/>
          <w:sz w:val="24"/>
          <w:szCs w:val="24"/>
          <w:lang w:val="en-US"/>
        </w:rPr>
        <w:t xml:space="preserve"> applied to soybean seeds inoculated with Bradyrhizobium enhances bacteria viability and seedling nodulation after seed storage. </w:t>
      </w:r>
      <w:r w:rsidRPr="00364C35">
        <w:rPr>
          <w:rFonts w:asciiTheme="minorHAnsi" w:hAnsiTheme="minorHAnsi" w:cstheme="minorHAnsi"/>
          <w:b/>
          <w:sz w:val="24"/>
          <w:szCs w:val="24"/>
          <w:lang w:val="es-ES"/>
        </w:rPr>
        <w:t>Daimy Costales</w:t>
      </w:r>
      <w:r w:rsidRPr="00364C35">
        <w:rPr>
          <w:rFonts w:asciiTheme="minorHAnsi" w:hAnsiTheme="minorHAnsi" w:cstheme="minorHAnsi"/>
          <w:sz w:val="24"/>
          <w:szCs w:val="24"/>
          <w:lang w:val="es-ES"/>
        </w:rPr>
        <w:t xml:space="preserve">, María C. Nápoles, A. Falcón  y col. </w:t>
      </w:r>
      <w:r w:rsidRPr="00364C35">
        <w:rPr>
          <w:rFonts w:asciiTheme="minorHAnsi" w:hAnsiTheme="minorHAnsi" w:cstheme="minorHAnsi"/>
          <w:i/>
          <w:sz w:val="24"/>
          <w:szCs w:val="24"/>
          <w:u w:val="single"/>
          <w:lang w:val="es-ES"/>
        </w:rPr>
        <w:t>Legume</w:t>
      </w:r>
      <w:r w:rsidR="003617DB">
        <w:rPr>
          <w:rFonts w:asciiTheme="minorHAnsi" w:hAnsiTheme="minorHAnsi" w:cstheme="minorHAnsi"/>
          <w:i/>
          <w:sz w:val="24"/>
          <w:szCs w:val="24"/>
          <w:u w:val="single"/>
          <w:lang w:val="es-ES"/>
        </w:rPr>
        <w:t xml:space="preserve"> </w:t>
      </w:r>
      <w:r w:rsidRPr="00364C35">
        <w:rPr>
          <w:rFonts w:asciiTheme="minorHAnsi" w:hAnsiTheme="minorHAnsi" w:cstheme="minorHAnsi"/>
          <w:i/>
          <w:sz w:val="24"/>
          <w:szCs w:val="24"/>
          <w:u w:val="single"/>
          <w:lang w:val="es-ES"/>
        </w:rPr>
        <w:t>Researchs</w:t>
      </w:r>
      <w:r w:rsidRPr="00364C35">
        <w:rPr>
          <w:rFonts w:asciiTheme="minorHAnsi" w:hAnsiTheme="minorHAnsi" w:cstheme="minorHAnsi"/>
          <w:sz w:val="24"/>
          <w:szCs w:val="24"/>
          <w:lang w:val="es-ES"/>
        </w:rPr>
        <w:t xml:space="preserve"> (impacto).</w:t>
      </w:r>
    </w:p>
    <w:p w:rsidR="00A33032" w:rsidRPr="00364C35" w:rsidRDefault="00A33032" w:rsidP="00B869A7">
      <w:pPr>
        <w:pStyle w:val="Prrafodelista"/>
        <w:numPr>
          <w:ilvl w:val="0"/>
          <w:numId w:val="1"/>
        </w:numPr>
        <w:tabs>
          <w:tab w:val="left" w:pos="284"/>
        </w:tabs>
        <w:ind w:left="0" w:right="-26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364C35">
        <w:rPr>
          <w:rFonts w:asciiTheme="minorHAnsi" w:hAnsiTheme="minorHAnsi" w:cstheme="minorHAnsi"/>
          <w:sz w:val="24"/>
          <w:szCs w:val="24"/>
          <w:lang w:val="es-ES"/>
        </w:rPr>
        <w:t xml:space="preserve">Aplicación de Quitomax® sobre el rendimiento y el valor nutricional del tomate. </w:t>
      </w:r>
      <w:r w:rsidRPr="00364C35">
        <w:rPr>
          <w:rFonts w:asciiTheme="minorHAnsi" w:hAnsiTheme="minorHAnsi" w:cstheme="minorHAnsi"/>
          <w:i/>
          <w:sz w:val="24"/>
          <w:szCs w:val="24"/>
          <w:u w:val="single"/>
          <w:lang w:val="es-ES"/>
        </w:rPr>
        <w:t>Revista de la Fac. de Agronomía de la Universidad de Zulia</w:t>
      </w:r>
      <w:r w:rsidRPr="00364C35">
        <w:rPr>
          <w:rFonts w:asciiTheme="minorHAnsi" w:hAnsiTheme="minorHAnsi" w:cstheme="minorHAnsi"/>
          <w:sz w:val="24"/>
          <w:szCs w:val="24"/>
          <w:lang w:val="es-ES"/>
        </w:rPr>
        <w:t xml:space="preserve">. Autores: Enríquez-Acosta, E.A. Reyes-Pérez, J.J. Ramírez-Arrebato, M.A., Rodríguez-Pedroso, A.T. </w:t>
      </w:r>
      <w:r w:rsidRPr="00364C35">
        <w:rPr>
          <w:rFonts w:asciiTheme="minorHAnsi" w:hAnsiTheme="minorHAnsi" w:cstheme="minorHAnsi"/>
          <w:b/>
          <w:sz w:val="24"/>
          <w:szCs w:val="24"/>
          <w:lang w:val="es-ES"/>
        </w:rPr>
        <w:t>Falcón</w:t>
      </w:r>
      <w:r w:rsidRPr="00364C35">
        <w:rPr>
          <w:rFonts w:asciiTheme="minorHAnsi" w:hAnsiTheme="minorHAnsi" w:cstheme="minorHAnsi"/>
          <w:sz w:val="24"/>
          <w:szCs w:val="24"/>
          <w:lang w:val="es-ES"/>
        </w:rPr>
        <w:t>-Rodríguez, A.B. (Impacto)</w:t>
      </w:r>
    </w:p>
    <w:p w:rsidR="00364C35" w:rsidRDefault="00364C35" w:rsidP="00B869A7">
      <w:pPr>
        <w:pStyle w:val="Prrafodelista"/>
        <w:numPr>
          <w:ilvl w:val="0"/>
          <w:numId w:val="1"/>
        </w:numPr>
        <w:tabs>
          <w:tab w:val="left" w:pos="284"/>
        </w:tabs>
        <w:ind w:left="0" w:right="-26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364C35">
        <w:rPr>
          <w:rFonts w:asciiTheme="minorHAnsi" w:hAnsiTheme="minorHAnsi" w:cstheme="minorHAnsi"/>
          <w:sz w:val="24"/>
          <w:szCs w:val="24"/>
          <w:lang w:val="es-ES"/>
        </w:rPr>
        <w:t xml:space="preserve">Bioestimulantes agrícolas y sus usos en frutales. Una visión </w:t>
      </w:r>
      <w:proofErr w:type="spellStart"/>
      <w:r w:rsidRPr="00364C35">
        <w:rPr>
          <w:rFonts w:asciiTheme="minorHAnsi" w:hAnsiTheme="minorHAnsi" w:cstheme="minorHAnsi"/>
          <w:sz w:val="24"/>
          <w:szCs w:val="24"/>
          <w:lang w:val="es-ES"/>
        </w:rPr>
        <w:t>actualizada.</w:t>
      </w:r>
      <w:r w:rsidRPr="00364C35">
        <w:rPr>
          <w:rFonts w:asciiTheme="minorHAnsi" w:hAnsiTheme="minorHAnsi" w:cstheme="minorHAnsi"/>
          <w:b/>
          <w:sz w:val="24"/>
          <w:szCs w:val="24"/>
          <w:lang w:val="es-ES"/>
        </w:rPr>
        <w:t>Miriam</w:t>
      </w:r>
      <w:proofErr w:type="spellEnd"/>
      <w:r w:rsidRPr="00364C35">
        <w:rPr>
          <w:rFonts w:asciiTheme="minorHAnsi" w:hAnsiTheme="minorHAnsi" w:cstheme="minorHAnsi"/>
          <w:b/>
          <w:sz w:val="24"/>
          <w:szCs w:val="24"/>
          <w:lang w:val="es-ES"/>
        </w:rPr>
        <w:t xml:space="preserve"> Núñez</w:t>
      </w:r>
      <w:r w:rsidRPr="00364C35">
        <w:rPr>
          <w:rFonts w:asciiTheme="minorHAnsi" w:hAnsiTheme="minorHAnsi" w:cstheme="minorHAnsi"/>
          <w:sz w:val="24"/>
          <w:szCs w:val="24"/>
          <w:lang w:val="es-ES"/>
        </w:rPr>
        <w:t xml:space="preserve">, Yanelis Reyes, Lisbel Martínez, Indira López, </w:t>
      </w:r>
      <w:proofErr w:type="spellStart"/>
      <w:r w:rsidRPr="00364C35">
        <w:rPr>
          <w:rFonts w:asciiTheme="minorHAnsi" w:hAnsiTheme="minorHAnsi" w:cstheme="minorHAnsi"/>
          <w:sz w:val="24"/>
          <w:szCs w:val="24"/>
          <w:lang w:val="es-ES"/>
        </w:rPr>
        <w:t>Mayda</w:t>
      </w:r>
      <w:proofErr w:type="spellEnd"/>
      <w:r w:rsidRPr="00364C35">
        <w:rPr>
          <w:rFonts w:asciiTheme="minorHAnsi" w:hAnsiTheme="minorHAnsi" w:cstheme="minorHAnsi"/>
          <w:sz w:val="24"/>
          <w:szCs w:val="24"/>
          <w:lang w:val="es-ES"/>
        </w:rPr>
        <w:t xml:space="preserve"> Betancourt y Tania </w:t>
      </w:r>
      <w:proofErr w:type="spellStart"/>
      <w:r w:rsidRPr="00364C35">
        <w:rPr>
          <w:rFonts w:asciiTheme="minorHAnsi" w:hAnsiTheme="minorHAnsi" w:cstheme="minorHAnsi"/>
          <w:sz w:val="24"/>
          <w:szCs w:val="24"/>
          <w:lang w:val="es-ES"/>
        </w:rPr>
        <w:t>Mulkay</w:t>
      </w:r>
      <w:proofErr w:type="spellEnd"/>
      <w:r w:rsidRPr="00364C35">
        <w:rPr>
          <w:rFonts w:asciiTheme="minorHAnsi" w:hAnsiTheme="minorHAnsi" w:cstheme="minorHAnsi"/>
          <w:sz w:val="24"/>
          <w:szCs w:val="24"/>
          <w:lang w:val="es-ES"/>
        </w:rPr>
        <w:t xml:space="preserve">, entregado en 2018 y aceptado para ser publicado en la revista </w:t>
      </w:r>
      <w:r w:rsidRPr="00364C35">
        <w:rPr>
          <w:rFonts w:asciiTheme="minorHAnsi" w:hAnsiTheme="minorHAnsi" w:cstheme="minorHAnsi"/>
          <w:i/>
          <w:sz w:val="24"/>
          <w:szCs w:val="24"/>
          <w:u w:val="single"/>
          <w:lang w:val="es-ES"/>
        </w:rPr>
        <w:t>Citrifrut</w:t>
      </w:r>
      <w:r w:rsidRPr="00364C35">
        <w:rPr>
          <w:rFonts w:asciiTheme="minorHAnsi" w:hAnsiTheme="minorHAnsi" w:cstheme="minorHAnsi"/>
          <w:sz w:val="24"/>
          <w:szCs w:val="24"/>
          <w:lang w:val="es-ES"/>
        </w:rPr>
        <w:t xml:space="preserve"> 35 (1), 2018.</w:t>
      </w:r>
    </w:p>
    <w:p w:rsidR="001F3BA6" w:rsidRDefault="001F3BA6" w:rsidP="00B869A7">
      <w:pPr>
        <w:pStyle w:val="Prrafodelista"/>
        <w:numPr>
          <w:ilvl w:val="0"/>
          <w:numId w:val="1"/>
        </w:numPr>
        <w:tabs>
          <w:tab w:val="left" w:pos="284"/>
        </w:tabs>
        <w:ind w:left="0" w:right="-26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1F3BA6">
        <w:rPr>
          <w:rFonts w:asciiTheme="minorHAnsi" w:hAnsiTheme="minorHAnsi" w:cstheme="minorHAnsi"/>
          <w:sz w:val="24"/>
          <w:szCs w:val="24"/>
          <w:lang w:val="en-US"/>
        </w:rPr>
        <w:t xml:space="preserve">Implementation of the Local Agricultural Innovation Project (PIAL) in the municipality </w:t>
      </w:r>
      <w:proofErr w:type="spellStart"/>
      <w:r w:rsidRPr="001F3BA6">
        <w:rPr>
          <w:rFonts w:asciiTheme="minorHAnsi" w:hAnsiTheme="minorHAnsi" w:cstheme="minorHAnsi"/>
          <w:sz w:val="24"/>
          <w:szCs w:val="24"/>
          <w:lang w:val="en-US"/>
        </w:rPr>
        <w:t>Güines</w:t>
      </w:r>
      <w:proofErr w:type="spellEnd"/>
      <w:r w:rsidRPr="001F3BA6">
        <w:rPr>
          <w:rFonts w:asciiTheme="minorHAnsi" w:hAnsiTheme="minorHAnsi" w:cstheme="minorHAnsi"/>
          <w:sz w:val="24"/>
          <w:szCs w:val="24"/>
          <w:lang w:val="en-US"/>
        </w:rPr>
        <w:t xml:space="preserve">, Mayabeque, Cuba and its contribution to food security. </w:t>
      </w:r>
      <w:r w:rsidRPr="001F3BA6">
        <w:rPr>
          <w:rFonts w:asciiTheme="minorHAnsi" w:hAnsiTheme="minorHAnsi" w:cstheme="minorHAnsi"/>
          <w:b/>
          <w:sz w:val="24"/>
          <w:szCs w:val="24"/>
          <w:lang w:val="es-ES"/>
        </w:rPr>
        <w:t>Pedro Rosales</w:t>
      </w:r>
      <w:r w:rsidRPr="001F3BA6">
        <w:rPr>
          <w:rFonts w:asciiTheme="minorHAnsi" w:hAnsiTheme="minorHAnsi" w:cstheme="minorHAnsi"/>
          <w:sz w:val="24"/>
          <w:szCs w:val="24"/>
          <w:lang w:val="es-ES"/>
        </w:rPr>
        <w:t xml:space="preserve">, Michel Martínez Cruz y Olga Lidia Rivero, en la revista: </w:t>
      </w:r>
      <w:proofErr w:type="spellStart"/>
      <w:r w:rsidRPr="001F3BA6">
        <w:rPr>
          <w:rFonts w:asciiTheme="minorHAnsi" w:hAnsiTheme="minorHAnsi" w:cstheme="minorHAnsi"/>
          <w:sz w:val="24"/>
          <w:szCs w:val="24"/>
          <w:lang w:val="es-ES"/>
        </w:rPr>
        <w:t>Chrysallis</w:t>
      </w:r>
      <w:proofErr w:type="spellEnd"/>
      <w:r w:rsidR="003617DB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1F3BA6">
        <w:rPr>
          <w:rFonts w:asciiTheme="minorHAnsi" w:hAnsiTheme="minorHAnsi" w:cstheme="minorHAnsi"/>
          <w:sz w:val="24"/>
          <w:szCs w:val="24"/>
          <w:lang w:val="es-ES"/>
        </w:rPr>
        <w:t>Research</w:t>
      </w:r>
      <w:r w:rsidR="003617DB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1F3BA6">
        <w:rPr>
          <w:rFonts w:asciiTheme="minorHAnsi" w:hAnsiTheme="minorHAnsi" w:cstheme="minorHAnsi"/>
          <w:sz w:val="24"/>
          <w:szCs w:val="24"/>
          <w:lang w:val="es-ES"/>
        </w:rPr>
        <w:t>Magazinen</w:t>
      </w:r>
      <w:proofErr w:type="spellEnd"/>
      <w:r w:rsidRPr="001F3BA6">
        <w:rPr>
          <w:rFonts w:asciiTheme="minorHAnsi" w:hAnsiTheme="minorHAnsi" w:cstheme="minorHAnsi"/>
          <w:sz w:val="24"/>
          <w:szCs w:val="24"/>
          <w:lang w:val="es-ES"/>
        </w:rPr>
        <w:t>. No. 3, 17-18. IISSN 2415-0665.</w:t>
      </w:r>
    </w:p>
    <w:p w:rsidR="00922D8D" w:rsidRPr="00922D8D" w:rsidRDefault="00922D8D" w:rsidP="00B869A7">
      <w:pPr>
        <w:pStyle w:val="Prrafodelista"/>
        <w:numPr>
          <w:ilvl w:val="0"/>
          <w:numId w:val="1"/>
        </w:numPr>
        <w:tabs>
          <w:tab w:val="left" w:pos="284"/>
          <w:tab w:val="left" w:pos="567"/>
        </w:tabs>
        <w:ind w:left="0" w:right="-26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INDUCCIÓN DE SEÑALES EN LA INTERACCIÓN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Mesorhizobiumcicerii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 -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Cicerarietinum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 L. </w:t>
      </w:r>
      <w:r w:rsidRPr="00922D8D">
        <w:rPr>
          <w:rFonts w:asciiTheme="minorHAnsi" w:hAnsiTheme="minorHAnsi" w:cstheme="minorHAnsi"/>
          <w:b/>
          <w:sz w:val="24"/>
          <w:szCs w:val="24"/>
          <w:lang w:val="es-ES"/>
        </w:rPr>
        <w:t>María C. Nápoles</w:t>
      </w:r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, Juan C. Cabrera,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GuilleaumeWegria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,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RobOnderwater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,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RuddyWattiez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>, Ionel Hernández, Daimy Costales</w:t>
      </w:r>
      <w:r w:rsidRPr="00922D8D">
        <w:rPr>
          <w:rFonts w:asciiTheme="minorHAnsi" w:hAnsiTheme="minorHAnsi" w:cstheme="minorHAnsi"/>
          <w:i/>
          <w:sz w:val="24"/>
          <w:szCs w:val="24"/>
          <w:u w:val="single"/>
          <w:lang w:val="es-ES"/>
        </w:rPr>
        <w:t>. Cultivos Tropicales</w:t>
      </w:r>
      <w:r w:rsidRPr="00922D8D">
        <w:rPr>
          <w:rFonts w:asciiTheme="minorHAnsi" w:hAnsiTheme="minorHAnsi" w:cstheme="minorHAnsi"/>
          <w:sz w:val="24"/>
          <w:szCs w:val="24"/>
          <w:lang w:val="es-ES"/>
        </w:rPr>
        <w:t>, 2018, vol. 39, no. 2, pp. 101- 107.</w:t>
      </w:r>
    </w:p>
    <w:p w:rsidR="00922D8D" w:rsidRPr="00922D8D" w:rsidRDefault="00922D8D" w:rsidP="00B869A7">
      <w:pPr>
        <w:pStyle w:val="Prrafodelista"/>
        <w:numPr>
          <w:ilvl w:val="0"/>
          <w:numId w:val="1"/>
        </w:numPr>
        <w:tabs>
          <w:tab w:val="left" w:pos="284"/>
          <w:tab w:val="left" w:pos="567"/>
        </w:tabs>
        <w:ind w:left="0" w:right="-26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Efecto de Canavalia ensiformis (L). en propiedades físicas de un suelo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fluvisol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 diferenciado en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santiago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 de cuba.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Osmara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 Renté Martí, </w:t>
      </w:r>
      <w:r w:rsidRPr="00922D8D">
        <w:rPr>
          <w:rFonts w:asciiTheme="minorHAnsi" w:hAnsiTheme="minorHAnsi" w:cstheme="minorHAnsi"/>
          <w:b/>
          <w:sz w:val="24"/>
          <w:szCs w:val="24"/>
          <w:lang w:val="es-ES"/>
        </w:rPr>
        <w:t>María C. Nápoles García</w:t>
      </w:r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, Pablo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Pablos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 Reyes y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Belyani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 Vargas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Batis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r w:rsidRPr="00922D8D">
        <w:rPr>
          <w:rFonts w:asciiTheme="minorHAnsi" w:hAnsiTheme="minorHAnsi" w:cstheme="minorHAnsi"/>
          <w:i/>
          <w:sz w:val="24"/>
          <w:szCs w:val="24"/>
          <w:u w:val="single"/>
          <w:lang w:val="es-ES"/>
        </w:rPr>
        <w:t>Cultivos Tropicales</w:t>
      </w:r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, 2018,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vol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 39, no. 2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pp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 59-64.</w:t>
      </w:r>
    </w:p>
    <w:p w:rsidR="00922D8D" w:rsidRPr="00364C35" w:rsidRDefault="00922D8D" w:rsidP="00B869A7">
      <w:pPr>
        <w:pStyle w:val="Prrafodelista"/>
        <w:numPr>
          <w:ilvl w:val="0"/>
          <w:numId w:val="1"/>
        </w:numPr>
        <w:tabs>
          <w:tab w:val="left" w:pos="284"/>
          <w:tab w:val="left" w:pos="567"/>
        </w:tabs>
        <w:ind w:left="0" w:right="-26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Publicado en Congreso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Rizobiologia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>. Libro de resúmenes conferencia iberoamericana de interacciones benefic</w:t>
      </w:r>
      <w:r>
        <w:rPr>
          <w:rFonts w:asciiTheme="minorHAnsi" w:hAnsiTheme="minorHAnsi" w:cstheme="minorHAnsi"/>
          <w:sz w:val="24"/>
          <w:szCs w:val="24"/>
          <w:lang w:val="es-ES"/>
        </w:rPr>
        <w:t>iosas planta–microorganismo–</w:t>
      </w:r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medio ambiente (IBEMPA), XXVIII Reunión Latinoamericana de Rizobiología (RELAR), XVI Reunión de la Sociedad Española de Fijación de Nitrógeno (SEFIN), 6 – 10 noviembre 2017, Lima – Perú. Editores: Doris Zúñiga Dávila y Ernesto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OrmeñoOrrillo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>, Universidad Nacional Agraria La Molina. Av. La Universidad s/n, La Molina, Lima – Perú, 160 p. ISBN 978-612-4147-99-9. 2017.</w:t>
      </w:r>
    </w:p>
    <w:p w:rsidR="00A33032" w:rsidRPr="00A33032" w:rsidRDefault="00A33032" w:rsidP="00B869A7">
      <w:pPr>
        <w:ind w:right="-26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es-ES"/>
        </w:rPr>
      </w:pPr>
      <w:r w:rsidRPr="00A33032">
        <w:rPr>
          <w:rFonts w:asciiTheme="minorHAnsi" w:hAnsiTheme="minorHAnsi" w:cstheme="minorHAnsi"/>
          <w:b/>
          <w:sz w:val="24"/>
          <w:szCs w:val="24"/>
          <w:u w:val="single"/>
          <w:lang w:val="es-ES"/>
        </w:rPr>
        <w:t>Artículos enviados a Publicar y bajo arbitraje</w:t>
      </w:r>
    </w:p>
    <w:p w:rsidR="00A33032" w:rsidRPr="001F3BA6" w:rsidRDefault="00A33032" w:rsidP="00B869A7">
      <w:pPr>
        <w:pStyle w:val="Prrafodelista"/>
        <w:numPr>
          <w:ilvl w:val="0"/>
          <w:numId w:val="1"/>
        </w:numPr>
        <w:tabs>
          <w:tab w:val="left" w:pos="284"/>
          <w:tab w:val="left" w:pos="426"/>
        </w:tabs>
        <w:ind w:left="0" w:right="-26" w:firstLine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3BA6">
        <w:rPr>
          <w:rFonts w:asciiTheme="minorHAnsi" w:hAnsiTheme="minorHAnsi" w:cstheme="minorHAnsi"/>
          <w:sz w:val="24"/>
          <w:szCs w:val="24"/>
          <w:lang w:val="en-US"/>
        </w:rPr>
        <w:t xml:space="preserve">Reducing incidence of peel </w:t>
      </w:r>
      <w:proofErr w:type="spellStart"/>
      <w:r w:rsidRPr="001F3BA6">
        <w:rPr>
          <w:rFonts w:asciiTheme="minorHAnsi" w:hAnsiTheme="minorHAnsi" w:cstheme="minorHAnsi"/>
          <w:sz w:val="24"/>
          <w:szCs w:val="24"/>
          <w:lang w:val="en-US"/>
        </w:rPr>
        <w:t>physiopathies</w:t>
      </w:r>
      <w:proofErr w:type="spellEnd"/>
      <w:r w:rsidRPr="001F3BA6">
        <w:rPr>
          <w:rFonts w:asciiTheme="minorHAnsi" w:hAnsiTheme="minorHAnsi" w:cstheme="minorHAnsi"/>
          <w:sz w:val="24"/>
          <w:szCs w:val="24"/>
          <w:lang w:val="en-US"/>
        </w:rPr>
        <w:t xml:space="preserve"> and increasing antioxidant activity in pomegranate fruit under different irrigation conditions by </w:t>
      </w:r>
      <w:proofErr w:type="spellStart"/>
      <w:r w:rsidRPr="001F3BA6">
        <w:rPr>
          <w:rFonts w:asciiTheme="minorHAnsi" w:hAnsiTheme="minorHAnsi" w:cstheme="minorHAnsi"/>
          <w:sz w:val="24"/>
          <w:szCs w:val="24"/>
          <w:lang w:val="en-US"/>
        </w:rPr>
        <w:t>preharvest</w:t>
      </w:r>
      <w:proofErr w:type="spellEnd"/>
      <w:r w:rsidRPr="001F3BA6">
        <w:rPr>
          <w:rFonts w:asciiTheme="minorHAnsi" w:hAnsiTheme="minorHAnsi" w:cstheme="minorHAnsi"/>
          <w:sz w:val="24"/>
          <w:szCs w:val="24"/>
          <w:lang w:val="en-US"/>
        </w:rPr>
        <w:t xml:space="preserve"> application of </w:t>
      </w:r>
      <w:proofErr w:type="spellStart"/>
      <w:r w:rsidRPr="001F3BA6">
        <w:rPr>
          <w:rFonts w:asciiTheme="minorHAnsi" w:hAnsiTheme="minorHAnsi" w:cstheme="minorHAnsi"/>
          <w:sz w:val="24"/>
          <w:szCs w:val="24"/>
          <w:lang w:val="en-US"/>
        </w:rPr>
        <w:t>chitosan</w:t>
      </w:r>
      <w:proofErr w:type="spellEnd"/>
      <w:r w:rsidRPr="001F3BA6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3617DB">
        <w:rPr>
          <w:rFonts w:asciiTheme="minorHAnsi" w:hAnsiTheme="minorHAnsi" w:cstheme="minorHAnsi"/>
          <w:sz w:val="24"/>
          <w:szCs w:val="24"/>
          <w:lang w:val="en-US"/>
        </w:rPr>
        <w:t>Autores</w:t>
      </w:r>
      <w:proofErr w:type="spellEnd"/>
      <w:r w:rsidRPr="003617DB">
        <w:rPr>
          <w:rFonts w:asciiTheme="minorHAnsi" w:hAnsiTheme="minorHAnsi" w:cstheme="minorHAnsi"/>
          <w:sz w:val="24"/>
          <w:szCs w:val="24"/>
          <w:lang w:val="en-US"/>
        </w:rPr>
        <w:t xml:space="preserve">: Alejandro Galindo, Isabel </w:t>
      </w:r>
      <w:proofErr w:type="spellStart"/>
      <w:r w:rsidRPr="003617DB">
        <w:rPr>
          <w:rFonts w:asciiTheme="minorHAnsi" w:hAnsiTheme="minorHAnsi" w:cstheme="minorHAnsi"/>
          <w:sz w:val="24"/>
          <w:szCs w:val="24"/>
          <w:lang w:val="en-US"/>
        </w:rPr>
        <w:t>Griñán</w:t>
      </w:r>
      <w:proofErr w:type="spellEnd"/>
      <w:r w:rsidRPr="003617DB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3617DB">
        <w:rPr>
          <w:rFonts w:asciiTheme="minorHAnsi" w:hAnsiTheme="minorHAnsi" w:cstheme="minorHAnsi"/>
          <w:b/>
          <w:sz w:val="24"/>
          <w:szCs w:val="24"/>
          <w:lang w:val="en-US"/>
        </w:rPr>
        <w:t>Donaldo</w:t>
      </w:r>
      <w:proofErr w:type="spellEnd"/>
      <w:r w:rsidRPr="003617DB">
        <w:rPr>
          <w:rFonts w:asciiTheme="minorHAnsi" w:hAnsiTheme="minorHAnsi" w:cstheme="minorHAnsi"/>
          <w:b/>
          <w:sz w:val="24"/>
          <w:szCs w:val="24"/>
          <w:lang w:val="en-US"/>
        </w:rPr>
        <w:t xml:space="preserve"> Morales</w:t>
      </w:r>
      <w:r w:rsidRPr="003617DB">
        <w:rPr>
          <w:rFonts w:asciiTheme="minorHAnsi" w:hAnsiTheme="minorHAnsi" w:cstheme="minorHAnsi"/>
          <w:sz w:val="24"/>
          <w:szCs w:val="24"/>
          <w:lang w:val="en-US"/>
        </w:rPr>
        <w:t xml:space="preserve">, Jacinta </w:t>
      </w:r>
      <w:proofErr w:type="spellStart"/>
      <w:r w:rsidRPr="003617DB">
        <w:rPr>
          <w:rFonts w:asciiTheme="minorHAnsi" w:hAnsiTheme="minorHAnsi" w:cstheme="minorHAnsi"/>
          <w:sz w:val="24"/>
          <w:szCs w:val="24"/>
          <w:lang w:val="en-US"/>
        </w:rPr>
        <w:t>Collado-González</w:t>
      </w:r>
      <w:proofErr w:type="spellEnd"/>
      <w:r w:rsidRPr="003617DB">
        <w:rPr>
          <w:rFonts w:asciiTheme="minorHAnsi" w:hAnsiTheme="minorHAnsi" w:cstheme="minorHAnsi"/>
          <w:sz w:val="24"/>
          <w:szCs w:val="24"/>
          <w:lang w:val="en-US"/>
        </w:rPr>
        <w:t xml:space="preserve">, Alejandro </w:t>
      </w:r>
      <w:r w:rsidRPr="003617DB">
        <w:rPr>
          <w:rFonts w:asciiTheme="minorHAnsi" w:hAnsiTheme="minorHAnsi" w:cstheme="minorHAnsi"/>
          <w:b/>
          <w:sz w:val="24"/>
          <w:szCs w:val="24"/>
          <w:lang w:val="en-US"/>
        </w:rPr>
        <w:t>Falcón-</w:t>
      </w:r>
      <w:proofErr w:type="spellStart"/>
      <w:r w:rsidRPr="003617DB">
        <w:rPr>
          <w:rFonts w:asciiTheme="minorHAnsi" w:hAnsiTheme="minorHAnsi" w:cstheme="minorHAnsi"/>
          <w:b/>
          <w:sz w:val="24"/>
          <w:szCs w:val="24"/>
          <w:lang w:val="en-US"/>
        </w:rPr>
        <w:t>Rodríguez</w:t>
      </w:r>
      <w:proofErr w:type="spellEnd"/>
      <w:r w:rsidRPr="003617DB">
        <w:rPr>
          <w:rFonts w:asciiTheme="minorHAnsi" w:hAnsiTheme="minorHAnsi" w:cstheme="minorHAnsi"/>
          <w:sz w:val="24"/>
          <w:szCs w:val="24"/>
          <w:lang w:val="en-US"/>
        </w:rPr>
        <w:t xml:space="preserve">, Arturo Torrecillas, Maria J </w:t>
      </w:r>
      <w:proofErr w:type="spellStart"/>
      <w:r w:rsidRPr="003617DB">
        <w:rPr>
          <w:rFonts w:asciiTheme="minorHAnsi" w:hAnsiTheme="minorHAnsi" w:cstheme="minorHAnsi"/>
          <w:sz w:val="24"/>
          <w:szCs w:val="24"/>
          <w:lang w:val="en-US"/>
        </w:rPr>
        <w:t>Martín-Palomo</w:t>
      </w:r>
      <w:proofErr w:type="spellEnd"/>
      <w:r w:rsidRPr="003617DB">
        <w:rPr>
          <w:rFonts w:asciiTheme="minorHAnsi" w:hAnsiTheme="minorHAnsi" w:cstheme="minorHAnsi"/>
          <w:sz w:val="24"/>
          <w:szCs w:val="24"/>
          <w:lang w:val="en-US"/>
        </w:rPr>
        <w:t xml:space="preserve">, Ana </w:t>
      </w:r>
      <w:proofErr w:type="spellStart"/>
      <w:r w:rsidRPr="003617DB">
        <w:rPr>
          <w:rFonts w:asciiTheme="minorHAnsi" w:hAnsiTheme="minorHAnsi" w:cstheme="minorHAnsi"/>
          <w:sz w:val="24"/>
          <w:szCs w:val="24"/>
          <w:lang w:val="en-US"/>
        </w:rPr>
        <w:t>Centeno</w:t>
      </w:r>
      <w:proofErr w:type="spellEnd"/>
      <w:r w:rsidRPr="003617DB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3617DB">
        <w:rPr>
          <w:rFonts w:asciiTheme="minorHAnsi" w:hAnsiTheme="minorHAnsi" w:cstheme="minorHAnsi"/>
          <w:sz w:val="24"/>
          <w:szCs w:val="24"/>
          <w:lang w:val="en-US"/>
        </w:rPr>
        <w:t>Mireia</w:t>
      </w:r>
      <w:proofErr w:type="spellEnd"/>
      <w:r w:rsidRPr="003617DB">
        <w:rPr>
          <w:rFonts w:asciiTheme="minorHAnsi" w:hAnsiTheme="minorHAnsi" w:cstheme="minorHAnsi"/>
          <w:sz w:val="24"/>
          <w:szCs w:val="24"/>
          <w:lang w:val="en-US"/>
        </w:rPr>
        <w:t xml:space="preserve">  Corell, </w:t>
      </w:r>
      <w:proofErr w:type="spellStart"/>
      <w:r w:rsidRPr="003617DB">
        <w:rPr>
          <w:rFonts w:asciiTheme="minorHAnsi" w:hAnsiTheme="minorHAnsi" w:cstheme="minorHAnsi"/>
          <w:sz w:val="24"/>
          <w:szCs w:val="24"/>
          <w:lang w:val="en-US"/>
        </w:rPr>
        <w:t>Ángel</w:t>
      </w:r>
      <w:proofErr w:type="spellEnd"/>
      <w:r w:rsidRPr="003617DB">
        <w:rPr>
          <w:rFonts w:asciiTheme="minorHAnsi" w:hAnsiTheme="minorHAnsi" w:cstheme="minorHAnsi"/>
          <w:sz w:val="24"/>
          <w:szCs w:val="24"/>
          <w:lang w:val="en-US"/>
        </w:rPr>
        <w:t xml:space="preserve"> A </w:t>
      </w:r>
      <w:proofErr w:type="spellStart"/>
      <w:r w:rsidRPr="003617DB">
        <w:rPr>
          <w:rFonts w:asciiTheme="minorHAnsi" w:hAnsiTheme="minorHAnsi" w:cstheme="minorHAnsi"/>
          <w:sz w:val="24"/>
          <w:szCs w:val="24"/>
          <w:lang w:val="en-US"/>
        </w:rPr>
        <w:t>Carbonell-Barrachina</w:t>
      </w:r>
      <w:proofErr w:type="spellEnd"/>
      <w:r w:rsidRPr="003617DB">
        <w:rPr>
          <w:rFonts w:asciiTheme="minorHAnsi" w:hAnsiTheme="minorHAnsi" w:cstheme="minorHAnsi"/>
          <w:sz w:val="24"/>
          <w:szCs w:val="24"/>
          <w:lang w:val="en-US"/>
        </w:rPr>
        <w:t xml:space="preserve">, Francisca </w:t>
      </w:r>
      <w:proofErr w:type="spellStart"/>
      <w:r w:rsidRPr="003617DB">
        <w:rPr>
          <w:rFonts w:asciiTheme="minorHAnsi" w:hAnsiTheme="minorHAnsi" w:cstheme="minorHAnsi"/>
          <w:sz w:val="24"/>
          <w:szCs w:val="24"/>
          <w:lang w:val="en-US"/>
        </w:rPr>
        <w:t>Hernández</w:t>
      </w:r>
      <w:proofErr w:type="spellEnd"/>
      <w:r w:rsidRPr="003617DB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1F3BA6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Enviada</w:t>
      </w:r>
      <w:proofErr w:type="spellEnd"/>
      <w:r w:rsidRPr="001F3BA6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a </w:t>
      </w:r>
      <w:proofErr w:type="spellStart"/>
      <w:r w:rsidRPr="001F3BA6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ScentiaHorticulturae</w:t>
      </w:r>
      <w:proofErr w:type="spellEnd"/>
      <w:r w:rsidRPr="001F3BA6">
        <w:rPr>
          <w:rFonts w:asciiTheme="minorHAnsi" w:hAnsiTheme="minorHAnsi" w:cstheme="minorHAnsi"/>
          <w:sz w:val="24"/>
          <w:szCs w:val="24"/>
          <w:lang w:val="en-US"/>
        </w:rPr>
        <w:t xml:space="preserve"> (</w:t>
      </w:r>
      <w:proofErr w:type="spellStart"/>
      <w:r w:rsidRPr="001F3BA6">
        <w:rPr>
          <w:rFonts w:asciiTheme="minorHAnsi" w:hAnsiTheme="minorHAnsi" w:cstheme="minorHAnsi"/>
          <w:sz w:val="24"/>
          <w:szCs w:val="24"/>
          <w:lang w:val="en-US"/>
        </w:rPr>
        <w:t>impacto</w:t>
      </w:r>
      <w:proofErr w:type="spellEnd"/>
      <w:r w:rsidRPr="001F3BA6">
        <w:rPr>
          <w:rFonts w:asciiTheme="minorHAnsi" w:hAnsiTheme="minorHAnsi" w:cstheme="minorHAnsi"/>
          <w:sz w:val="24"/>
          <w:szCs w:val="24"/>
          <w:lang w:val="en-US"/>
        </w:rPr>
        <w:t>)</w:t>
      </w:r>
    </w:p>
    <w:p w:rsidR="00A33032" w:rsidRPr="001F3BA6" w:rsidRDefault="00A33032" w:rsidP="00B869A7">
      <w:pPr>
        <w:pStyle w:val="Prrafodelista"/>
        <w:numPr>
          <w:ilvl w:val="0"/>
          <w:numId w:val="1"/>
        </w:numPr>
        <w:tabs>
          <w:tab w:val="left" w:pos="284"/>
          <w:tab w:val="left" w:pos="426"/>
        </w:tabs>
        <w:ind w:left="0" w:right="-26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1F3BA6">
        <w:rPr>
          <w:rFonts w:asciiTheme="minorHAnsi" w:hAnsiTheme="minorHAnsi" w:cstheme="minorHAnsi"/>
          <w:sz w:val="24"/>
          <w:szCs w:val="24"/>
          <w:lang w:val="en-US"/>
        </w:rPr>
        <w:t xml:space="preserve">Antimicrobial activity of chitosan on vegetative and reproductive stages of </w:t>
      </w:r>
      <w:proofErr w:type="spellStart"/>
      <w:r w:rsidRPr="001F3BA6">
        <w:rPr>
          <w:rFonts w:asciiTheme="minorHAnsi" w:hAnsiTheme="minorHAnsi" w:cstheme="minorHAnsi"/>
          <w:sz w:val="24"/>
          <w:szCs w:val="24"/>
          <w:lang w:val="en-US"/>
        </w:rPr>
        <w:t>Phytophthoranicotianae</w:t>
      </w:r>
      <w:proofErr w:type="spellEnd"/>
      <w:r w:rsidRPr="001F3BA6">
        <w:rPr>
          <w:rFonts w:asciiTheme="minorHAnsi" w:hAnsiTheme="minorHAnsi" w:cstheme="minorHAnsi"/>
          <w:sz w:val="24"/>
          <w:szCs w:val="24"/>
          <w:lang w:val="en-US"/>
        </w:rPr>
        <w:t xml:space="preserve"> Breda de </w:t>
      </w:r>
      <w:proofErr w:type="spellStart"/>
      <w:r w:rsidRPr="001F3BA6">
        <w:rPr>
          <w:rFonts w:asciiTheme="minorHAnsi" w:hAnsiTheme="minorHAnsi" w:cstheme="minorHAnsi"/>
          <w:sz w:val="24"/>
          <w:szCs w:val="24"/>
          <w:lang w:val="en-US"/>
        </w:rPr>
        <w:t>Haan</w:t>
      </w:r>
      <w:proofErr w:type="spellEnd"/>
      <w:r w:rsidRPr="001F3BA6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Pr="001F3BA6">
        <w:rPr>
          <w:rFonts w:asciiTheme="minorHAnsi" w:hAnsiTheme="minorHAnsi" w:cstheme="minorHAnsi"/>
          <w:sz w:val="24"/>
          <w:szCs w:val="24"/>
          <w:lang w:val="es-ES"/>
        </w:rPr>
        <w:t xml:space="preserve">Autores: González-Peña, D. </w:t>
      </w:r>
      <w:proofErr w:type="spellStart"/>
      <w:r w:rsidRPr="001F3BA6">
        <w:rPr>
          <w:rFonts w:asciiTheme="minorHAnsi" w:hAnsiTheme="minorHAnsi" w:cstheme="minorHAnsi"/>
          <w:sz w:val="24"/>
          <w:szCs w:val="24"/>
          <w:lang w:val="es-ES"/>
        </w:rPr>
        <w:t>Vaillant</w:t>
      </w:r>
      <w:proofErr w:type="spellEnd"/>
      <w:r w:rsidRPr="001F3BA6">
        <w:rPr>
          <w:rFonts w:asciiTheme="minorHAnsi" w:hAnsiTheme="minorHAnsi" w:cstheme="minorHAnsi"/>
          <w:sz w:val="24"/>
          <w:szCs w:val="24"/>
          <w:lang w:val="es-ES"/>
        </w:rPr>
        <w:t xml:space="preserve">, D., </w:t>
      </w:r>
      <w:r w:rsidRPr="001F3BA6">
        <w:rPr>
          <w:rFonts w:asciiTheme="minorHAnsi" w:hAnsiTheme="minorHAnsi" w:cstheme="minorHAnsi"/>
          <w:b/>
          <w:sz w:val="24"/>
          <w:szCs w:val="24"/>
          <w:lang w:val="es-ES"/>
        </w:rPr>
        <w:t>Falcón-Rodríguez</w:t>
      </w:r>
      <w:r w:rsidRPr="001F3BA6">
        <w:rPr>
          <w:rFonts w:asciiTheme="minorHAnsi" w:hAnsiTheme="minorHAnsi" w:cstheme="minorHAnsi"/>
          <w:sz w:val="24"/>
          <w:szCs w:val="24"/>
          <w:lang w:val="es-ES"/>
        </w:rPr>
        <w:t xml:space="preserve">, A.B. Enviada a </w:t>
      </w:r>
      <w:r w:rsidRPr="001F3BA6">
        <w:rPr>
          <w:rFonts w:asciiTheme="minorHAnsi" w:hAnsiTheme="minorHAnsi" w:cstheme="minorHAnsi"/>
          <w:i/>
          <w:sz w:val="24"/>
          <w:szCs w:val="24"/>
          <w:u w:val="single"/>
          <w:lang w:val="es-ES"/>
        </w:rPr>
        <w:t xml:space="preserve">Journal of </w:t>
      </w:r>
      <w:proofErr w:type="spellStart"/>
      <w:r w:rsidRPr="001F3BA6">
        <w:rPr>
          <w:rFonts w:asciiTheme="minorHAnsi" w:hAnsiTheme="minorHAnsi" w:cstheme="minorHAnsi"/>
          <w:i/>
          <w:sz w:val="24"/>
          <w:szCs w:val="24"/>
          <w:u w:val="single"/>
          <w:lang w:val="es-ES"/>
        </w:rPr>
        <w:t>Phytopathology</w:t>
      </w:r>
      <w:proofErr w:type="spellEnd"/>
      <w:r w:rsidRPr="001F3BA6">
        <w:rPr>
          <w:rFonts w:asciiTheme="minorHAnsi" w:hAnsiTheme="minorHAnsi" w:cstheme="minorHAnsi"/>
          <w:sz w:val="24"/>
          <w:szCs w:val="24"/>
          <w:lang w:val="es-ES"/>
        </w:rPr>
        <w:t xml:space="preserve"> (impacto)</w:t>
      </w:r>
    </w:p>
    <w:p w:rsidR="00364C35" w:rsidRPr="001F3BA6" w:rsidRDefault="00364C35" w:rsidP="00B869A7">
      <w:pPr>
        <w:pStyle w:val="Prrafodelista"/>
        <w:numPr>
          <w:ilvl w:val="0"/>
          <w:numId w:val="1"/>
        </w:numPr>
        <w:tabs>
          <w:tab w:val="left" w:pos="284"/>
          <w:tab w:val="left" w:pos="426"/>
        </w:tabs>
        <w:ind w:left="0" w:right="-26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1F3BA6">
        <w:rPr>
          <w:rFonts w:asciiTheme="minorHAnsi" w:hAnsiTheme="minorHAnsi" w:cstheme="minorHAnsi"/>
          <w:sz w:val="24"/>
          <w:szCs w:val="24"/>
          <w:lang w:val="es-ES"/>
        </w:rPr>
        <w:lastRenderedPageBreak/>
        <w:t xml:space="preserve">Sensibilidad económica del QuitoMax®”. </w:t>
      </w:r>
      <w:r w:rsidRPr="001F3BA6">
        <w:rPr>
          <w:rFonts w:asciiTheme="minorHAnsi" w:hAnsiTheme="minorHAnsi" w:cstheme="minorHAnsi"/>
          <w:b/>
          <w:sz w:val="24"/>
          <w:szCs w:val="24"/>
          <w:lang w:val="es-ES"/>
        </w:rPr>
        <w:t>Moreno, A</w:t>
      </w:r>
      <w:r w:rsidRPr="001F3BA6">
        <w:rPr>
          <w:rFonts w:asciiTheme="minorHAnsi" w:hAnsiTheme="minorHAnsi" w:cstheme="minorHAnsi"/>
          <w:sz w:val="24"/>
          <w:szCs w:val="24"/>
          <w:lang w:val="es-ES"/>
        </w:rPr>
        <w:t>. Ma.; Cartaya, O.; Mederos Yuliem, González Betty Leydis y Hernández J.H.  (Entregado a Revista Iberoamericana de Polímeros en Junio).</w:t>
      </w:r>
    </w:p>
    <w:p w:rsidR="00364C35" w:rsidRPr="001F3BA6" w:rsidRDefault="00364C35" w:rsidP="00B869A7">
      <w:pPr>
        <w:pStyle w:val="Prrafodelista"/>
        <w:numPr>
          <w:ilvl w:val="0"/>
          <w:numId w:val="1"/>
        </w:numPr>
        <w:tabs>
          <w:tab w:val="left" w:pos="284"/>
          <w:tab w:val="left" w:pos="426"/>
        </w:tabs>
        <w:ind w:left="0" w:right="-26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1F3BA6">
        <w:rPr>
          <w:rFonts w:asciiTheme="minorHAnsi" w:hAnsiTheme="minorHAnsi" w:cstheme="minorHAnsi"/>
          <w:sz w:val="24"/>
          <w:szCs w:val="24"/>
          <w:lang w:val="es-ES"/>
        </w:rPr>
        <w:t xml:space="preserve">Empleo de una mezcla de oligogalacturónidos para la fitoextracción de metales pesados en suelos contaminados. </w:t>
      </w:r>
      <w:r w:rsidRPr="001F3BA6">
        <w:rPr>
          <w:rFonts w:asciiTheme="minorHAnsi" w:hAnsiTheme="minorHAnsi" w:cstheme="minorHAnsi"/>
          <w:b/>
          <w:sz w:val="24"/>
          <w:szCs w:val="24"/>
          <w:lang w:val="es-ES"/>
        </w:rPr>
        <w:t>Cartaya, O</w:t>
      </w:r>
      <w:r w:rsidRPr="001F3BA6">
        <w:rPr>
          <w:rFonts w:asciiTheme="minorHAnsi" w:hAnsiTheme="minorHAnsi" w:cstheme="minorHAnsi"/>
          <w:sz w:val="24"/>
          <w:szCs w:val="24"/>
          <w:lang w:val="es-ES"/>
        </w:rPr>
        <w:t>.; Moreno, A. Ma.; F. Guridi; A. Cabrera y Hernández Yenisei. (Entregado a Revista Internacional de Contaminación Ambiental en Enero).</w:t>
      </w:r>
    </w:p>
    <w:p w:rsidR="001F3BA6" w:rsidRDefault="001F3BA6" w:rsidP="00B869A7">
      <w:pPr>
        <w:pStyle w:val="Prrafodelista"/>
        <w:numPr>
          <w:ilvl w:val="0"/>
          <w:numId w:val="1"/>
        </w:numPr>
        <w:tabs>
          <w:tab w:val="left" w:pos="284"/>
          <w:tab w:val="left" w:pos="426"/>
        </w:tabs>
        <w:ind w:left="0" w:right="-26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1F3BA6">
        <w:rPr>
          <w:rFonts w:asciiTheme="minorHAnsi" w:hAnsiTheme="minorHAnsi" w:cstheme="minorHAnsi"/>
          <w:sz w:val="24"/>
          <w:szCs w:val="24"/>
          <w:lang w:val="en-US"/>
        </w:rPr>
        <w:t xml:space="preserve">Advances on exogenous applications of </w:t>
      </w:r>
      <w:proofErr w:type="spellStart"/>
      <w:r w:rsidRPr="001F3BA6">
        <w:rPr>
          <w:rFonts w:asciiTheme="minorHAnsi" w:hAnsiTheme="minorHAnsi" w:cstheme="minorHAnsi"/>
          <w:sz w:val="24"/>
          <w:szCs w:val="24"/>
          <w:lang w:val="en-US"/>
        </w:rPr>
        <w:t>brassinosteroids</w:t>
      </w:r>
      <w:proofErr w:type="spellEnd"/>
      <w:r w:rsidRPr="001F3BA6">
        <w:rPr>
          <w:rFonts w:asciiTheme="minorHAnsi" w:hAnsiTheme="minorHAnsi" w:cstheme="minorHAnsi"/>
          <w:sz w:val="24"/>
          <w:szCs w:val="24"/>
          <w:lang w:val="en-US"/>
        </w:rPr>
        <w:t xml:space="preserve"> and their analogs to enhance plant tolerance to salinity. </w:t>
      </w:r>
      <w:r w:rsidRPr="001F3BA6">
        <w:rPr>
          <w:rFonts w:asciiTheme="minorHAnsi" w:hAnsiTheme="minorHAnsi" w:cstheme="minorHAnsi"/>
          <w:sz w:val="24"/>
          <w:szCs w:val="24"/>
          <w:lang w:val="es-ES"/>
        </w:rPr>
        <w:t xml:space="preserve">A review. </w:t>
      </w:r>
      <w:r w:rsidRPr="001F3BA6">
        <w:rPr>
          <w:rFonts w:asciiTheme="minorHAnsi" w:hAnsiTheme="minorHAnsi" w:cstheme="minorHAnsi"/>
          <w:b/>
          <w:sz w:val="24"/>
          <w:szCs w:val="24"/>
          <w:lang w:val="es-ES"/>
        </w:rPr>
        <w:t>Miriam Núñez</w:t>
      </w:r>
      <w:r w:rsidRPr="001F3BA6">
        <w:rPr>
          <w:rFonts w:asciiTheme="minorHAnsi" w:hAnsiTheme="minorHAnsi" w:cstheme="minorHAnsi"/>
          <w:sz w:val="24"/>
          <w:szCs w:val="24"/>
          <w:lang w:val="es-ES"/>
        </w:rPr>
        <w:t xml:space="preserve">, Yanelis Reyes, Walfredo Torres, Lisbel Martínez y Marco A. Zullo. Enviado a la revista </w:t>
      </w:r>
      <w:proofErr w:type="spellStart"/>
      <w:r w:rsidRPr="001F3BA6">
        <w:rPr>
          <w:rFonts w:asciiTheme="minorHAnsi" w:hAnsiTheme="minorHAnsi" w:cstheme="minorHAnsi"/>
          <w:sz w:val="24"/>
          <w:szCs w:val="24"/>
          <w:lang w:val="es-ES"/>
        </w:rPr>
        <w:t>Australian</w:t>
      </w:r>
      <w:proofErr w:type="spellEnd"/>
      <w:r w:rsidR="003617DB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1F3BA6">
        <w:rPr>
          <w:rFonts w:asciiTheme="minorHAnsi" w:hAnsiTheme="minorHAnsi" w:cstheme="minorHAnsi"/>
          <w:sz w:val="24"/>
          <w:szCs w:val="24"/>
          <w:lang w:val="es-ES"/>
        </w:rPr>
        <w:t xml:space="preserve">Journal of </w:t>
      </w:r>
      <w:proofErr w:type="spellStart"/>
      <w:r w:rsidRPr="001F3BA6">
        <w:rPr>
          <w:rFonts w:asciiTheme="minorHAnsi" w:hAnsiTheme="minorHAnsi" w:cstheme="minorHAnsi"/>
          <w:sz w:val="24"/>
          <w:szCs w:val="24"/>
          <w:lang w:val="es-ES"/>
        </w:rPr>
        <w:t>CropScience</w:t>
      </w:r>
      <w:proofErr w:type="spellEnd"/>
      <w:r w:rsidRPr="001F3BA6">
        <w:rPr>
          <w:rFonts w:asciiTheme="minorHAnsi" w:hAnsiTheme="minorHAnsi" w:cstheme="minorHAnsi"/>
          <w:sz w:val="24"/>
          <w:szCs w:val="24"/>
          <w:lang w:val="es-ES"/>
        </w:rPr>
        <w:t xml:space="preserve"> (impacto)</w:t>
      </w:r>
    </w:p>
    <w:p w:rsidR="00922D8D" w:rsidRPr="00922D8D" w:rsidRDefault="00922D8D" w:rsidP="00B869A7">
      <w:pPr>
        <w:pStyle w:val="Prrafodelista"/>
        <w:numPr>
          <w:ilvl w:val="0"/>
          <w:numId w:val="1"/>
        </w:numPr>
        <w:tabs>
          <w:tab w:val="left" w:pos="284"/>
          <w:tab w:val="left" w:pos="426"/>
        </w:tabs>
        <w:ind w:left="0" w:right="-26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proofErr w:type="spellStart"/>
      <w:r w:rsidRPr="003617DB">
        <w:rPr>
          <w:rFonts w:asciiTheme="minorHAnsi" w:hAnsiTheme="minorHAnsi" w:cstheme="minorHAnsi"/>
          <w:sz w:val="24"/>
          <w:szCs w:val="24"/>
          <w:lang w:val="es-ES"/>
        </w:rPr>
        <w:t>Rhizobia</w:t>
      </w:r>
      <w:proofErr w:type="spellEnd"/>
      <w:r w:rsidR="003617DB" w:rsidRPr="003617DB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3617DB">
        <w:rPr>
          <w:rFonts w:asciiTheme="minorHAnsi" w:hAnsiTheme="minorHAnsi" w:cstheme="minorHAnsi"/>
          <w:sz w:val="24"/>
          <w:szCs w:val="24"/>
          <w:lang w:val="es-ES"/>
        </w:rPr>
        <w:t>promotethe</w:t>
      </w:r>
      <w:proofErr w:type="spellEnd"/>
      <w:r w:rsidRPr="003617DB">
        <w:rPr>
          <w:rFonts w:asciiTheme="minorHAnsi" w:hAnsiTheme="minorHAnsi" w:cstheme="minorHAnsi"/>
          <w:sz w:val="24"/>
          <w:szCs w:val="24"/>
          <w:lang w:val="es-ES"/>
        </w:rPr>
        <w:t xml:space="preserve"> rice (Oryza sativa L.) 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growth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First</w:t>
      </w:r>
      <w:proofErr w:type="spellEnd"/>
      <w:r w:rsidR="003617DB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evidence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 in Cuba. </w:t>
      </w:r>
      <w:r w:rsidRPr="00922D8D">
        <w:rPr>
          <w:rFonts w:asciiTheme="minorHAnsi" w:hAnsiTheme="minorHAnsi" w:cstheme="minorHAnsi"/>
          <w:b/>
          <w:sz w:val="24"/>
          <w:szCs w:val="24"/>
          <w:lang w:val="es-ES"/>
        </w:rPr>
        <w:t>Ionel Hernández-Forte</w:t>
      </w:r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, María C. Nápoles-García, Inés M. Reynaldo-Escobar. </w:t>
      </w:r>
      <w:r w:rsidRPr="00922D8D">
        <w:rPr>
          <w:rFonts w:asciiTheme="minorHAnsi" w:hAnsiTheme="minorHAnsi" w:cstheme="minorHAnsi"/>
          <w:i/>
          <w:sz w:val="24"/>
          <w:szCs w:val="24"/>
          <w:u w:val="single"/>
          <w:lang w:val="es-ES"/>
        </w:rPr>
        <w:t xml:space="preserve">Revista </w:t>
      </w:r>
      <w:proofErr w:type="spellStart"/>
      <w:r w:rsidRPr="00922D8D">
        <w:rPr>
          <w:rFonts w:asciiTheme="minorHAnsi" w:hAnsiTheme="minorHAnsi" w:cstheme="minorHAnsi"/>
          <w:i/>
          <w:sz w:val="24"/>
          <w:szCs w:val="24"/>
          <w:u w:val="single"/>
          <w:lang w:val="es-ES"/>
        </w:rPr>
        <w:t>Springer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922D8D" w:rsidRPr="001F3BA6" w:rsidRDefault="00922D8D" w:rsidP="00B869A7">
      <w:pPr>
        <w:pStyle w:val="Prrafodelista"/>
        <w:numPr>
          <w:ilvl w:val="0"/>
          <w:numId w:val="1"/>
        </w:numPr>
        <w:tabs>
          <w:tab w:val="left" w:pos="284"/>
          <w:tab w:val="left" w:pos="426"/>
        </w:tabs>
        <w:ind w:left="0" w:right="-26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Canavalia ensiformis y su efecto en las PROPIEDADES QUÍMICAS de UN SUELO FLUVISOL DIFERENCIADO EN SANTIAGO DE CUBA. </w:t>
      </w:r>
      <w:proofErr w:type="spellStart"/>
      <w:r w:rsidRPr="00922D8D">
        <w:rPr>
          <w:rFonts w:asciiTheme="minorHAnsi" w:hAnsiTheme="minorHAnsi" w:cstheme="minorHAnsi"/>
          <w:sz w:val="24"/>
          <w:szCs w:val="24"/>
          <w:lang w:val="es-ES"/>
        </w:rPr>
        <w:t>Osmara</w:t>
      </w:r>
      <w:proofErr w:type="spellEnd"/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 Renté Martí, </w:t>
      </w:r>
      <w:r w:rsidRPr="00922D8D">
        <w:rPr>
          <w:rFonts w:asciiTheme="minorHAnsi" w:hAnsiTheme="minorHAnsi" w:cstheme="minorHAnsi"/>
          <w:b/>
          <w:sz w:val="24"/>
          <w:szCs w:val="24"/>
          <w:lang w:val="es-ES"/>
        </w:rPr>
        <w:t>María Caridad Nápoles García</w:t>
      </w:r>
      <w:r w:rsidRPr="00922D8D">
        <w:rPr>
          <w:rFonts w:asciiTheme="minorHAnsi" w:hAnsiTheme="minorHAnsi" w:cstheme="minorHAnsi"/>
          <w:sz w:val="24"/>
          <w:szCs w:val="24"/>
          <w:lang w:val="es-ES"/>
        </w:rPr>
        <w:t xml:space="preserve">, Pablo  Domingo Pablos Reyes.  </w:t>
      </w:r>
      <w:r w:rsidRPr="00922D8D">
        <w:rPr>
          <w:rFonts w:asciiTheme="minorHAnsi" w:hAnsiTheme="minorHAnsi" w:cstheme="minorHAnsi"/>
          <w:b/>
          <w:sz w:val="24"/>
          <w:szCs w:val="24"/>
          <w:lang w:val="es-ES"/>
        </w:rPr>
        <w:t>(FALTA LA REVISTA</w:t>
      </w:r>
      <w:r>
        <w:rPr>
          <w:rFonts w:asciiTheme="minorHAnsi" w:hAnsiTheme="minorHAnsi" w:cstheme="minorHAnsi"/>
          <w:sz w:val="24"/>
          <w:szCs w:val="24"/>
          <w:lang w:val="es-ES"/>
        </w:rPr>
        <w:t>)</w:t>
      </w:r>
    </w:p>
    <w:p w:rsidR="00A33032" w:rsidRPr="00364C35" w:rsidRDefault="00A33032" w:rsidP="00B869A7">
      <w:pPr>
        <w:jc w:val="both"/>
        <w:rPr>
          <w:sz w:val="24"/>
          <w:szCs w:val="24"/>
        </w:rPr>
      </w:pPr>
      <w:r w:rsidRPr="00364C35">
        <w:rPr>
          <w:b/>
          <w:sz w:val="24"/>
          <w:szCs w:val="24"/>
        </w:rPr>
        <w:t>Registros</w:t>
      </w:r>
      <w:r w:rsidRPr="00364C35">
        <w:rPr>
          <w:sz w:val="24"/>
          <w:szCs w:val="24"/>
        </w:rPr>
        <w:t>.</w:t>
      </w:r>
    </w:p>
    <w:p w:rsidR="00A33032" w:rsidRPr="00364C35" w:rsidRDefault="00A33032" w:rsidP="00B869A7">
      <w:pPr>
        <w:jc w:val="both"/>
        <w:rPr>
          <w:sz w:val="24"/>
          <w:szCs w:val="24"/>
        </w:rPr>
      </w:pPr>
      <w:r w:rsidRPr="00364C35">
        <w:rPr>
          <w:sz w:val="24"/>
          <w:szCs w:val="24"/>
        </w:rPr>
        <w:t>Se registró el Pectimorf® en el registro de bioestimulantes y fertilizantes de Cuba</w:t>
      </w:r>
    </w:p>
    <w:p w:rsidR="00A33032" w:rsidRPr="00364C35" w:rsidRDefault="00A33032" w:rsidP="00B869A7">
      <w:pPr>
        <w:jc w:val="both"/>
        <w:rPr>
          <w:sz w:val="24"/>
          <w:szCs w:val="24"/>
        </w:rPr>
      </w:pPr>
      <w:r w:rsidRPr="00364C35">
        <w:rPr>
          <w:b/>
          <w:sz w:val="24"/>
          <w:szCs w:val="24"/>
        </w:rPr>
        <w:t>Producción, extensionismo y divulgación</w:t>
      </w:r>
      <w:r w:rsidRPr="00364C35">
        <w:rPr>
          <w:sz w:val="24"/>
          <w:szCs w:val="24"/>
        </w:rPr>
        <w:t xml:space="preserve">.                                                                                                  </w:t>
      </w:r>
    </w:p>
    <w:p w:rsidR="00A33032" w:rsidRPr="00364C35" w:rsidRDefault="00A33032" w:rsidP="00B869A7">
      <w:pPr>
        <w:jc w:val="both"/>
        <w:rPr>
          <w:sz w:val="24"/>
          <w:szCs w:val="24"/>
        </w:rPr>
      </w:pPr>
      <w:r w:rsidRPr="00364C35">
        <w:rPr>
          <w:sz w:val="24"/>
          <w:szCs w:val="24"/>
        </w:rPr>
        <w:t>- Coordinación de la producción de más de 23 000 dosis de QuitoMax®</w:t>
      </w:r>
    </w:p>
    <w:p w:rsidR="00A33032" w:rsidRPr="00364C35" w:rsidRDefault="00A33032" w:rsidP="00B869A7">
      <w:pPr>
        <w:jc w:val="both"/>
        <w:rPr>
          <w:sz w:val="24"/>
          <w:szCs w:val="24"/>
        </w:rPr>
      </w:pPr>
      <w:r w:rsidRPr="00364C35">
        <w:rPr>
          <w:sz w:val="24"/>
          <w:szCs w:val="24"/>
        </w:rPr>
        <w:t xml:space="preserve">- Gestión de aseguramiento de reactivos y materias primas para la producción de </w:t>
      </w:r>
      <w:proofErr w:type="spellStart"/>
      <w:r w:rsidRPr="00364C35">
        <w:rPr>
          <w:sz w:val="24"/>
          <w:szCs w:val="24"/>
        </w:rPr>
        <w:t>QMx</w:t>
      </w:r>
      <w:proofErr w:type="spellEnd"/>
      <w:r w:rsidRPr="00364C35">
        <w:rPr>
          <w:sz w:val="24"/>
          <w:szCs w:val="24"/>
        </w:rPr>
        <w:t xml:space="preserve"> y </w:t>
      </w:r>
      <w:proofErr w:type="spellStart"/>
      <w:r w:rsidRPr="00364C35">
        <w:rPr>
          <w:sz w:val="24"/>
          <w:szCs w:val="24"/>
        </w:rPr>
        <w:t>Pm.</w:t>
      </w:r>
      <w:proofErr w:type="spellEnd"/>
    </w:p>
    <w:p w:rsidR="00A33032" w:rsidRPr="00364C35" w:rsidRDefault="00A33032" w:rsidP="00B869A7">
      <w:pPr>
        <w:jc w:val="both"/>
        <w:rPr>
          <w:sz w:val="24"/>
          <w:szCs w:val="24"/>
        </w:rPr>
      </w:pPr>
      <w:r w:rsidRPr="00364C35">
        <w:rPr>
          <w:sz w:val="24"/>
          <w:szCs w:val="24"/>
        </w:rPr>
        <w:t xml:space="preserve">- Preparación de información para nuevas etiquetas y plegables de </w:t>
      </w:r>
      <w:r w:rsidR="001F3BA6">
        <w:rPr>
          <w:sz w:val="24"/>
          <w:szCs w:val="24"/>
        </w:rPr>
        <w:t xml:space="preserve">Azofert, </w:t>
      </w:r>
      <w:proofErr w:type="spellStart"/>
      <w:r w:rsidRPr="00364C35">
        <w:rPr>
          <w:sz w:val="24"/>
          <w:szCs w:val="24"/>
        </w:rPr>
        <w:t>QMx</w:t>
      </w:r>
      <w:proofErr w:type="spellEnd"/>
      <w:r w:rsidRPr="00364C35">
        <w:rPr>
          <w:sz w:val="24"/>
          <w:szCs w:val="24"/>
        </w:rPr>
        <w:t xml:space="preserve"> y </w:t>
      </w:r>
      <w:proofErr w:type="spellStart"/>
      <w:r w:rsidRPr="00364C35">
        <w:rPr>
          <w:sz w:val="24"/>
          <w:szCs w:val="24"/>
        </w:rPr>
        <w:t>Pm.</w:t>
      </w:r>
      <w:proofErr w:type="spellEnd"/>
    </w:p>
    <w:p w:rsidR="00A33032" w:rsidRPr="00364C35" w:rsidRDefault="00A33032" w:rsidP="00B869A7">
      <w:pPr>
        <w:jc w:val="both"/>
        <w:rPr>
          <w:sz w:val="24"/>
          <w:szCs w:val="24"/>
        </w:rPr>
      </w:pPr>
      <w:r w:rsidRPr="00364C35">
        <w:rPr>
          <w:sz w:val="24"/>
          <w:szCs w:val="24"/>
        </w:rPr>
        <w:t>- Organización y entrega de productos para validaciones y experimentaciones.</w:t>
      </w:r>
    </w:p>
    <w:p w:rsidR="00A33032" w:rsidRPr="00364C35" w:rsidRDefault="00A33032" w:rsidP="00B869A7">
      <w:pPr>
        <w:jc w:val="both"/>
        <w:rPr>
          <w:sz w:val="24"/>
          <w:szCs w:val="24"/>
        </w:rPr>
      </w:pPr>
      <w:r w:rsidRPr="00364C35">
        <w:rPr>
          <w:sz w:val="24"/>
          <w:szCs w:val="24"/>
        </w:rPr>
        <w:t>- Divulgación de los bioestimulantes en prensa plana y radio</w:t>
      </w:r>
    </w:p>
    <w:p w:rsidR="00A33032" w:rsidRPr="00364C35" w:rsidRDefault="00A33032" w:rsidP="00B869A7">
      <w:pPr>
        <w:jc w:val="both"/>
        <w:rPr>
          <w:sz w:val="24"/>
          <w:szCs w:val="24"/>
        </w:rPr>
      </w:pPr>
      <w:r w:rsidRPr="00364C35">
        <w:rPr>
          <w:sz w:val="24"/>
          <w:szCs w:val="24"/>
        </w:rPr>
        <w:t xml:space="preserve">- Capacitación a productores y decisores en las empresas agropecuarias de </w:t>
      </w:r>
      <w:proofErr w:type="spellStart"/>
      <w:r w:rsidRPr="00364C35">
        <w:rPr>
          <w:sz w:val="24"/>
          <w:szCs w:val="24"/>
        </w:rPr>
        <w:t>Alquízar</w:t>
      </w:r>
      <w:proofErr w:type="spellEnd"/>
      <w:r w:rsidRPr="00364C35">
        <w:rPr>
          <w:sz w:val="24"/>
          <w:szCs w:val="24"/>
        </w:rPr>
        <w:t xml:space="preserve">, Artemisa y cooperativistas  </w:t>
      </w:r>
    </w:p>
    <w:p w:rsidR="00A33032" w:rsidRPr="00364C35" w:rsidRDefault="00A33032" w:rsidP="00B869A7">
      <w:pPr>
        <w:jc w:val="both"/>
        <w:rPr>
          <w:b/>
          <w:sz w:val="24"/>
          <w:szCs w:val="24"/>
        </w:rPr>
      </w:pPr>
      <w:r w:rsidRPr="00364C35">
        <w:rPr>
          <w:b/>
          <w:sz w:val="24"/>
          <w:szCs w:val="24"/>
        </w:rPr>
        <w:t>Tutorías</w:t>
      </w:r>
    </w:p>
    <w:p w:rsidR="00A33032" w:rsidRPr="00922D8D" w:rsidRDefault="00A33032" w:rsidP="00B869A7">
      <w:pPr>
        <w:jc w:val="both"/>
        <w:rPr>
          <w:sz w:val="24"/>
          <w:szCs w:val="24"/>
        </w:rPr>
      </w:pPr>
      <w:r w:rsidRPr="00922D8D">
        <w:rPr>
          <w:sz w:val="24"/>
          <w:szCs w:val="24"/>
        </w:rPr>
        <w:t xml:space="preserve">- Defensa exitosa de </w:t>
      </w:r>
      <w:r w:rsidR="00922D8D" w:rsidRPr="00922D8D">
        <w:rPr>
          <w:sz w:val="24"/>
          <w:szCs w:val="24"/>
        </w:rPr>
        <w:t>9</w:t>
      </w:r>
      <w:r w:rsidRPr="00922D8D">
        <w:rPr>
          <w:sz w:val="24"/>
          <w:szCs w:val="24"/>
        </w:rPr>
        <w:t xml:space="preserve"> estudiantes de pregrado:</w:t>
      </w:r>
    </w:p>
    <w:p w:rsidR="006B7A9C" w:rsidRPr="00364C35" w:rsidRDefault="006B7A9C" w:rsidP="00B869A7">
      <w:pPr>
        <w:tabs>
          <w:tab w:val="left" w:pos="426"/>
        </w:tabs>
        <w:jc w:val="both"/>
        <w:rPr>
          <w:sz w:val="24"/>
          <w:szCs w:val="24"/>
        </w:rPr>
      </w:pPr>
      <w:r w:rsidRPr="00364C35">
        <w:rPr>
          <w:sz w:val="24"/>
          <w:szCs w:val="24"/>
        </w:rPr>
        <w:t>•</w:t>
      </w:r>
      <w:r w:rsidRPr="00364C35">
        <w:rPr>
          <w:sz w:val="24"/>
          <w:szCs w:val="24"/>
        </w:rPr>
        <w:tab/>
        <w:t xml:space="preserve">Lucas Moreno Príncipe: Efecto de bioestimulantes de oligosacarinas en el desarrollo y productividad del frijol </w:t>
      </w:r>
      <w:proofErr w:type="spellStart"/>
      <w:r w:rsidRPr="00364C35">
        <w:rPr>
          <w:sz w:val="24"/>
          <w:szCs w:val="24"/>
        </w:rPr>
        <w:t>c.v.odile</w:t>
      </w:r>
      <w:proofErr w:type="spellEnd"/>
      <w:r w:rsidRPr="00364C35">
        <w:rPr>
          <w:sz w:val="24"/>
          <w:szCs w:val="24"/>
        </w:rPr>
        <w:t>. UNAH. Tutores: Marcia B. Moya, Alejandro B. Falcón</w:t>
      </w:r>
    </w:p>
    <w:p w:rsidR="006B7A9C" w:rsidRPr="00364C35" w:rsidRDefault="006B7A9C" w:rsidP="00B869A7">
      <w:pPr>
        <w:tabs>
          <w:tab w:val="left" w:pos="426"/>
        </w:tabs>
        <w:jc w:val="both"/>
        <w:rPr>
          <w:sz w:val="24"/>
          <w:szCs w:val="24"/>
        </w:rPr>
      </w:pPr>
      <w:r w:rsidRPr="00364C35">
        <w:rPr>
          <w:sz w:val="24"/>
          <w:szCs w:val="24"/>
        </w:rPr>
        <w:t>•</w:t>
      </w:r>
      <w:r w:rsidRPr="00364C35">
        <w:rPr>
          <w:sz w:val="24"/>
          <w:szCs w:val="24"/>
        </w:rPr>
        <w:tab/>
        <w:t xml:space="preserve">Hermelinda </w:t>
      </w:r>
      <w:proofErr w:type="spellStart"/>
      <w:r w:rsidRPr="00364C35">
        <w:rPr>
          <w:sz w:val="24"/>
          <w:szCs w:val="24"/>
        </w:rPr>
        <w:t>Sonkko</w:t>
      </w:r>
      <w:proofErr w:type="spellEnd"/>
      <w:r w:rsidRPr="00364C35">
        <w:rPr>
          <w:sz w:val="24"/>
          <w:szCs w:val="24"/>
        </w:rPr>
        <w:t xml:space="preserve"> Huanca: Respuestas morfofisiológicas y defensivas en la papa ante diferentes concentraciones de quitosano. UNAH. Tutores: Marcia B. Moya Fernández, Alejandro B. Falcón Rodríguez</w:t>
      </w:r>
    </w:p>
    <w:p w:rsidR="006B7A9C" w:rsidRPr="00364C35" w:rsidRDefault="006B7A9C" w:rsidP="00B869A7">
      <w:pPr>
        <w:tabs>
          <w:tab w:val="left" w:pos="426"/>
        </w:tabs>
        <w:jc w:val="both"/>
        <w:rPr>
          <w:sz w:val="24"/>
          <w:szCs w:val="24"/>
        </w:rPr>
      </w:pPr>
      <w:r w:rsidRPr="00364C35">
        <w:rPr>
          <w:sz w:val="24"/>
          <w:szCs w:val="24"/>
        </w:rPr>
        <w:t>•</w:t>
      </w:r>
      <w:r w:rsidRPr="00364C35">
        <w:rPr>
          <w:sz w:val="24"/>
          <w:szCs w:val="24"/>
        </w:rPr>
        <w:tab/>
      </w:r>
      <w:proofErr w:type="spellStart"/>
      <w:r w:rsidRPr="00364C35">
        <w:rPr>
          <w:sz w:val="24"/>
          <w:szCs w:val="24"/>
        </w:rPr>
        <w:t>DarlinYaugel</w:t>
      </w:r>
      <w:proofErr w:type="spellEnd"/>
      <w:r w:rsidRPr="00364C35">
        <w:rPr>
          <w:sz w:val="24"/>
          <w:szCs w:val="24"/>
        </w:rPr>
        <w:t xml:space="preserve"> del Río: Efecto de la aplicación de QuitoMax® y </w:t>
      </w:r>
      <w:proofErr w:type="spellStart"/>
      <w:r w:rsidRPr="00364C35">
        <w:rPr>
          <w:sz w:val="24"/>
          <w:szCs w:val="24"/>
        </w:rPr>
        <w:t>Pectimorf</w:t>
      </w:r>
      <w:proofErr w:type="spellEnd"/>
      <w:r w:rsidRPr="00364C35">
        <w:rPr>
          <w:sz w:val="24"/>
          <w:szCs w:val="24"/>
        </w:rPr>
        <w:t>® en el cultivo del pepino (</w:t>
      </w:r>
      <w:proofErr w:type="spellStart"/>
      <w:r w:rsidRPr="00364C35">
        <w:rPr>
          <w:sz w:val="24"/>
          <w:szCs w:val="24"/>
        </w:rPr>
        <w:t>Cucumissativus</w:t>
      </w:r>
      <w:proofErr w:type="spellEnd"/>
      <w:r w:rsidRPr="00364C35">
        <w:rPr>
          <w:sz w:val="24"/>
          <w:szCs w:val="24"/>
        </w:rPr>
        <w:t xml:space="preserve">, L.) en condiciones de campo. UNAH. Tutores: MSc. </w:t>
      </w:r>
      <w:proofErr w:type="spellStart"/>
      <w:r w:rsidRPr="00364C35">
        <w:rPr>
          <w:sz w:val="24"/>
          <w:szCs w:val="24"/>
        </w:rPr>
        <w:t>Alianna</w:t>
      </w:r>
      <w:proofErr w:type="spellEnd"/>
      <w:r w:rsidRPr="00364C35">
        <w:rPr>
          <w:sz w:val="24"/>
          <w:szCs w:val="24"/>
        </w:rPr>
        <w:t xml:space="preserve"> Machín Suárez, Dr. Alejandro B. Falcón Rodríguez</w:t>
      </w:r>
    </w:p>
    <w:p w:rsidR="006B7A9C" w:rsidRPr="00364C35" w:rsidRDefault="006B7A9C" w:rsidP="00B869A7">
      <w:pPr>
        <w:tabs>
          <w:tab w:val="left" w:pos="426"/>
        </w:tabs>
        <w:jc w:val="both"/>
        <w:rPr>
          <w:sz w:val="24"/>
          <w:szCs w:val="24"/>
        </w:rPr>
      </w:pPr>
      <w:r w:rsidRPr="00364C35">
        <w:rPr>
          <w:sz w:val="24"/>
          <w:szCs w:val="24"/>
        </w:rPr>
        <w:t>•</w:t>
      </w:r>
      <w:r w:rsidRPr="00364C35">
        <w:rPr>
          <w:sz w:val="24"/>
          <w:szCs w:val="24"/>
        </w:rPr>
        <w:tab/>
        <w:t>Richard García Domínguez: Efecto de la aspersión foliar quitosano en el desarrollo vegetativo soya (</w:t>
      </w:r>
      <w:proofErr w:type="spellStart"/>
      <w:r w:rsidRPr="00364C35">
        <w:rPr>
          <w:sz w:val="24"/>
          <w:szCs w:val="24"/>
        </w:rPr>
        <w:t>Glycinemax</w:t>
      </w:r>
      <w:proofErr w:type="spellEnd"/>
      <w:r w:rsidRPr="00364C35">
        <w:rPr>
          <w:sz w:val="24"/>
          <w:szCs w:val="24"/>
        </w:rPr>
        <w:t>). UNAH, Tutores: Daimy Costales y Alejandro B. Falcón</w:t>
      </w:r>
    </w:p>
    <w:p w:rsidR="00A33032" w:rsidRDefault="006B7A9C" w:rsidP="00B869A7">
      <w:pPr>
        <w:tabs>
          <w:tab w:val="left" w:pos="426"/>
        </w:tabs>
        <w:jc w:val="both"/>
        <w:rPr>
          <w:sz w:val="24"/>
          <w:szCs w:val="24"/>
        </w:rPr>
      </w:pPr>
      <w:r w:rsidRPr="00364C35">
        <w:rPr>
          <w:sz w:val="24"/>
          <w:szCs w:val="24"/>
        </w:rPr>
        <w:t>•</w:t>
      </w:r>
      <w:r w:rsidRPr="00364C35">
        <w:rPr>
          <w:sz w:val="24"/>
          <w:szCs w:val="24"/>
        </w:rPr>
        <w:tab/>
        <w:t>Rolando Medina León. Efecto de diferentes cepas de rizobios sobre el cultivo del frijol (</w:t>
      </w:r>
      <w:proofErr w:type="spellStart"/>
      <w:r w:rsidRPr="00364C35">
        <w:rPr>
          <w:sz w:val="24"/>
          <w:szCs w:val="24"/>
        </w:rPr>
        <w:t>Phaseolusvulgaris</w:t>
      </w:r>
      <w:proofErr w:type="spellEnd"/>
      <w:r w:rsidRPr="00364C35">
        <w:rPr>
          <w:sz w:val="24"/>
          <w:szCs w:val="24"/>
        </w:rPr>
        <w:t xml:space="preserve"> L.) </w:t>
      </w:r>
      <w:proofErr w:type="spellStart"/>
      <w:r w:rsidRPr="00364C35">
        <w:rPr>
          <w:sz w:val="24"/>
          <w:szCs w:val="24"/>
        </w:rPr>
        <w:t>cv.ODILE</w:t>
      </w:r>
      <w:proofErr w:type="spellEnd"/>
      <w:r w:rsidRPr="00364C35">
        <w:rPr>
          <w:sz w:val="24"/>
          <w:szCs w:val="24"/>
        </w:rPr>
        <w:t xml:space="preserve">. UNAH. Tutores: María C. Nápoles, Alejandro Falcón y Alexis </w:t>
      </w:r>
      <w:proofErr w:type="spellStart"/>
      <w:r w:rsidRPr="00364C35">
        <w:rPr>
          <w:sz w:val="24"/>
          <w:szCs w:val="24"/>
        </w:rPr>
        <w:t>Lamz</w:t>
      </w:r>
      <w:proofErr w:type="spellEnd"/>
      <w:r w:rsidRPr="00364C35">
        <w:rPr>
          <w:sz w:val="24"/>
          <w:szCs w:val="24"/>
        </w:rPr>
        <w:t>.</w:t>
      </w:r>
    </w:p>
    <w:p w:rsidR="00922D8D" w:rsidRPr="00922D8D" w:rsidRDefault="00922D8D" w:rsidP="00B869A7">
      <w:pPr>
        <w:tabs>
          <w:tab w:val="left" w:pos="426"/>
        </w:tabs>
        <w:jc w:val="both"/>
        <w:rPr>
          <w:sz w:val="24"/>
          <w:szCs w:val="24"/>
        </w:rPr>
      </w:pPr>
      <w:r w:rsidRPr="00922D8D">
        <w:rPr>
          <w:sz w:val="24"/>
          <w:szCs w:val="24"/>
        </w:rPr>
        <w:t>•</w:t>
      </w:r>
      <w:r w:rsidRPr="00922D8D">
        <w:rPr>
          <w:sz w:val="24"/>
          <w:szCs w:val="24"/>
        </w:rPr>
        <w:tab/>
        <w:t xml:space="preserve">Sheila Ponte Betancourt: Aislamiento y caracterización de posibles rizobios de maíz. Efecto sobre el cultivo. Ionel Hernández Forte, María C. Nápoles García y </w:t>
      </w:r>
      <w:proofErr w:type="spellStart"/>
      <w:r w:rsidRPr="00922D8D">
        <w:rPr>
          <w:sz w:val="24"/>
          <w:szCs w:val="24"/>
        </w:rPr>
        <w:t>Renee</w:t>
      </w:r>
      <w:proofErr w:type="spellEnd"/>
      <w:r w:rsidRPr="00922D8D">
        <w:rPr>
          <w:sz w:val="24"/>
          <w:szCs w:val="24"/>
        </w:rPr>
        <w:t xml:space="preserve"> Pérez. UH</w:t>
      </w:r>
    </w:p>
    <w:p w:rsidR="00922D8D" w:rsidRPr="00922D8D" w:rsidRDefault="00922D8D" w:rsidP="00B869A7">
      <w:pPr>
        <w:tabs>
          <w:tab w:val="left" w:pos="426"/>
        </w:tabs>
        <w:jc w:val="both"/>
        <w:rPr>
          <w:sz w:val="24"/>
          <w:szCs w:val="24"/>
        </w:rPr>
      </w:pPr>
      <w:r w:rsidRPr="00922D8D">
        <w:rPr>
          <w:sz w:val="24"/>
          <w:szCs w:val="24"/>
        </w:rPr>
        <w:t>•</w:t>
      </w:r>
      <w:r w:rsidRPr="00922D8D">
        <w:rPr>
          <w:sz w:val="24"/>
          <w:szCs w:val="24"/>
        </w:rPr>
        <w:tab/>
        <w:t>Arasay Santa Cruz Suarez: Efecto de inoculantes a base de rizobios sobre el crecimiento y el desarrollo de plantas de arroz (Oryza sativa L.) cultivar INCA LP-5. Ionel Hernández y María C. Nápoles. UNAH</w:t>
      </w:r>
    </w:p>
    <w:p w:rsidR="00922D8D" w:rsidRPr="00922D8D" w:rsidRDefault="00922D8D" w:rsidP="00B869A7">
      <w:pPr>
        <w:tabs>
          <w:tab w:val="left" w:pos="426"/>
        </w:tabs>
        <w:jc w:val="both"/>
        <w:rPr>
          <w:sz w:val="24"/>
          <w:szCs w:val="24"/>
        </w:rPr>
      </w:pPr>
      <w:r w:rsidRPr="00922D8D">
        <w:rPr>
          <w:sz w:val="24"/>
          <w:szCs w:val="24"/>
        </w:rPr>
        <w:t>•</w:t>
      </w:r>
      <w:r w:rsidRPr="00922D8D">
        <w:rPr>
          <w:sz w:val="24"/>
          <w:szCs w:val="24"/>
        </w:rPr>
        <w:tab/>
        <w:t>Hau Le Van. Efecto de rizobacterias asociadas al cultivo del arroz sobre el crecimiento y desarrollo del cultivar INCA LP-7. María C. Nápoles e Ionel Hernández. UNAH</w:t>
      </w:r>
    </w:p>
    <w:p w:rsidR="00922D8D" w:rsidRPr="00364C35" w:rsidRDefault="00922D8D" w:rsidP="00B869A7">
      <w:pPr>
        <w:tabs>
          <w:tab w:val="left" w:pos="426"/>
        </w:tabs>
        <w:jc w:val="both"/>
        <w:rPr>
          <w:sz w:val="24"/>
          <w:szCs w:val="24"/>
        </w:rPr>
      </w:pPr>
      <w:r w:rsidRPr="00922D8D">
        <w:rPr>
          <w:sz w:val="24"/>
          <w:szCs w:val="24"/>
        </w:rPr>
        <w:t>•</w:t>
      </w:r>
      <w:r w:rsidRPr="00922D8D">
        <w:rPr>
          <w:sz w:val="24"/>
          <w:szCs w:val="24"/>
        </w:rPr>
        <w:tab/>
      </w:r>
      <w:proofErr w:type="spellStart"/>
      <w:r w:rsidRPr="00922D8D">
        <w:rPr>
          <w:sz w:val="24"/>
          <w:szCs w:val="24"/>
        </w:rPr>
        <w:t>Reiniel</w:t>
      </w:r>
      <w:proofErr w:type="spellEnd"/>
      <w:r w:rsidRPr="00922D8D">
        <w:rPr>
          <w:sz w:val="24"/>
          <w:szCs w:val="24"/>
        </w:rPr>
        <w:t xml:space="preserve"> Hernández Sierra. Estudios preliminares acerca del vigor de las semillas y del crecimiento inicial en </w:t>
      </w:r>
      <w:proofErr w:type="spellStart"/>
      <w:r w:rsidRPr="00922D8D">
        <w:rPr>
          <w:sz w:val="24"/>
          <w:szCs w:val="24"/>
        </w:rPr>
        <w:t>Morus</w:t>
      </w:r>
      <w:proofErr w:type="spellEnd"/>
      <w:r w:rsidRPr="00922D8D">
        <w:rPr>
          <w:sz w:val="24"/>
          <w:szCs w:val="24"/>
        </w:rPr>
        <w:t xml:space="preserve"> alba L. y </w:t>
      </w:r>
      <w:proofErr w:type="spellStart"/>
      <w:r w:rsidRPr="00922D8D">
        <w:rPr>
          <w:sz w:val="24"/>
          <w:szCs w:val="24"/>
        </w:rPr>
        <w:t>Cratyliaargentea</w:t>
      </w:r>
      <w:proofErr w:type="spellEnd"/>
      <w:r w:rsidRPr="00922D8D">
        <w:rPr>
          <w:sz w:val="24"/>
          <w:szCs w:val="24"/>
        </w:rPr>
        <w:t xml:space="preserve"> L. Gustavo Febles Pérez. UNAH</w:t>
      </w:r>
    </w:p>
    <w:p w:rsidR="001360F9" w:rsidRDefault="00A33032" w:rsidP="00B869A7">
      <w:pPr>
        <w:jc w:val="both"/>
        <w:rPr>
          <w:sz w:val="24"/>
          <w:szCs w:val="24"/>
        </w:rPr>
      </w:pPr>
      <w:r w:rsidRPr="00364C35">
        <w:rPr>
          <w:sz w:val="24"/>
          <w:szCs w:val="24"/>
        </w:rPr>
        <w:t xml:space="preserve">- Tutoría a plan de doctorado presentado en Comisión científica: Acción bioestimulante y protectora frente a </w:t>
      </w:r>
      <w:proofErr w:type="spellStart"/>
      <w:r w:rsidRPr="00364C35">
        <w:rPr>
          <w:sz w:val="24"/>
          <w:szCs w:val="24"/>
        </w:rPr>
        <w:t>nemátodos</w:t>
      </w:r>
      <w:proofErr w:type="spellEnd"/>
      <w:r w:rsidRPr="00364C35">
        <w:rPr>
          <w:sz w:val="24"/>
          <w:szCs w:val="24"/>
        </w:rPr>
        <w:t xml:space="preserve"> de la aplicación conjunta de </w:t>
      </w:r>
      <w:proofErr w:type="spellStart"/>
      <w:r w:rsidRPr="00364C35">
        <w:rPr>
          <w:sz w:val="24"/>
          <w:szCs w:val="24"/>
        </w:rPr>
        <w:t>Pochonia</w:t>
      </w:r>
      <w:proofErr w:type="spellEnd"/>
      <w:r w:rsidR="00550127">
        <w:rPr>
          <w:sz w:val="24"/>
          <w:szCs w:val="24"/>
        </w:rPr>
        <w:t xml:space="preserve"> </w:t>
      </w:r>
      <w:proofErr w:type="spellStart"/>
      <w:r w:rsidRPr="00364C35">
        <w:rPr>
          <w:sz w:val="24"/>
          <w:szCs w:val="24"/>
        </w:rPr>
        <w:t>chlamydosporia</w:t>
      </w:r>
      <w:proofErr w:type="spellEnd"/>
      <w:r w:rsidR="00550127">
        <w:rPr>
          <w:sz w:val="24"/>
          <w:szCs w:val="24"/>
        </w:rPr>
        <w:t xml:space="preserve"> </w:t>
      </w:r>
      <w:proofErr w:type="spellStart"/>
      <w:r w:rsidRPr="00364C35">
        <w:rPr>
          <w:sz w:val="24"/>
          <w:szCs w:val="24"/>
        </w:rPr>
        <w:t>var</w:t>
      </w:r>
      <w:proofErr w:type="spellEnd"/>
      <w:r w:rsidRPr="00364C35">
        <w:rPr>
          <w:sz w:val="24"/>
          <w:szCs w:val="24"/>
        </w:rPr>
        <w:t xml:space="preserve">. </w:t>
      </w:r>
      <w:proofErr w:type="spellStart"/>
      <w:proofErr w:type="gramStart"/>
      <w:r w:rsidRPr="00364C35">
        <w:rPr>
          <w:sz w:val="24"/>
          <w:szCs w:val="24"/>
        </w:rPr>
        <w:t>catenulata</w:t>
      </w:r>
      <w:proofErr w:type="spellEnd"/>
      <w:proofErr w:type="gramEnd"/>
      <w:r w:rsidRPr="00364C35">
        <w:rPr>
          <w:sz w:val="24"/>
          <w:szCs w:val="24"/>
        </w:rPr>
        <w:t xml:space="preserve"> y quitosano en el cultivo del tomate. Yanebis Pérez Madruga</w:t>
      </w:r>
    </w:p>
    <w:p w:rsidR="00922D8D" w:rsidRDefault="00922D8D" w:rsidP="00B869A7">
      <w:pPr>
        <w:jc w:val="both"/>
        <w:rPr>
          <w:sz w:val="24"/>
          <w:szCs w:val="24"/>
        </w:rPr>
      </w:pPr>
      <w:r w:rsidRPr="00922D8D">
        <w:rPr>
          <w:sz w:val="24"/>
          <w:szCs w:val="24"/>
        </w:rPr>
        <w:t xml:space="preserve">-Tutoría a plan de maestría presentado en Comisión científica: Identificación de rizobios en la </w:t>
      </w:r>
      <w:proofErr w:type="spellStart"/>
      <w:r w:rsidRPr="00922D8D">
        <w:rPr>
          <w:sz w:val="24"/>
          <w:szCs w:val="24"/>
        </w:rPr>
        <w:t>rizosfera</w:t>
      </w:r>
      <w:proofErr w:type="spellEnd"/>
      <w:r w:rsidRPr="00922D8D">
        <w:rPr>
          <w:sz w:val="24"/>
          <w:szCs w:val="24"/>
        </w:rPr>
        <w:t xml:space="preserve"> de maíz (Zea mays L.). Efectos en el crecimiento del cultivo. </w:t>
      </w:r>
      <w:proofErr w:type="spellStart"/>
      <w:r w:rsidRPr="00922D8D">
        <w:rPr>
          <w:sz w:val="24"/>
          <w:szCs w:val="24"/>
        </w:rPr>
        <w:t>Renee</w:t>
      </w:r>
      <w:proofErr w:type="spellEnd"/>
      <w:r w:rsidRPr="00922D8D">
        <w:rPr>
          <w:sz w:val="24"/>
          <w:szCs w:val="24"/>
        </w:rPr>
        <w:t xml:space="preserve"> Pérez</w:t>
      </w:r>
    </w:p>
    <w:p w:rsidR="00B869A7" w:rsidRDefault="00B869A7" w:rsidP="00B869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869A7">
        <w:rPr>
          <w:sz w:val="24"/>
          <w:szCs w:val="24"/>
        </w:rPr>
        <w:t xml:space="preserve">Doctorado </w:t>
      </w:r>
      <w:r w:rsidRPr="00B869A7">
        <w:rPr>
          <w:b/>
          <w:sz w:val="24"/>
          <w:szCs w:val="24"/>
        </w:rPr>
        <w:t>Yanelis Reyes</w:t>
      </w:r>
      <w:r w:rsidRPr="00B869A7">
        <w:rPr>
          <w:sz w:val="24"/>
          <w:szCs w:val="24"/>
        </w:rPr>
        <w:t>, que realiz</w:t>
      </w:r>
      <w:r>
        <w:rPr>
          <w:sz w:val="24"/>
          <w:szCs w:val="24"/>
        </w:rPr>
        <w:t>a</w:t>
      </w:r>
      <w:r w:rsidRPr="00B869A7">
        <w:rPr>
          <w:sz w:val="24"/>
          <w:szCs w:val="24"/>
        </w:rPr>
        <w:t xml:space="preserve"> su pre-defensa satisfactoriamente en la Comisión Científica Departamental.</w:t>
      </w:r>
    </w:p>
    <w:p w:rsidR="00B869A7" w:rsidRDefault="00B869A7" w:rsidP="00B869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869A7">
        <w:rPr>
          <w:sz w:val="24"/>
          <w:szCs w:val="24"/>
        </w:rPr>
        <w:t xml:space="preserve">Doctorado </w:t>
      </w:r>
      <w:r w:rsidRPr="00B869A7">
        <w:rPr>
          <w:b/>
          <w:sz w:val="24"/>
          <w:szCs w:val="24"/>
        </w:rPr>
        <w:t>Omar Cartaya</w:t>
      </w:r>
      <w:r w:rsidRPr="00B869A7">
        <w:rPr>
          <w:sz w:val="24"/>
          <w:szCs w:val="24"/>
        </w:rPr>
        <w:t>, que realiza su defensa</w:t>
      </w:r>
      <w:r>
        <w:rPr>
          <w:sz w:val="24"/>
          <w:szCs w:val="24"/>
        </w:rPr>
        <w:t xml:space="preserve"> final</w:t>
      </w:r>
      <w:r w:rsidRPr="00B869A7">
        <w:rPr>
          <w:sz w:val="24"/>
          <w:szCs w:val="24"/>
        </w:rPr>
        <w:t xml:space="preserve"> satisfactoriamente en </w:t>
      </w:r>
      <w:r>
        <w:rPr>
          <w:sz w:val="24"/>
          <w:szCs w:val="24"/>
        </w:rPr>
        <w:t xml:space="preserve">tribunal de </w:t>
      </w:r>
      <w:proofErr w:type="spellStart"/>
      <w:r>
        <w:rPr>
          <w:sz w:val="24"/>
          <w:szCs w:val="24"/>
        </w:rPr>
        <w:t>agrilcultura</w:t>
      </w:r>
      <w:proofErr w:type="spellEnd"/>
      <w:r w:rsidRPr="00B869A7">
        <w:rPr>
          <w:sz w:val="24"/>
          <w:szCs w:val="24"/>
        </w:rPr>
        <w:t>.</w:t>
      </w:r>
    </w:p>
    <w:p w:rsidR="00B869A7" w:rsidRPr="00B869A7" w:rsidRDefault="00B869A7" w:rsidP="00B869A7">
      <w:pPr>
        <w:jc w:val="both"/>
        <w:rPr>
          <w:sz w:val="24"/>
          <w:szCs w:val="24"/>
        </w:rPr>
      </w:pPr>
      <w:r w:rsidRPr="00B869A7">
        <w:rPr>
          <w:b/>
          <w:sz w:val="24"/>
          <w:szCs w:val="24"/>
        </w:rPr>
        <w:t>Elaboración de proyectos</w:t>
      </w:r>
      <w:r w:rsidRPr="00B869A7">
        <w:rPr>
          <w:sz w:val="24"/>
          <w:szCs w:val="24"/>
        </w:rPr>
        <w:t>:</w:t>
      </w:r>
    </w:p>
    <w:p w:rsidR="00B869A7" w:rsidRPr="00B869A7" w:rsidRDefault="00B869A7" w:rsidP="00B869A7">
      <w:pPr>
        <w:jc w:val="both"/>
        <w:rPr>
          <w:sz w:val="24"/>
          <w:szCs w:val="24"/>
        </w:rPr>
      </w:pPr>
      <w:r w:rsidRPr="00B869A7">
        <w:rPr>
          <w:sz w:val="24"/>
          <w:szCs w:val="24"/>
        </w:rPr>
        <w:t>Proyecto empresarial: “Bioestimulantes  en la estimulación del crecimiento de posturas en algunas especies de frutales”,  conjuntamente con el Instituto de Investigaciones en Fruticultura Tropical, el cual deberá comenzar en enero 2019.</w:t>
      </w:r>
      <w:r w:rsidRPr="00B869A7">
        <w:rPr>
          <w:b/>
          <w:sz w:val="24"/>
          <w:szCs w:val="24"/>
        </w:rPr>
        <w:t>Miriam Núñez</w:t>
      </w:r>
    </w:p>
    <w:p w:rsidR="00B869A7" w:rsidRDefault="00B869A7" w:rsidP="00B869A7">
      <w:pPr>
        <w:jc w:val="both"/>
        <w:rPr>
          <w:b/>
          <w:sz w:val="24"/>
          <w:szCs w:val="24"/>
        </w:rPr>
      </w:pPr>
      <w:r w:rsidRPr="00B869A7">
        <w:rPr>
          <w:sz w:val="24"/>
          <w:szCs w:val="24"/>
        </w:rPr>
        <w:t>Proyecto con Francia (</w:t>
      </w:r>
      <w:proofErr w:type="spellStart"/>
      <w:r w:rsidRPr="00B869A7">
        <w:rPr>
          <w:sz w:val="24"/>
          <w:szCs w:val="24"/>
        </w:rPr>
        <w:t>SpiBICAP</w:t>
      </w:r>
      <w:proofErr w:type="spellEnd"/>
      <w:r w:rsidRPr="00B869A7">
        <w:rPr>
          <w:sz w:val="24"/>
          <w:szCs w:val="24"/>
        </w:rPr>
        <w:t xml:space="preserve">: Spirulina, un bioestimulante para mejorar el comportamiento agronómico de los cultivos), que se presentó como parte del Acuerdo </w:t>
      </w:r>
      <w:proofErr w:type="spellStart"/>
      <w:r w:rsidRPr="00B869A7">
        <w:rPr>
          <w:sz w:val="24"/>
          <w:szCs w:val="24"/>
        </w:rPr>
        <w:t>HubertCurien</w:t>
      </w:r>
      <w:proofErr w:type="spellEnd"/>
      <w:r w:rsidRPr="00B869A7">
        <w:rPr>
          <w:sz w:val="24"/>
          <w:szCs w:val="24"/>
        </w:rPr>
        <w:t>/Carlos J. Finlay.</w:t>
      </w:r>
      <w:r w:rsidR="003617DB">
        <w:rPr>
          <w:sz w:val="24"/>
          <w:szCs w:val="24"/>
        </w:rPr>
        <w:t xml:space="preserve"> </w:t>
      </w:r>
      <w:r w:rsidRPr="00B869A7">
        <w:rPr>
          <w:b/>
          <w:sz w:val="24"/>
          <w:szCs w:val="24"/>
        </w:rPr>
        <w:t>Miriam Núñez</w:t>
      </w:r>
    </w:p>
    <w:p w:rsidR="00B869A7" w:rsidRDefault="00B869A7" w:rsidP="00B869A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Fórums</w:t>
      </w:r>
      <w:bookmarkStart w:id="0" w:name="_GoBack"/>
      <w:bookmarkEnd w:id="0"/>
    </w:p>
    <w:p w:rsidR="00B869A7" w:rsidRPr="00B869A7" w:rsidRDefault="00B869A7" w:rsidP="00B869A7">
      <w:pPr>
        <w:jc w:val="both"/>
        <w:rPr>
          <w:sz w:val="24"/>
          <w:szCs w:val="24"/>
        </w:rPr>
      </w:pPr>
      <w:r w:rsidRPr="00B869A7">
        <w:rPr>
          <w:sz w:val="24"/>
          <w:szCs w:val="24"/>
        </w:rPr>
        <w:t>- Resultados del Fórum enviado por Jerez</w:t>
      </w:r>
    </w:p>
    <w:p w:rsidR="00B869A7" w:rsidRPr="00B869A7" w:rsidRDefault="00B869A7" w:rsidP="00B869A7">
      <w:pPr>
        <w:jc w:val="both"/>
        <w:rPr>
          <w:sz w:val="24"/>
          <w:szCs w:val="24"/>
        </w:rPr>
      </w:pPr>
      <w:r w:rsidRPr="00B869A7">
        <w:rPr>
          <w:sz w:val="24"/>
          <w:szCs w:val="24"/>
        </w:rPr>
        <w:t>- 8 trabajos en el fórum estudiantil de la UNAH resultaron premiados con relevante, destacados y mención</w:t>
      </w:r>
    </w:p>
    <w:sectPr w:rsidR="00B869A7" w:rsidRPr="00B869A7" w:rsidSect="00A3303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83193"/>
    <w:multiLevelType w:val="hybridMultilevel"/>
    <w:tmpl w:val="303268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A33032"/>
    <w:rsid w:val="00024CEB"/>
    <w:rsid w:val="00030FE7"/>
    <w:rsid w:val="000462BF"/>
    <w:rsid w:val="00062A0E"/>
    <w:rsid w:val="000670E4"/>
    <w:rsid w:val="000924A1"/>
    <w:rsid w:val="000B09F8"/>
    <w:rsid w:val="000E3708"/>
    <w:rsid w:val="000F5DCD"/>
    <w:rsid w:val="00105542"/>
    <w:rsid w:val="00125039"/>
    <w:rsid w:val="001257D1"/>
    <w:rsid w:val="001360F9"/>
    <w:rsid w:val="0015640B"/>
    <w:rsid w:val="001817E7"/>
    <w:rsid w:val="001A5199"/>
    <w:rsid w:val="001B062D"/>
    <w:rsid w:val="001C30C0"/>
    <w:rsid w:val="001C3D8F"/>
    <w:rsid w:val="001F3BA6"/>
    <w:rsid w:val="001F3DE6"/>
    <w:rsid w:val="00283D27"/>
    <w:rsid w:val="002905C0"/>
    <w:rsid w:val="002C6224"/>
    <w:rsid w:val="002D3C22"/>
    <w:rsid w:val="00303D0D"/>
    <w:rsid w:val="00305DDF"/>
    <w:rsid w:val="003559F3"/>
    <w:rsid w:val="003617DB"/>
    <w:rsid w:val="00362CC8"/>
    <w:rsid w:val="00364C35"/>
    <w:rsid w:val="003854D2"/>
    <w:rsid w:val="003A3120"/>
    <w:rsid w:val="003C7EF4"/>
    <w:rsid w:val="003F11DF"/>
    <w:rsid w:val="003F2824"/>
    <w:rsid w:val="00462976"/>
    <w:rsid w:val="0046787F"/>
    <w:rsid w:val="004A3C2B"/>
    <w:rsid w:val="004A6A9E"/>
    <w:rsid w:val="004A75EC"/>
    <w:rsid w:val="004D4EBF"/>
    <w:rsid w:val="004E31B9"/>
    <w:rsid w:val="00522F37"/>
    <w:rsid w:val="00530CEE"/>
    <w:rsid w:val="005366EC"/>
    <w:rsid w:val="00550127"/>
    <w:rsid w:val="00552DFD"/>
    <w:rsid w:val="005637B8"/>
    <w:rsid w:val="005667F3"/>
    <w:rsid w:val="00573445"/>
    <w:rsid w:val="0063624C"/>
    <w:rsid w:val="00641878"/>
    <w:rsid w:val="006465B0"/>
    <w:rsid w:val="00650ACC"/>
    <w:rsid w:val="006B3B03"/>
    <w:rsid w:val="006B4793"/>
    <w:rsid w:val="006B7A9C"/>
    <w:rsid w:val="006E0F34"/>
    <w:rsid w:val="006E3B30"/>
    <w:rsid w:val="006E7EE5"/>
    <w:rsid w:val="006F0C17"/>
    <w:rsid w:val="006F3672"/>
    <w:rsid w:val="007307D9"/>
    <w:rsid w:val="007463E6"/>
    <w:rsid w:val="00775DAD"/>
    <w:rsid w:val="00787A84"/>
    <w:rsid w:val="007966A1"/>
    <w:rsid w:val="007A5A05"/>
    <w:rsid w:val="007D2590"/>
    <w:rsid w:val="007F70AD"/>
    <w:rsid w:val="00800A4A"/>
    <w:rsid w:val="00805315"/>
    <w:rsid w:val="00812C0D"/>
    <w:rsid w:val="00820EAC"/>
    <w:rsid w:val="00883267"/>
    <w:rsid w:val="00887EC2"/>
    <w:rsid w:val="00895DE9"/>
    <w:rsid w:val="008C645A"/>
    <w:rsid w:val="00903603"/>
    <w:rsid w:val="00921B3E"/>
    <w:rsid w:val="00922D8D"/>
    <w:rsid w:val="0094220B"/>
    <w:rsid w:val="00967697"/>
    <w:rsid w:val="00991FCA"/>
    <w:rsid w:val="009B1323"/>
    <w:rsid w:val="009C3D3D"/>
    <w:rsid w:val="009D3999"/>
    <w:rsid w:val="009D6A38"/>
    <w:rsid w:val="009E1136"/>
    <w:rsid w:val="00A33032"/>
    <w:rsid w:val="00A458CD"/>
    <w:rsid w:val="00A458D7"/>
    <w:rsid w:val="00A579A2"/>
    <w:rsid w:val="00A92CD4"/>
    <w:rsid w:val="00B17647"/>
    <w:rsid w:val="00B240E8"/>
    <w:rsid w:val="00B465EE"/>
    <w:rsid w:val="00B869A7"/>
    <w:rsid w:val="00B96160"/>
    <w:rsid w:val="00BE0939"/>
    <w:rsid w:val="00C479A7"/>
    <w:rsid w:val="00CB3C2C"/>
    <w:rsid w:val="00CF08D1"/>
    <w:rsid w:val="00D07AB6"/>
    <w:rsid w:val="00D205F1"/>
    <w:rsid w:val="00D31689"/>
    <w:rsid w:val="00D33ABE"/>
    <w:rsid w:val="00D405D6"/>
    <w:rsid w:val="00D90E22"/>
    <w:rsid w:val="00DD5152"/>
    <w:rsid w:val="00DE4FDE"/>
    <w:rsid w:val="00E30867"/>
    <w:rsid w:val="00E42B93"/>
    <w:rsid w:val="00E46E96"/>
    <w:rsid w:val="00E51371"/>
    <w:rsid w:val="00E56AF1"/>
    <w:rsid w:val="00E61DB0"/>
    <w:rsid w:val="00E70192"/>
    <w:rsid w:val="00E75268"/>
    <w:rsid w:val="00E824E3"/>
    <w:rsid w:val="00E97DB5"/>
    <w:rsid w:val="00EA738A"/>
    <w:rsid w:val="00ED1EFD"/>
    <w:rsid w:val="00EE6C9A"/>
    <w:rsid w:val="00F3515B"/>
    <w:rsid w:val="00F5211F"/>
    <w:rsid w:val="00F83961"/>
    <w:rsid w:val="00F9336D"/>
    <w:rsid w:val="00FE4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032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4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032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4C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1183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alfalcon</dc:creator>
  <cp:lastModifiedBy>José Miguel</cp:lastModifiedBy>
  <cp:revision>2</cp:revision>
  <dcterms:created xsi:type="dcterms:W3CDTF">2018-06-13T16:12:00Z</dcterms:created>
  <dcterms:modified xsi:type="dcterms:W3CDTF">2018-06-13T16:12:00Z</dcterms:modified>
</cp:coreProperties>
</file>