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25E" w:rsidRDefault="00EA325E" w:rsidP="00EA325E">
      <w:pPr>
        <w:pStyle w:val="Ttulo"/>
        <w:ind w:left="-851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noProof/>
          <w:sz w:val="20"/>
        </w:rPr>
        <w:drawing>
          <wp:inline distT="0" distB="0" distL="0" distR="0">
            <wp:extent cx="1263015" cy="740410"/>
            <wp:effectExtent l="19050" t="0" r="0" b="0"/>
            <wp:docPr id="1" name="Imagen 1" descr="Logo%20In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%20Inc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15" cy="740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25E" w:rsidRDefault="00EA325E" w:rsidP="00EA325E">
      <w:pPr>
        <w:pStyle w:val="Ttulo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INSTITUTO NACIONAL DE CIENCIAS AGRÍCOLAS</w:t>
      </w:r>
    </w:p>
    <w:p w:rsidR="00EA325E" w:rsidRDefault="00EA325E" w:rsidP="00EA325E">
      <w:pPr>
        <w:pStyle w:val="Subttulo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Gaveta  Postal No. 1, San José de las Lajas, Mayabeque, Cuba. C. P.32700</w:t>
      </w:r>
    </w:p>
    <w:p w:rsidR="00EA325E" w:rsidRDefault="00EA325E" w:rsidP="00EA325E">
      <w:pPr>
        <w:pStyle w:val="Subttu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Tel. / Fax: (53) (47) 86 3867</w:t>
      </w:r>
    </w:p>
    <w:p w:rsidR="00EA325E" w:rsidRDefault="00EA325E" w:rsidP="00EA325E">
      <w:pPr>
        <w:rPr>
          <w:rFonts w:ascii="Arial" w:hAnsi="Arial" w:cs="Arial"/>
          <w:color w:val="0000FF"/>
        </w:rPr>
      </w:pPr>
      <w:r>
        <w:rPr>
          <w:rFonts w:ascii="Arial" w:hAnsi="Arial" w:cs="Arial"/>
        </w:rPr>
        <w:t xml:space="preserve">                          C. electrónico: </w:t>
      </w:r>
      <w:hyperlink r:id="rId6" w:history="1">
        <w:r>
          <w:rPr>
            <w:rStyle w:val="Hipervnculo"/>
            <w:rFonts w:ascii="Arial" w:hAnsi="Arial" w:cs="Arial"/>
          </w:rPr>
          <w:t>mcperez@inca.edu.cu</w:t>
        </w:r>
      </w:hyperlink>
    </w:p>
    <w:p w:rsidR="00EA325E" w:rsidRDefault="00EA325E" w:rsidP="00EA325E">
      <w:pPr>
        <w:jc w:val="center"/>
        <w:rPr>
          <w:rFonts w:ascii="Arial" w:hAnsi="Arial" w:cs="Arial"/>
        </w:rPr>
      </w:pPr>
    </w:p>
    <w:p w:rsidR="00EA325E" w:rsidRDefault="00EA325E" w:rsidP="00EA325E">
      <w:pPr>
        <w:jc w:val="center"/>
        <w:rPr>
          <w:rFonts w:ascii="Arial" w:hAnsi="Arial" w:cs="Arial"/>
        </w:rPr>
      </w:pPr>
    </w:p>
    <w:p w:rsidR="00EA325E" w:rsidRDefault="00550C07" w:rsidP="00EA325E">
      <w:pPr>
        <w:pStyle w:val="Subttu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CONSEJO DE DIRECCIÓ</w:t>
      </w:r>
      <w:r w:rsidR="00EA325E">
        <w:rPr>
          <w:rFonts w:ascii="Arial" w:hAnsi="Arial" w:cs="Arial"/>
          <w:sz w:val="24"/>
          <w:szCs w:val="24"/>
        </w:rPr>
        <w:t xml:space="preserve">N </w:t>
      </w:r>
    </w:p>
    <w:p w:rsidR="00EA325E" w:rsidRDefault="00EA325E" w:rsidP="00EA325E">
      <w:pPr>
        <w:pStyle w:val="Subttu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CITACIÓN</w:t>
      </w:r>
    </w:p>
    <w:p w:rsidR="00EA325E" w:rsidRPr="005E304E" w:rsidRDefault="00EA325E" w:rsidP="00EA325E">
      <w:pPr>
        <w:rPr>
          <w:rFonts w:ascii="Arial" w:hAnsi="Arial" w:cs="Arial"/>
        </w:rPr>
      </w:pPr>
      <w:r>
        <w:rPr>
          <w:rFonts w:ascii="Arial" w:hAnsi="Arial" w:cs="Arial"/>
        </w:rPr>
        <w:t>Día</w:t>
      </w:r>
      <w:proofErr w:type="gramStart"/>
      <w:r>
        <w:rPr>
          <w:rFonts w:ascii="Arial" w:hAnsi="Arial" w:cs="Arial"/>
        </w:rPr>
        <w:t>..</w:t>
      </w:r>
      <w:proofErr w:type="gramEnd"/>
      <w:r>
        <w:rPr>
          <w:rFonts w:ascii="Arial" w:hAnsi="Arial" w:cs="Arial"/>
        </w:rPr>
        <w:t>21 - 12</w:t>
      </w:r>
      <w:r w:rsidRPr="005E304E">
        <w:rPr>
          <w:rFonts w:ascii="Arial" w:hAnsi="Arial" w:cs="Arial"/>
        </w:rPr>
        <w:t xml:space="preserve"> -1</w:t>
      </w:r>
      <w:r w:rsidR="000D353C">
        <w:rPr>
          <w:rFonts w:ascii="Arial" w:hAnsi="Arial" w:cs="Arial"/>
        </w:rPr>
        <w:t>7</w:t>
      </w:r>
    </w:p>
    <w:p w:rsidR="00EA325E" w:rsidRPr="005E304E" w:rsidRDefault="00EA325E" w:rsidP="00EA325E">
      <w:pPr>
        <w:rPr>
          <w:rFonts w:ascii="Arial" w:hAnsi="Arial" w:cs="Arial"/>
        </w:rPr>
      </w:pPr>
      <w:r w:rsidRPr="005E304E">
        <w:rPr>
          <w:rFonts w:ascii="Arial" w:hAnsi="Arial" w:cs="Arial"/>
        </w:rPr>
        <w:t xml:space="preserve">Hora. </w:t>
      </w:r>
      <w:r>
        <w:rPr>
          <w:rFonts w:ascii="Arial" w:hAnsi="Arial" w:cs="Arial"/>
        </w:rPr>
        <w:t>10.30 a</w:t>
      </w:r>
      <w:r w:rsidRPr="005E304E">
        <w:rPr>
          <w:rFonts w:ascii="Arial" w:hAnsi="Arial" w:cs="Arial"/>
        </w:rPr>
        <w:t>.m.</w:t>
      </w:r>
    </w:p>
    <w:p w:rsidR="00EA325E" w:rsidRPr="005E304E" w:rsidRDefault="00EA325E" w:rsidP="00EA325E">
      <w:pPr>
        <w:rPr>
          <w:rFonts w:ascii="Arial" w:hAnsi="Arial" w:cs="Arial"/>
        </w:rPr>
      </w:pPr>
      <w:r w:rsidRPr="005E304E">
        <w:rPr>
          <w:rFonts w:ascii="Arial" w:hAnsi="Arial" w:cs="Arial"/>
        </w:rPr>
        <w:t xml:space="preserve">Lugar. </w:t>
      </w:r>
      <w:r w:rsidR="00024DB4">
        <w:rPr>
          <w:rFonts w:ascii="Arial" w:hAnsi="Arial" w:cs="Arial"/>
        </w:rPr>
        <w:t>S. Reuniones</w:t>
      </w:r>
    </w:p>
    <w:p w:rsidR="00EA325E" w:rsidRDefault="00EA325E" w:rsidP="00EA325E">
      <w:pPr>
        <w:jc w:val="center"/>
        <w:rPr>
          <w:rFonts w:ascii="Arial" w:hAnsi="Arial" w:cs="Arial"/>
          <w:b/>
          <w:sz w:val="28"/>
          <w:szCs w:val="28"/>
        </w:rPr>
      </w:pPr>
      <w:r w:rsidRPr="00EE1456">
        <w:rPr>
          <w:rFonts w:ascii="Arial" w:hAnsi="Arial" w:cs="Arial"/>
          <w:b/>
          <w:sz w:val="28"/>
          <w:szCs w:val="28"/>
        </w:rPr>
        <w:t>ORDEN DEL DÍA</w:t>
      </w:r>
    </w:p>
    <w:p w:rsidR="00EA325E" w:rsidRDefault="00EA325E" w:rsidP="00EA325E">
      <w:pPr>
        <w:jc w:val="center"/>
        <w:rPr>
          <w:rFonts w:ascii="Arial" w:hAnsi="Arial" w:cs="Arial"/>
          <w:b/>
          <w:sz w:val="28"/>
          <w:szCs w:val="28"/>
        </w:rPr>
      </w:pPr>
    </w:p>
    <w:p w:rsidR="00EA325E" w:rsidRPr="006B0349" w:rsidRDefault="00EA325E" w:rsidP="00EA325E">
      <w:pPr>
        <w:pStyle w:val="Prrafodelista"/>
        <w:numPr>
          <w:ilvl w:val="0"/>
          <w:numId w:val="1"/>
        </w:numPr>
        <w:ind w:left="709"/>
        <w:jc w:val="both"/>
        <w:rPr>
          <w:rFonts w:ascii="Arial" w:hAnsi="Arial" w:cs="Arial"/>
          <w:b/>
        </w:rPr>
      </w:pPr>
      <w:r w:rsidRPr="006B0349">
        <w:rPr>
          <w:rFonts w:ascii="Arial" w:hAnsi="Arial" w:cs="Arial"/>
          <w:b/>
        </w:rPr>
        <w:t>Chequeo de Acuerdos.</w:t>
      </w:r>
      <w:r>
        <w:rPr>
          <w:rFonts w:ascii="Arial" w:hAnsi="Arial" w:cs="Arial"/>
          <w:b/>
        </w:rPr>
        <w:t xml:space="preserve"> </w:t>
      </w:r>
    </w:p>
    <w:p w:rsidR="00EA325E" w:rsidRDefault="00EA325E" w:rsidP="00EA325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707FFC">
        <w:rPr>
          <w:rFonts w:ascii="Arial" w:hAnsi="Arial" w:cs="Arial"/>
        </w:rPr>
        <w:t>Acuerdos No.</w:t>
      </w:r>
      <w:r w:rsidR="003C192D">
        <w:rPr>
          <w:rFonts w:ascii="Arial" w:hAnsi="Arial" w:cs="Arial"/>
        </w:rPr>
        <w:t xml:space="preserve"> 61 y 68</w:t>
      </w:r>
    </w:p>
    <w:p w:rsidR="00EA325E" w:rsidRPr="00707FFC" w:rsidRDefault="00EA325E" w:rsidP="00EA325E">
      <w:pPr>
        <w:jc w:val="both"/>
        <w:rPr>
          <w:rFonts w:ascii="Arial" w:hAnsi="Arial" w:cs="Arial"/>
        </w:rPr>
      </w:pPr>
      <w:r w:rsidRPr="00707FFC">
        <w:rPr>
          <w:rFonts w:ascii="Arial" w:hAnsi="Arial" w:cs="Arial"/>
        </w:rPr>
        <w:t xml:space="preserve">         </w:t>
      </w:r>
      <w:proofErr w:type="spellStart"/>
      <w:r w:rsidRPr="00707FFC">
        <w:rPr>
          <w:rFonts w:ascii="Arial" w:hAnsi="Arial" w:cs="Arial"/>
        </w:rPr>
        <w:t>Resp</w:t>
      </w:r>
      <w:proofErr w:type="spellEnd"/>
      <w:r w:rsidRPr="00707FFC">
        <w:rPr>
          <w:rFonts w:ascii="Arial" w:hAnsi="Arial" w:cs="Arial"/>
        </w:rPr>
        <w:t>. Sucel Ortiz</w:t>
      </w:r>
    </w:p>
    <w:p w:rsidR="00EA325E" w:rsidRDefault="00EA325E" w:rsidP="00EA325E"/>
    <w:p w:rsidR="00EA325E" w:rsidRPr="00B40431" w:rsidRDefault="00EA325E" w:rsidP="00EA325E">
      <w:pPr>
        <w:pStyle w:val="Prrafodelista"/>
        <w:numPr>
          <w:ilvl w:val="0"/>
          <w:numId w:val="1"/>
        </w:numPr>
        <w:rPr>
          <w:rFonts w:ascii="Arial Narrow" w:hAnsi="Arial Narrow" w:cs="Arial"/>
          <w:b/>
          <w:bCs/>
          <w:i/>
        </w:rPr>
      </w:pPr>
      <w:r w:rsidRPr="00897DCB">
        <w:rPr>
          <w:rFonts w:ascii="Arial" w:hAnsi="Arial" w:cs="Arial"/>
          <w:b/>
        </w:rPr>
        <w:t>Informaciones del Organismo Superior y del PCC.</w:t>
      </w:r>
    </w:p>
    <w:p w:rsidR="004D3E91" w:rsidRDefault="004D3E91" w:rsidP="00B40431">
      <w:pPr>
        <w:pStyle w:val="Prrafodelista"/>
        <w:numPr>
          <w:ilvl w:val="0"/>
          <w:numId w:val="13"/>
        </w:numPr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RS.OM -162. Relacionado con el artículo 86 de la ley 116 del Código de Trabajo.</w:t>
      </w:r>
    </w:p>
    <w:p w:rsidR="007B44BB" w:rsidRPr="007B44BB" w:rsidRDefault="007B44BB" w:rsidP="00B40431">
      <w:pPr>
        <w:pStyle w:val="Prrafodelista"/>
        <w:numPr>
          <w:ilvl w:val="0"/>
          <w:numId w:val="13"/>
        </w:numPr>
        <w:rPr>
          <w:rFonts w:ascii="Arial" w:hAnsi="Arial" w:cs="Arial"/>
          <w:bCs/>
        </w:rPr>
      </w:pPr>
      <w:r>
        <w:rPr>
          <w:rFonts w:ascii="Arial Narrow" w:hAnsi="Arial Narrow" w:cs="Arial"/>
          <w:bCs/>
        </w:rPr>
        <w:t xml:space="preserve">VMAS -580. </w:t>
      </w:r>
      <w:r w:rsidRPr="007B44BB">
        <w:rPr>
          <w:rFonts w:ascii="Arial" w:hAnsi="Arial" w:cs="Arial"/>
          <w:bCs/>
        </w:rPr>
        <w:t>Proceso de análisis de la eficiencia de los Portadores Energéticos del mes de noviembre 2017 y Plan 2018.</w:t>
      </w:r>
    </w:p>
    <w:p w:rsidR="00B40431" w:rsidRPr="00B40431" w:rsidRDefault="00B40431" w:rsidP="00B40431">
      <w:pPr>
        <w:pStyle w:val="Prrafodelista"/>
        <w:numPr>
          <w:ilvl w:val="0"/>
          <w:numId w:val="13"/>
        </w:numPr>
        <w:rPr>
          <w:rFonts w:ascii="Arial Narrow" w:hAnsi="Arial Narrow" w:cs="Arial"/>
          <w:bCs/>
          <w:i/>
        </w:rPr>
      </w:pPr>
      <w:r w:rsidRPr="00B40431">
        <w:rPr>
          <w:rFonts w:ascii="Arial" w:hAnsi="Arial" w:cs="Arial"/>
        </w:rPr>
        <w:t>VMAS -595</w:t>
      </w:r>
      <w:r>
        <w:rPr>
          <w:rFonts w:ascii="Arial" w:hAnsi="Arial" w:cs="Arial"/>
          <w:b/>
        </w:rPr>
        <w:t xml:space="preserve">. </w:t>
      </w:r>
      <w:r w:rsidRPr="00B40431">
        <w:rPr>
          <w:rFonts w:ascii="Arial" w:hAnsi="Arial" w:cs="Arial"/>
        </w:rPr>
        <w:t>Proceso de conciliación de cuentas por pagar con la Empresa Nacional de Producción y Servicios a la educación Superior (ENPSES)</w:t>
      </w:r>
      <w:r>
        <w:rPr>
          <w:rFonts w:ascii="Arial" w:hAnsi="Arial" w:cs="Arial"/>
        </w:rPr>
        <w:t>.</w:t>
      </w:r>
    </w:p>
    <w:p w:rsidR="00B40431" w:rsidRPr="00B40431" w:rsidRDefault="00B40431" w:rsidP="00B40431">
      <w:pPr>
        <w:pStyle w:val="Prrafodelista"/>
        <w:numPr>
          <w:ilvl w:val="0"/>
          <w:numId w:val="13"/>
        </w:numPr>
        <w:rPr>
          <w:rFonts w:ascii="Arial Narrow" w:hAnsi="Arial Narrow" w:cs="Arial"/>
          <w:bCs/>
          <w:i/>
        </w:rPr>
      </w:pPr>
    </w:p>
    <w:p w:rsidR="00EA325E" w:rsidRPr="00164D39" w:rsidRDefault="00EA325E" w:rsidP="00EA325E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</w:t>
      </w:r>
      <w:proofErr w:type="spellStart"/>
      <w:r w:rsidRPr="00164D39">
        <w:rPr>
          <w:rFonts w:ascii="Arial" w:hAnsi="Arial" w:cs="Arial"/>
        </w:rPr>
        <w:t>Resp</w:t>
      </w:r>
      <w:proofErr w:type="spellEnd"/>
      <w:r w:rsidRPr="00164D3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Alexander Miranda Caballero</w:t>
      </w:r>
    </w:p>
    <w:p w:rsidR="00EA325E" w:rsidRPr="00761070" w:rsidRDefault="00EA325E" w:rsidP="00EA325E">
      <w:pPr>
        <w:rPr>
          <w:rFonts w:ascii="Arial" w:hAnsi="Arial" w:cs="Arial"/>
        </w:rPr>
      </w:pPr>
      <w:r w:rsidRPr="00761070">
        <w:rPr>
          <w:rFonts w:ascii="Arial" w:hAnsi="Arial" w:cs="Arial"/>
        </w:rPr>
        <w:t xml:space="preserve">     Tiempo. </w:t>
      </w:r>
      <w:r>
        <w:rPr>
          <w:rFonts w:ascii="Arial" w:hAnsi="Arial" w:cs="Arial"/>
        </w:rPr>
        <w:t>1</w:t>
      </w:r>
      <w:r w:rsidRPr="00761070">
        <w:rPr>
          <w:rFonts w:ascii="Arial" w:hAnsi="Arial" w:cs="Arial"/>
        </w:rPr>
        <w:t xml:space="preserve">0 </w:t>
      </w:r>
      <w:proofErr w:type="spellStart"/>
      <w:r w:rsidRPr="00761070">
        <w:rPr>
          <w:rFonts w:ascii="Arial" w:hAnsi="Arial" w:cs="Arial"/>
        </w:rPr>
        <w:t>mín</w:t>
      </w:r>
      <w:proofErr w:type="spellEnd"/>
    </w:p>
    <w:p w:rsidR="00EA325E" w:rsidRPr="00761070" w:rsidRDefault="00EA325E" w:rsidP="00EA325E">
      <w:pPr>
        <w:rPr>
          <w:rFonts w:ascii="Arial" w:hAnsi="Arial" w:cs="Arial"/>
          <w:color w:val="C0504D" w:themeColor="accent2"/>
        </w:rPr>
      </w:pPr>
      <w:r w:rsidRPr="00761070">
        <w:rPr>
          <w:rFonts w:ascii="Arial" w:hAnsi="Arial" w:cs="Arial"/>
        </w:rPr>
        <w:t xml:space="preserve">     Facilitador. </w:t>
      </w:r>
      <w:r>
        <w:rPr>
          <w:rFonts w:ascii="Arial" w:hAnsi="Arial" w:cs="Arial"/>
        </w:rPr>
        <w:t>Idioleidys Alvarez</w:t>
      </w:r>
    </w:p>
    <w:p w:rsidR="00EA325E" w:rsidRDefault="00EA325E" w:rsidP="00EA325E">
      <w:pPr>
        <w:rPr>
          <w:rFonts w:ascii="Arial" w:hAnsi="Arial" w:cs="Arial"/>
          <w:b/>
        </w:rPr>
      </w:pPr>
    </w:p>
    <w:p w:rsidR="00EA325E" w:rsidRPr="00A96B78" w:rsidRDefault="00EA325E" w:rsidP="00EA325E">
      <w:pPr>
        <w:tabs>
          <w:tab w:val="left" w:pos="142"/>
        </w:tabs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  <w:r w:rsidRPr="00A96B78">
        <w:rPr>
          <w:rFonts w:ascii="Arial" w:hAnsi="Arial" w:cs="Arial"/>
          <w:b/>
        </w:rPr>
        <w:t>RC. 4 Objetivo 7, (CM 2, 3,4)</w:t>
      </w:r>
    </w:p>
    <w:p w:rsidR="00EA325E" w:rsidRPr="006645F0" w:rsidRDefault="00EA325E" w:rsidP="00EA325E">
      <w:pPr>
        <w:pStyle w:val="Prrafodelista"/>
        <w:numPr>
          <w:ilvl w:val="0"/>
          <w:numId w:val="1"/>
        </w:numPr>
        <w:tabs>
          <w:tab w:val="left" w:pos="142"/>
        </w:tabs>
        <w:rPr>
          <w:rFonts w:ascii="Arial" w:hAnsi="Arial" w:cs="Arial"/>
          <w:b/>
        </w:rPr>
      </w:pPr>
      <w:r w:rsidRPr="006645F0">
        <w:rPr>
          <w:rFonts w:ascii="Arial" w:hAnsi="Arial" w:cs="Arial"/>
          <w:b/>
        </w:rPr>
        <w:t>Análisis  Económico</w:t>
      </w:r>
      <w:r w:rsidRPr="006645F0">
        <w:rPr>
          <w:rFonts w:ascii="Arial" w:hAnsi="Arial" w:cs="Arial"/>
        </w:rPr>
        <w:t>.</w:t>
      </w:r>
      <w:r w:rsidRPr="006645F0">
        <w:rPr>
          <w:rFonts w:ascii="Arial" w:hAnsi="Arial" w:cs="Arial"/>
          <w:b/>
        </w:rPr>
        <w:t xml:space="preserve"> </w:t>
      </w:r>
    </w:p>
    <w:p w:rsidR="00EA325E" w:rsidRDefault="00EA325E" w:rsidP="00EA325E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761EDF">
        <w:rPr>
          <w:rFonts w:ascii="Arial" w:hAnsi="Arial" w:cs="Arial"/>
        </w:rPr>
        <w:t xml:space="preserve">Análisis de cuentas por cobrar y /o pagar al cierre de </w:t>
      </w:r>
      <w:r>
        <w:rPr>
          <w:rFonts w:ascii="Arial" w:hAnsi="Arial" w:cs="Arial"/>
        </w:rPr>
        <w:t>Noviembre</w:t>
      </w:r>
      <w:r w:rsidR="000D353C">
        <w:rPr>
          <w:rFonts w:ascii="Arial" w:hAnsi="Arial" w:cs="Arial"/>
        </w:rPr>
        <w:t>/ 2017</w:t>
      </w:r>
      <w:r w:rsidRPr="00761EDF">
        <w:rPr>
          <w:rFonts w:ascii="Arial" w:hAnsi="Arial" w:cs="Arial"/>
        </w:rPr>
        <w:t>.</w:t>
      </w:r>
    </w:p>
    <w:p w:rsidR="00EA325E" w:rsidRDefault="00EA325E" w:rsidP="00EA325E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761EDF">
        <w:rPr>
          <w:rFonts w:ascii="Arial" w:hAnsi="Arial" w:cs="Arial"/>
        </w:rPr>
        <w:t xml:space="preserve"> Cumplimiento del plan de ingresos y gastos, al cierre de </w:t>
      </w:r>
      <w:r>
        <w:rPr>
          <w:rFonts w:ascii="Arial" w:hAnsi="Arial" w:cs="Arial"/>
        </w:rPr>
        <w:t xml:space="preserve">Noviembre </w:t>
      </w:r>
      <w:r w:rsidRPr="00761EDF">
        <w:rPr>
          <w:rFonts w:ascii="Arial" w:hAnsi="Arial" w:cs="Arial"/>
        </w:rPr>
        <w:t>2016</w:t>
      </w:r>
      <w:r w:rsidR="000D353C">
        <w:rPr>
          <w:rFonts w:ascii="Arial" w:hAnsi="Arial" w:cs="Arial"/>
        </w:rPr>
        <w:t>7</w:t>
      </w:r>
      <w:r w:rsidRPr="00761EDF">
        <w:rPr>
          <w:rFonts w:ascii="Arial" w:hAnsi="Arial" w:cs="Arial"/>
        </w:rPr>
        <w:t>.Información por las áreas.</w:t>
      </w:r>
    </w:p>
    <w:p w:rsidR="00EA325E" w:rsidRDefault="00EA325E" w:rsidP="00EA325E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761EDF">
        <w:rPr>
          <w:rFonts w:ascii="Arial" w:hAnsi="Arial" w:cs="Arial"/>
        </w:rPr>
        <w:t>Análisis del Cumplimient</w:t>
      </w:r>
      <w:r>
        <w:rPr>
          <w:rFonts w:ascii="Arial" w:hAnsi="Arial" w:cs="Arial"/>
        </w:rPr>
        <w:t>o del Plan de Ingresos en CUP. al cierre de Noviembre.</w:t>
      </w:r>
    </w:p>
    <w:p w:rsidR="00EA325E" w:rsidRDefault="00EA325E" w:rsidP="00EA325E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761EDF">
        <w:rPr>
          <w:rFonts w:ascii="Arial" w:hAnsi="Arial" w:cs="Arial"/>
        </w:rPr>
        <w:t>Pagos anticipados.</w:t>
      </w:r>
    </w:p>
    <w:p w:rsidR="00BA30E4" w:rsidRDefault="000D353C" w:rsidP="00EA325E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BA30E4">
        <w:rPr>
          <w:rFonts w:ascii="Arial" w:hAnsi="Arial" w:cs="Arial"/>
        </w:rPr>
        <w:t xml:space="preserve">Aprobación de contrato a trabajador por cuenta propia </w:t>
      </w:r>
    </w:p>
    <w:p w:rsidR="00EA325E" w:rsidRPr="00BA30E4" w:rsidRDefault="00EA325E" w:rsidP="00EA325E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BA30E4">
        <w:rPr>
          <w:rFonts w:ascii="Arial" w:hAnsi="Arial" w:cs="Arial"/>
        </w:rPr>
        <w:t>Cancelación de Expedientes aprobados por el Comité de Control, según Resolución 20/ 09 del MFP.</w:t>
      </w:r>
    </w:p>
    <w:p w:rsidR="000D353C" w:rsidRPr="000D353C" w:rsidRDefault="000D353C" w:rsidP="000D353C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0D353C">
        <w:rPr>
          <w:rFonts w:ascii="Arial" w:hAnsi="Arial" w:cs="Arial"/>
        </w:rPr>
        <w:t>Cumplimiento del Plan de ahorro y Portadores Energéticos</w:t>
      </w:r>
    </w:p>
    <w:p w:rsidR="000D353C" w:rsidRPr="000D353C" w:rsidRDefault="000D353C" w:rsidP="000D353C">
      <w:pPr>
        <w:pStyle w:val="Prrafodelista"/>
        <w:numPr>
          <w:ilvl w:val="0"/>
          <w:numId w:val="12"/>
        </w:numPr>
        <w:rPr>
          <w:rFonts w:ascii="Arial" w:hAnsi="Arial" w:cs="Arial"/>
        </w:rPr>
      </w:pPr>
      <w:r w:rsidRPr="000D353C">
        <w:rPr>
          <w:rFonts w:ascii="Arial" w:hAnsi="Arial" w:cs="Arial"/>
        </w:rPr>
        <w:t>Comportamiento de los aspectos de GCH.</w:t>
      </w:r>
    </w:p>
    <w:p w:rsidR="000D353C" w:rsidRDefault="000D353C" w:rsidP="000D353C">
      <w:pPr>
        <w:pStyle w:val="Prrafodelista"/>
        <w:numPr>
          <w:ilvl w:val="0"/>
          <w:numId w:val="11"/>
        </w:numPr>
        <w:rPr>
          <w:rFonts w:ascii="Arial" w:hAnsi="Arial" w:cs="Arial"/>
        </w:rPr>
      </w:pPr>
      <w:r w:rsidRPr="000D353C">
        <w:rPr>
          <w:rFonts w:ascii="Arial" w:hAnsi="Arial" w:cs="Arial"/>
        </w:rPr>
        <w:t xml:space="preserve">Análisis del ausentismo. </w:t>
      </w:r>
    </w:p>
    <w:p w:rsidR="000D353C" w:rsidRPr="000D353C" w:rsidRDefault="000D353C" w:rsidP="000D353C">
      <w:pPr>
        <w:pStyle w:val="Prrafodelista"/>
        <w:numPr>
          <w:ilvl w:val="0"/>
          <w:numId w:val="11"/>
        </w:numPr>
        <w:rPr>
          <w:rFonts w:ascii="Arial" w:hAnsi="Arial" w:cs="Arial"/>
        </w:rPr>
      </w:pPr>
      <w:r w:rsidRPr="000D353C">
        <w:rPr>
          <w:rFonts w:ascii="Arial" w:hAnsi="Arial" w:cs="Arial"/>
        </w:rPr>
        <w:t>Situación de la disciplina Laboral.</w:t>
      </w:r>
    </w:p>
    <w:p w:rsidR="000D353C" w:rsidRDefault="000D353C" w:rsidP="000D353C">
      <w:pPr>
        <w:pStyle w:val="Prrafodelista"/>
        <w:numPr>
          <w:ilvl w:val="0"/>
          <w:numId w:val="11"/>
        </w:numPr>
        <w:jc w:val="both"/>
        <w:rPr>
          <w:rFonts w:ascii="Arial" w:hAnsi="Arial" w:cs="Arial"/>
        </w:rPr>
      </w:pPr>
      <w:r w:rsidRPr="0082541E">
        <w:rPr>
          <w:rFonts w:ascii="Arial" w:hAnsi="Arial" w:cs="Arial"/>
        </w:rPr>
        <w:t>Análisis de los Nexos de Familiaridad.</w:t>
      </w:r>
    </w:p>
    <w:p w:rsidR="000D353C" w:rsidRPr="0082541E" w:rsidRDefault="000D353C" w:rsidP="000D353C">
      <w:pPr>
        <w:pStyle w:val="Prrafodelista"/>
        <w:numPr>
          <w:ilvl w:val="0"/>
          <w:numId w:val="11"/>
        </w:numPr>
        <w:jc w:val="both"/>
        <w:rPr>
          <w:rFonts w:ascii="Arial" w:hAnsi="Arial" w:cs="Arial"/>
        </w:rPr>
      </w:pPr>
      <w:r w:rsidRPr="0082541E">
        <w:rPr>
          <w:rFonts w:ascii="Arial" w:hAnsi="Arial" w:cs="Arial"/>
        </w:rPr>
        <w:lastRenderedPageBreak/>
        <w:t>Valoración del trabajo de los cuadros y sus reservas</w:t>
      </w:r>
    </w:p>
    <w:p w:rsidR="000D353C" w:rsidRPr="000D353C" w:rsidRDefault="000D353C" w:rsidP="000D353C">
      <w:pPr>
        <w:rPr>
          <w:rFonts w:ascii="Arial" w:hAnsi="Arial" w:cs="Arial"/>
        </w:rPr>
      </w:pPr>
    </w:p>
    <w:p w:rsidR="00EA325E" w:rsidRPr="00761EDF" w:rsidRDefault="00EA325E" w:rsidP="00EA325E">
      <w:pPr>
        <w:ind w:left="36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Resp</w:t>
      </w:r>
      <w:proofErr w:type="spellEnd"/>
      <w:r>
        <w:rPr>
          <w:rFonts w:ascii="Arial" w:hAnsi="Arial" w:cs="Arial"/>
        </w:rPr>
        <w:t xml:space="preserve">. </w:t>
      </w:r>
      <w:r w:rsidR="009949F5">
        <w:rPr>
          <w:rFonts w:ascii="Arial" w:hAnsi="Arial" w:cs="Arial"/>
        </w:rPr>
        <w:t>Marlín</w:t>
      </w:r>
      <w:r>
        <w:rPr>
          <w:rFonts w:ascii="Arial" w:hAnsi="Arial" w:cs="Arial"/>
        </w:rPr>
        <w:t xml:space="preserve"> Margaron</w:t>
      </w:r>
      <w:r w:rsidR="000D353C">
        <w:rPr>
          <w:rFonts w:ascii="Arial" w:hAnsi="Arial" w:cs="Arial"/>
        </w:rPr>
        <w:t xml:space="preserve">, </w:t>
      </w:r>
      <w:r w:rsidR="001663FB">
        <w:rPr>
          <w:rFonts w:ascii="Arial" w:hAnsi="Arial" w:cs="Arial"/>
        </w:rPr>
        <w:t xml:space="preserve">Alina Porto, </w:t>
      </w:r>
      <w:r w:rsidR="000D353C">
        <w:rPr>
          <w:rFonts w:ascii="Arial" w:hAnsi="Arial" w:cs="Arial"/>
        </w:rPr>
        <w:t xml:space="preserve">José A Leyva, </w:t>
      </w:r>
      <w:proofErr w:type="spellStart"/>
      <w:r w:rsidR="000D353C">
        <w:rPr>
          <w:rFonts w:ascii="Arial" w:hAnsi="Arial" w:cs="Arial"/>
        </w:rPr>
        <w:t>Mayte</w:t>
      </w:r>
      <w:proofErr w:type="spellEnd"/>
      <w:r w:rsidR="000D353C">
        <w:rPr>
          <w:rFonts w:ascii="Arial" w:hAnsi="Arial" w:cs="Arial"/>
        </w:rPr>
        <w:t xml:space="preserve"> </w:t>
      </w:r>
      <w:r w:rsidR="00E42095">
        <w:rPr>
          <w:rFonts w:ascii="Arial" w:hAnsi="Arial" w:cs="Arial"/>
        </w:rPr>
        <w:t>García,</w:t>
      </w:r>
      <w:r w:rsidR="000D353C">
        <w:rPr>
          <w:rFonts w:ascii="Arial" w:hAnsi="Arial" w:cs="Arial"/>
        </w:rPr>
        <w:t xml:space="preserve"> </w:t>
      </w:r>
      <w:proofErr w:type="spellStart"/>
      <w:r w:rsidR="000D353C">
        <w:rPr>
          <w:rFonts w:ascii="Arial" w:hAnsi="Arial" w:cs="Arial"/>
        </w:rPr>
        <w:t>Militsa</w:t>
      </w:r>
      <w:proofErr w:type="spellEnd"/>
      <w:r w:rsidR="000D353C">
        <w:rPr>
          <w:rFonts w:ascii="Arial" w:hAnsi="Arial" w:cs="Arial"/>
        </w:rPr>
        <w:t xml:space="preserve"> Rodríguez </w:t>
      </w:r>
      <w:r w:rsidR="00556A87">
        <w:rPr>
          <w:rFonts w:ascii="Arial" w:hAnsi="Arial" w:cs="Arial"/>
        </w:rPr>
        <w:t xml:space="preserve">y </w:t>
      </w:r>
      <w:proofErr w:type="spellStart"/>
      <w:r w:rsidR="000D353C">
        <w:rPr>
          <w:rFonts w:ascii="Arial" w:hAnsi="Arial" w:cs="Arial"/>
        </w:rPr>
        <w:t>Anquis</w:t>
      </w:r>
      <w:proofErr w:type="spellEnd"/>
      <w:r w:rsidR="000D353C">
        <w:rPr>
          <w:rFonts w:ascii="Arial" w:hAnsi="Arial" w:cs="Arial"/>
        </w:rPr>
        <w:t xml:space="preserve"> Rodríguez.</w:t>
      </w:r>
    </w:p>
    <w:p w:rsidR="00EA325E" w:rsidRPr="0062173B" w:rsidRDefault="00EA325E" w:rsidP="00EA325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62173B">
        <w:rPr>
          <w:rFonts w:ascii="Arial" w:hAnsi="Arial" w:cs="Arial"/>
        </w:rPr>
        <w:t xml:space="preserve">Tiempo. </w:t>
      </w:r>
      <w:r>
        <w:rPr>
          <w:rFonts w:ascii="Arial" w:hAnsi="Arial" w:cs="Arial"/>
        </w:rPr>
        <w:t>2</w:t>
      </w:r>
      <w:r w:rsidR="004C6848">
        <w:rPr>
          <w:rFonts w:ascii="Arial" w:hAnsi="Arial" w:cs="Arial"/>
        </w:rPr>
        <w:t>5</w:t>
      </w:r>
      <w:r w:rsidRPr="0062173B">
        <w:rPr>
          <w:rFonts w:ascii="Arial" w:hAnsi="Arial" w:cs="Arial"/>
        </w:rPr>
        <w:t xml:space="preserve"> mín.</w:t>
      </w:r>
    </w:p>
    <w:p w:rsidR="00EA325E" w:rsidRDefault="00EA325E" w:rsidP="00EA325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62173B">
        <w:rPr>
          <w:rFonts w:ascii="Arial" w:hAnsi="Arial" w:cs="Arial"/>
        </w:rPr>
        <w:t>Facilitador</w:t>
      </w:r>
      <w:r>
        <w:rPr>
          <w:rFonts w:ascii="Arial" w:hAnsi="Arial" w:cs="Arial"/>
        </w:rPr>
        <w:t xml:space="preserve"> </w:t>
      </w:r>
      <w:r w:rsidRPr="0062173B">
        <w:rPr>
          <w:rFonts w:ascii="Arial" w:hAnsi="Arial" w:cs="Arial"/>
        </w:rPr>
        <w:t>.</w:t>
      </w:r>
      <w:proofErr w:type="spellStart"/>
      <w:r>
        <w:rPr>
          <w:rFonts w:ascii="Arial" w:hAnsi="Arial" w:cs="Arial"/>
        </w:rPr>
        <w:t>Elein</w:t>
      </w:r>
      <w:proofErr w:type="spellEnd"/>
      <w:r>
        <w:rPr>
          <w:rFonts w:ascii="Arial" w:hAnsi="Arial" w:cs="Arial"/>
        </w:rPr>
        <w:t xml:space="preserve"> Terry</w:t>
      </w:r>
    </w:p>
    <w:p w:rsidR="00EA325E" w:rsidRDefault="00EA325E" w:rsidP="00EA325E">
      <w:pPr>
        <w:rPr>
          <w:rFonts w:ascii="Arial" w:hAnsi="Arial" w:cs="Arial"/>
        </w:rPr>
      </w:pPr>
    </w:p>
    <w:p w:rsidR="00EA325E" w:rsidRPr="001C7DB6" w:rsidRDefault="00EA325E" w:rsidP="00EA325E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color w:val="000000" w:themeColor="text1"/>
        </w:rPr>
      </w:pPr>
      <w:r w:rsidRPr="001C7DB6">
        <w:rPr>
          <w:rFonts w:ascii="Arial" w:hAnsi="Arial" w:cs="Arial"/>
          <w:b/>
          <w:color w:val="000000" w:themeColor="text1"/>
        </w:rPr>
        <w:t>ARC 3. Ciencia y Técnica</w:t>
      </w:r>
    </w:p>
    <w:p w:rsidR="00EA325E" w:rsidRDefault="00EA325E" w:rsidP="00EA325E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color w:val="000000" w:themeColor="text1"/>
        </w:rPr>
      </w:pPr>
      <w:r w:rsidRPr="00053FFA">
        <w:rPr>
          <w:rFonts w:ascii="Arial" w:hAnsi="Arial" w:cs="Arial"/>
          <w:color w:val="000000" w:themeColor="text1"/>
        </w:rPr>
        <w:t>Situación de los Proyectos Internacionales.</w:t>
      </w:r>
    </w:p>
    <w:p w:rsidR="00EA325E" w:rsidRPr="00053FFA" w:rsidRDefault="00EA325E" w:rsidP="00EA325E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Valoración del Fórum de Ciencia y Técnica</w:t>
      </w:r>
    </w:p>
    <w:p w:rsidR="00EA325E" w:rsidRPr="00D05D61" w:rsidRDefault="00EA325E" w:rsidP="00EA325E">
      <w:pPr>
        <w:jc w:val="both"/>
        <w:rPr>
          <w:rFonts w:ascii="Arial" w:hAnsi="Arial" w:cs="Arial"/>
          <w:color w:val="000000" w:themeColor="text1"/>
        </w:rPr>
      </w:pPr>
      <w:proofErr w:type="spellStart"/>
      <w:r w:rsidRPr="00D05D61">
        <w:rPr>
          <w:rFonts w:ascii="Arial" w:hAnsi="Arial" w:cs="Arial"/>
        </w:rPr>
        <w:t>Resp</w:t>
      </w:r>
      <w:proofErr w:type="spellEnd"/>
      <w:r w:rsidRPr="00D05D6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spellStart"/>
      <w:r w:rsidR="000D353C">
        <w:rPr>
          <w:rFonts w:ascii="Arial" w:hAnsi="Arial" w:cs="Arial"/>
        </w:rPr>
        <w:t>Kalyanne</w:t>
      </w:r>
      <w:proofErr w:type="spellEnd"/>
      <w:r w:rsidR="000D353C">
        <w:rPr>
          <w:rFonts w:ascii="Arial" w:hAnsi="Arial" w:cs="Arial"/>
        </w:rPr>
        <w:t xml:space="preserve"> Fernández </w:t>
      </w:r>
      <w:r>
        <w:rPr>
          <w:rFonts w:ascii="Arial" w:hAnsi="Arial" w:cs="Arial"/>
        </w:rPr>
        <w:t>y Oraima Marrero</w:t>
      </w:r>
      <w:r w:rsidRPr="00D05D61">
        <w:rPr>
          <w:rFonts w:ascii="Arial" w:hAnsi="Arial" w:cs="Arial"/>
        </w:rPr>
        <w:t>.</w:t>
      </w:r>
    </w:p>
    <w:p w:rsidR="00EA325E" w:rsidRDefault="00EA325E" w:rsidP="00EA325E">
      <w:pPr>
        <w:rPr>
          <w:rFonts w:ascii="Arial" w:hAnsi="Arial" w:cs="Arial"/>
        </w:rPr>
      </w:pPr>
      <w:r>
        <w:rPr>
          <w:rFonts w:ascii="Arial" w:hAnsi="Arial" w:cs="Arial"/>
        </w:rPr>
        <w:t>Tiempo. 15 mín.</w:t>
      </w:r>
    </w:p>
    <w:p w:rsidR="00EA325E" w:rsidRDefault="00EA325E" w:rsidP="00EA325E">
      <w:pPr>
        <w:rPr>
          <w:rFonts w:ascii="Arial" w:hAnsi="Arial" w:cs="Arial"/>
        </w:rPr>
      </w:pPr>
      <w:r>
        <w:rPr>
          <w:rFonts w:ascii="Arial" w:hAnsi="Arial" w:cs="Arial"/>
        </w:rPr>
        <w:t>Facilitador. Michel Martínez.</w:t>
      </w:r>
    </w:p>
    <w:p w:rsidR="00EA325E" w:rsidRDefault="00EA325E" w:rsidP="00EA325E">
      <w:pPr>
        <w:rPr>
          <w:rFonts w:ascii="Arial" w:hAnsi="Arial" w:cs="Arial"/>
        </w:rPr>
      </w:pPr>
    </w:p>
    <w:p w:rsidR="00EA325E" w:rsidRPr="00D010BC" w:rsidRDefault="00EA325E" w:rsidP="00EA325E">
      <w:pPr>
        <w:pStyle w:val="Prrafodelista"/>
        <w:rPr>
          <w:rFonts w:ascii="Arial" w:hAnsi="Arial" w:cs="Arial"/>
        </w:rPr>
      </w:pPr>
    </w:p>
    <w:p w:rsidR="00EA325E" w:rsidRPr="0002360A" w:rsidRDefault="00EA325E" w:rsidP="00EA325E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02360A">
        <w:rPr>
          <w:rFonts w:ascii="Arial" w:hAnsi="Arial" w:cs="Arial"/>
          <w:b/>
        </w:rPr>
        <w:t>Análisis del Ambiente de Control Interno, Resolución 60/2011 y Guía de autocontrol.</w:t>
      </w:r>
    </w:p>
    <w:p w:rsidR="00EA325E" w:rsidRDefault="00EA325E" w:rsidP="00EA325E">
      <w:pPr>
        <w:pStyle w:val="Prrafodelista"/>
        <w:numPr>
          <w:ilvl w:val="0"/>
          <w:numId w:val="7"/>
        </w:num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Efectividad del PPR del 2017</w:t>
      </w:r>
      <w:r w:rsidRPr="00053FFA">
        <w:rPr>
          <w:rFonts w:ascii="Arial" w:hAnsi="Arial" w:cs="Arial"/>
        </w:rPr>
        <w:t>.</w:t>
      </w:r>
    </w:p>
    <w:p w:rsidR="00EA325E" w:rsidRDefault="00EA325E" w:rsidP="00EA325E">
      <w:pPr>
        <w:pStyle w:val="Prrafodelista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Objetivos Priorizados para las acciones de  Control 201</w:t>
      </w:r>
      <w:r w:rsidR="00E42095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</w:p>
    <w:p w:rsidR="00EA325E" w:rsidRPr="00405A69" w:rsidRDefault="00EA325E" w:rsidP="00EA325E">
      <w:pPr>
        <w:pStyle w:val="Prrafodelista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EA325E" w:rsidRDefault="00EA325E" w:rsidP="00EA325E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Resp</w:t>
      </w:r>
      <w:proofErr w:type="spellEnd"/>
      <w:r>
        <w:rPr>
          <w:rFonts w:ascii="Arial" w:hAnsi="Arial" w:cs="Arial"/>
        </w:rPr>
        <w:t xml:space="preserve">. Walfredo  Torres </w:t>
      </w:r>
    </w:p>
    <w:p w:rsidR="00EA325E" w:rsidRDefault="00EA325E" w:rsidP="00EA325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Tiempo.15 mín.</w:t>
      </w:r>
    </w:p>
    <w:p w:rsidR="00EA325E" w:rsidRDefault="00EA325E" w:rsidP="00EA325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Facilitador. Juan Castillo.</w:t>
      </w:r>
    </w:p>
    <w:p w:rsidR="00EA325E" w:rsidRPr="009949F5" w:rsidRDefault="00EA325E" w:rsidP="00EA325E">
      <w:pPr>
        <w:jc w:val="both"/>
        <w:rPr>
          <w:rFonts w:ascii="Arial" w:hAnsi="Arial" w:cs="Arial"/>
          <w:b/>
        </w:rPr>
      </w:pPr>
    </w:p>
    <w:p w:rsidR="00EA325E" w:rsidRDefault="00EA325E" w:rsidP="00EA325E">
      <w:pPr>
        <w:jc w:val="both"/>
        <w:rPr>
          <w:rFonts w:ascii="Arial" w:hAnsi="Arial" w:cs="Arial"/>
        </w:rPr>
      </w:pPr>
    </w:p>
    <w:p w:rsidR="00EA325E" w:rsidRDefault="00EA325E" w:rsidP="00EA325E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FD4B81">
        <w:rPr>
          <w:rFonts w:ascii="Arial" w:hAnsi="Arial" w:cs="Arial"/>
          <w:b/>
        </w:rPr>
        <w:t>Seguridad y Protección</w:t>
      </w:r>
      <w:r w:rsidRPr="00D603D8">
        <w:rPr>
          <w:rFonts w:ascii="Arial" w:hAnsi="Arial" w:cs="Arial"/>
        </w:rPr>
        <w:t>.</w:t>
      </w:r>
    </w:p>
    <w:p w:rsidR="00EA325E" w:rsidRDefault="00EA325E" w:rsidP="00EA325E">
      <w:pPr>
        <w:pStyle w:val="Prrafodelista"/>
        <w:numPr>
          <w:ilvl w:val="0"/>
          <w:numId w:val="8"/>
        </w:numPr>
        <w:jc w:val="both"/>
        <w:rPr>
          <w:rFonts w:ascii="Arial" w:hAnsi="Arial" w:cs="Arial"/>
        </w:rPr>
      </w:pPr>
      <w:r w:rsidRPr="00EC786D">
        <w:rPr>
          <w:rFonts w:ascii="Arial" w:hAnsi="Arial" w:cs="Arial"/>
        </w:rPr>
        <w:t>Cumplimiento de las medidas para declarar Objetivo Protegido del Centro.</w:t>
      </w:r>
    </w:p>
    <w:p w:rsidR="00EA325E" w:rsidRDefault="00EA325E" w:rsidP="00EA325E">
      <w:pPr>
        <w:pStyle w:val="Prrafodelista"/>
        <w:numPr>
          <w:ilvl w:val="0"/>
          <w:numId w:val="8"/>
        </w:numPr>
        <w:jc w:val="both"/>
        <w:rPr>
          <w:rFonts w:ascii="Arial" w:hAnsi="Arial" w:cs="Arial"/>
        </w:rPr>
      </w:pPr>
      <w:r w:rsidRPr="00EC786D">
        <w:rPr>
          <w:rFonts w:ascii="Arial" w:hAnsi="Arial" w:cs="Arial"/>
        </w:rPr>
        <w:t xml:space="preserve"> Efectividad del </w:t>
      </w:r>
      <w:r>
        <w:rPr>
          <w:rFonts w:ascii="Arial" w:hAnsi="Arial" w:cs="Arial"/>
        </w:rPr>
        <w:t>P</w:t>
      </w:r>
      <w:r w:rsidRPr="00EC786D">
        <w:rPr>
          <w:rFonts w:ascii="Arial" w:hAnsi="Arial" w:cs="Arial"/>
        </w:rPr>
        <w:t>lan de Seguridad y Protección. Problemas detectados y medidas adoptadas. 2do Semestre.</w:t>
      </w:r>
    </w:p>
    <w:p w:rsidR="00EA325E" w:rsidRDefault="00EA325E" w:rsidP="00EA325E">
      <w:pPr>
        <w:pStyle w:val="Prrafodelista"/>
        <w:numPr>
          <w:ilvl w:val="0"/>
          <w:numId w:val="8"/>
        </w:numPr>
        <w:jc w:val="both"/>
        <w:rPr>
          <w:rFonts w:ascii="Arial" w:hAnsi="Arial" w:cs="Arial"/>
        </w:rPr>
      </w:pPr>
      <w:r w:rsidRPr="00EC786D">
        <w:rPr>
          <w:rFonts w:ascii="Arial" w:hAnsi="Arial" w:cs="Arial"/>
        </w:rPr>
        <w:t xml:space="preserve">Plan de Medidas Especiales con vista a garantizar la Seguridad y Protección durante los </w:t>
      </w:r>
      <w:r>
        <w:rPr>
          <w:rFonts w:ascii="Arial" w:hAnsi="Arial" w:cs="Arial"/>
        </w:rPr>
        <w:t>Festejos de Fi</w:t>
      </w:r>
      <w:r w:rsidRPr="00EC786D">
        <w:rPr>
          <w:rFonts w:ascii="Arial" w:hAnsi="Arial" w:cs="Arial"/>
        </w:rPr>
        <w:t xml:space="preserve">n de </w:t>
      </w:r>
      <w:r>
        <w:rPr>
          <w:rFonts w:ascii="Arial" w:hAnsi="Arial" w:cs="Arial"/>
        </w:rPr>
        <w:t>A</w:t>
      </w:r>
      <w:r w:rsidRPr="00EC786D">
        <w:rPr>
          <w:rFonts w:ascii="Arial" w:hAnsi="Arial" w:cs="Arial"/>
        </w:rPr>
        <w:t>ño.</w:t>
      </w:r>
    </w:p>
    <w:p w:rsidR="00EA325E" w:rsidRDefault="00EA325E" w:rsidP="00EA325E">
      <w:pPr>
        <w:pStyle w:val="Prrafodelista"/>
        <w:numPr>
          <w:ilvl w:val="0"/>
          <w:numId w:val="8"/>
        </w:numPr>
        <w:jc w:val="both"/>
        <w:rPr>
          <w:rFonts w:ascii="Arial" w:hAnsi="Arial" w:cs="Arial"/>
        </w:rPr>
      </w:pPr>
      <w:r w:rsidRPr="00EC786D">
        <w:rPr>
          <w:rFonts w:ascii="Arial" w:hAnsi="Arial" w:cs="Arial"/>
        </w:rPr>
        <w:t>Análisis valorativo sobre hechos de corrupción, delitos, quejas y denuncias de la población.</w:t>
      </w:r>
    </w:p>
    <w:p w:rsidR="00EA325E" w:rsidRDefault="00EA325E" w:rsidP="00EA325E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Resp</w:t>
      </w:r>
      <w:proofErr w:type="spellEnd"/>
      <w:r>
        <w:rPr>
          <w:rFonts w:ascii="Arial" w:hAnsi="Arial" w:cs="Arial"/>
        </w:rPr>
        <w:t xml:space="preserve">. </w:t>
      </w:r>
      <w:r w:rsidR="00556A87">
        <w:rPr>
          <w:rFonts w:ascii="Arial" w:hAnsi="Arial" w:cs="Arial"/>
        </w:rPr>
        <w:t xml:space="preserve">Alejandro </w:t>
      </w:r>
      <w:r w:rsidR="001663FB">
        <w:rPr>
          <w:rFonts w:ascii="Arial" w:hAnsi="Arial" w:cs="Arial"/>
        </w:rPr>
        <w:t>Fernández.</w:t>
      </w:r>
    </w:p>
    <w:p w:rsidR="00EA325E" w:rsidRDefault="00EA325E" w:rsidP="00EA325E">
      <w:pPr>
        <w:rPr>
          <w:rFonts w:ascii="Arial" w:hAnsi="Arial" w:cs="Arial"/>
        </w:rPr>
      </w:pPr>
      <w:r>
        <w:rPr>
          <w:rFonts w:ascii="Arial" w:hAnsi="Arial" w:cs="Arial"/>
        </w:rPr>
        <w:t>Tiempo.10 mín.</w:t>
      </w:r>
    </w:p>
    <w:p w:rsidR="00EA325E" w:rsidRDefault="00EA325E" w:rsidP="00EA325E">
      <w:pPr>
        <w:rPr>
          <w:rFonts w:ascii="Arial" w:hAnsi="Arial" w:cs="Arial"/>
        </w:rPr>
      </w:pPr>
      <w:r>
        <w:rPr>
          <w:rFonts w:ascii="Arial" w:hAnsi="Arial" w:cs="Arial"/>
        </w:rPr>
        <w:t xml:space="preserve">Facilitador. José </w:t>
      </w:r>
      <w:proofErr w:type="spellStart"/>
      <w:r>
        <w:rPr>
          <w:rFonts w:ascii="Arial" w:hAnsi="Arial" w:cs="Arial"/>
        </w:rPr>
        <w:t>dell</w:t>
      </w:r>
      <w:proofErr w:type="spellEnd"/>
      <w:r>
        <w:rPr>
          <w:rFonts w:ascii="Arial" w:hAnsi="Arial" w:cs="Arial"/>
        </w:rPr>
        <w:t xml:space="preserve"> </w:t>
      </w:r>
      <w:r w:rsidR="00464DD9">
        <w:rPr>
          <w:rFonts w:ascii="Arial" w:hAnsi="Arial" w:cs="Arial"/>
        </w:rPr>
        <w:t>A</w:t>
      </w:r>
      <w:r>
        <w:rPr>
          <w:rFonts w:ascii="Arial" w:hAnsi="Arial" w:cs="Arial"/>
        </w:rPr>
        <w:t>mico</w:t>
      </w:r>
    </w:p>
    <w:p w:rsidR="00EA325E" w:rsidRDefault="00EA325E" w:rsidP="00EA325E">
      <w:pPr>
        <w:rPr>
          <w:rFonts w:ascii="Arial" w:hAnsi="Arial" w:cs="Arial"/>
        </w:rPr>
      </w:pPr>
    </w:p>
    <w:p w:rsidR="00EA325E" w:rsidRDefault="00EA325E" w:rsidP="00EA325E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615D61">
        <w:rPr>
          <w:rFonts w:ascii="Arial" w:hAnsi="Arial" w:cs="Arial"/>
        </w:rPr>
        <w:t>Reunión de Factores</w:t>
      </w:r>
      <w:r>
        <w:rPr>
          <w:rFonts w:ascii="Arial" w:hAnsi="Arial" w:cs="Arial"/>
        </w:rPr>
        <w:t>.</w:t>
      </w:r>
    </w:p>
    <w:p w:rsidR="00EA325E" w:rsidRDefault="00EA325E" w:rsidP="00EA325E">
      <w:pPr>
        <w:pStyle w:val="Prrafodelista"/>
        <w:ind w:left="786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Resp</w:t>
      </w:r>
      <w:proofErr w:type="spellEnd"/>
      <w:r>
        <w:rPr>
          <w:rFonts w:ascii="Arial" w:hAnsi="Arial" w:cs="Arial"/>
        </w:rPr>
        <w:t xml:space="preserve">. </w:t>
      </w:r>
      <w:r w:rsidR="00804525">
        <w:rPr>
          <w:rFonts w:ascii="Arial" w:hAnsi="Arial" w:cs="Arial"/>
        </w:rPr>
        <w:t>Alexander Miranda</w:t>
      </w:r>
    </w:p>
    <w:p w:rsidR="00EA325E" w:rsidRPr="00615D61" w:rsidRDefault="00EA325E" w:rsidP="00EA325E">
      <w:pPr>
        <w:pStyle w:val="Prrafodelista"/>
        <w:tabs>
          <w:tab w:val="left" w:pos="142"/>
        </w:tabs>
        <w:ind w:left="786"/>
        <w:jc w:val="both"/>
        <w:rPr>
          <w:rFonts w:ascii="Arial" w:hAnsi="Arial" w:cs="Arial"/>
        </w:rPr>
      </w:pPr>
    </w:p>
    <w:p w:rsidR="00EA325E" w:rsidRDefault="00EA325E" w:rsidP="00EA325E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615D61">
        <w:rPr>
          <w:rFonts w:ascii="Arial" w:hAnsi="Arial" w:cs="Arial"/>
        </w:rPr>
        <w:t>Rendición de Cuentas.</w:t>
      </w:r>
    </w:p>
    <w:p w:rsidR="00EA325E" w:rsidRDefault="00AF7D45" w:rsidP="00EA325E">
      <w:pPr>
        <w:pStyle w:val="Prrafodelista"/>
        <w:numPr>
          <w:ilvl w:val="0"/>
          <w:numId w:val="9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Rene</w:t>
      </w:r>
      <w:proofErr w:type="spellEnd"/>
      <w:r>
        <w:rPr>
          <w:rFonts w:ascii="Arial" w:hAnsi="Arial" w:cs="Arial"/>
        </w:rPr>
        <w:t xml:space="preserve"> Florido</w:t>
      </w:r>
      <w:r w:rsidR="00EA325E">
        <w:rPr>
          <w:rFonts w:ascii="Arial" w:hAnsi="Arial" w:cs="Arial"/>
        </w:rPr>
        <w:t>.</w:t>
      </w:r>
    </w:p>
    <w:p w:rsidR="00AF7D45" w:rsidRDefault="00AF7D45" w:rsidP="00EA325E">
      <w:pPr>
        <w:pStyle w:val="Prrafodelista"/>
        <w:numPr>
          <w:ilvl w:val="0"/>
          <w:numId w:val="9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Elein</w:t>
      </w:r>
      <w:proofErr w:type="spellEnd"/>
      <w:r>
        <w:rPr>
          <w:rFonts w:ascii="Arial" w:hAnsi="Arial" w:cs="Arial"/>
        </w:rPr>
        <w:t xml:space="preserve"> Terry.</w:t>
      </w:r>
    </w:p>
    <w:p w:rsidR="00AF7D45" w:rsidRDefault="00AF7D45" w:rsidP="00EA325E">
      <w:pPr>
        <w:pStyle w:val="Prrafodelista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Alexander Miranda</w:t>
      </w:r>
      <w:r w:rsidR="00024DB4">
        <w:rPr>
          <w:rFonts w:ascii="Arial" w:hAnsi="Arial" w:cs="Arial"/>
        </w:rPr>
        <w:t>.</w:t>
      </w:r>
    </w:p>
    <w:p w:rsidR="00EA325E" w:rsidRDefault="00EA325E" w:rsidP="00EA325E">
      <w:pPr>
        <w:tabs>
          <w:tab w:val="left" w:pos="1134"/>
        </w:tabs>
        <w:jc w:val="both"/>
        <w:rPr>
          <w:rFonts w:ascii="Arial" w:hAnsi="Arial" w:cs="Arial"/>
        </w:rPr>
      </w:pPr>
      <w:r w:rsidRPr="0002360A">
        <w:rPr>
          <w:rFonts w:ascii="Arial" w:hAnsi="Arial" w:cs="Arial"/>
        </w:rPr>
        <w:t xml:space="preserve">Facilitador. </w:t>
      </w:r>
      <w:r w:rsidR="00556A87">
        <w:rPr>
          <w:rFonts w:ascii="Arial" w:hAnsi="Arial" w:cs="Arial"/>
        </w:rPr>
        <w:t>Marlín</w:t>
      </w:r>
      <w:r w:rsidR="00AF7D45">
        <w:rPr>
          <w:rFonts w:ascii="Arial" w:hAnsi="Arial" w:cs="Arial"/>
        </w:rPr>
        <w:t xml:space="preserve"> Margaron</w:t>
      </w:r>
    </w:p>
    <w:p w:rsidR="00EA325E" w:rsidRDefault="00EA325E" w:rsidP="00EA325E">
      <w:pPr>
        <w:tabs>
          <w:tab w:val="left" w:pos="1134"/>
        </w:tabs>
        <w:jc w:val="both"/>
        <w:rPr>
          <w:rFonts w:ascii="Arial" w:hAnsi="Arial" w:cs="Arial"/>
        </w:rPr>
      </w:pPr>
    </w:p>
    <w:p w:rsidR="00EA325E" w:rsidRPr="001C7DB6" w:rsidRDefault="00EA325E" w:rsidP="00EA325E">
      <w:pPr>
        <w:pStyle w:val="Prrafodelista"/>
        <w:numPr>
          <w:ilvl w:val="0"/>
          <w:numId w:val="1"/>
        </w:numPr>
        <w:tabs>
          <w:tab w:val="left" w:pos="1134"/>
        </w:tabs>
        <w:jc w:val="both"/>
        <w:rPr>
          <w:rFonts w:ascii="Arial" w:hAnsi="Arial" w:cs="Arial"/>
        </w:rPr>
      </w:pPr>
      <w:r w:rsidRPr="001C7DB6">
        <w:rPr>
          <w:rFonts w:ascii="Arial" w:hAnsi="Arial" w:cs="Arial"/>
        </w:rPr>
        <w:t>Otros Asuntos</w:t>
      </w:r>
    </w:p>
    <w:p w:rsidR="00EA325E" w:rsidRDefault="00EA325E" w:rsidP="00EA325E">
      <w:pPr>
        <w:jc w:val="both"/>
        <w:rPr>
          <w:rFonts w:ascii="Arial" w:hAnsi="Arial" w:cs="Arial"/>
          <w:b/>
        </w:rPr>
      </w:pPr>
    </w:p>
    <w:p w:rsidR="00EA325E" w:rsidRDefault="00EA325E" w:rsidP="00EA325E">
      <w:pPr>
        <w:jc w:val="both"/>
        <w:rPr>
          <w:rFonts w:ascii="Arial" w:hAnsi="Arial" w:cs="Arial"/>
          <w:b/>
        </w:rPr>
      </w:pPr>
    </w:p>
    <w:p w:rsidR="009A2DDD" w:rsidRDefault="009A2DDD" w:rsidP="00EA325E">
      <w:pPr>
        <w:jc w:val="both"/>
        <w:rPr>
          <w:rFonts w:ascii="Arial" w:hAnsi="Arial" w:cs="Arial"/>
          <w:b/>
        </w:rPr>
      </w:pPr>
    </w:p>
    <w:p w:rsidR="00FD2B45" w:rsidRDefault="009A2DDD" w:rsidP="009A2DD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Nota. </w:t>
      </w:r>
    </w:p>
    <w:p w:rsidR="009A2DDD" w:rsidRPr="00BE4E18" w:rsidRDefault="009A2DDD" w:rsidP="009A2DD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Acuerdo No.61. </w:t>
      </w:r>
      <w:r w:rsidRPr="00BE4E18">
        <w:rPr>
          <w:rFonts w:ascii="Arial" w:hAnsi="Arial" w:cs="Arial"/>
        </w:rPr>
        <w:t>Cada jefe de área debe conciliar con el Dpto. de Economía, sobre aquellos compañeros que han causado baja del centro y tienen deudas, para notificárselo y establecer una fecha límite de pago</w:t>
      </w:r>
    </w:p>
    <w:p w:rsidR="009A2DDD" w:rsidRDefault="009A2DDD" w:rsidP="00EA325E">
      <w:pPr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Resp</w:t>
      </w:r>
      <w:proofErr w:type="spellEnd"/>
      <w:r>
        <w:rPr>
          <w:rFonts w:ascii="Arial" w:hAnsi="Arial" w:cs="Arial"/>
          <w:b/>
        </w:rPr>
        <w:t>. Cada jefe de área.</w:t>
      </w:r>
    </w:p>
    <w:p w:rsidR="009A2DDD" w:rsidRDefault="009A2DDD" w:rsidP="00EA325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Informa. </w:t>
      </w:r>
      <w:proofErr w:type="spellStart"/>
      <w:r>
        <w:rPr>
          <w:rFonts w:ascii="Arial" w:hAnsi="Arial" w:cs="Arial"/>
          <w:b/>
        </w:rPr>
        <w:t>Marilín</w:t>
      </w:r>
      <w:proofErr w:type="spellEnd"/>
      <w:r>
        <w:rPr>
          <w:rFonts w:ascii="Arial" w:hAnsi="Arial" w:cs="Arial"/>
          <w:b/>
        </w:rPr>
        <w:t>.</w:t>
      </w:r>
    </w:p>
    <w:p w:rsidR="009A2DDD" w:rsidRDefault="009A2DDD" w:rsidP="00EA325E">
      <w:pPr>
        <w:jc w:val="both"/>
        <w:rPr>
          <w:rFonts w:ascii="Arial" w:hAnsi="Arial" w:cs="Arial"/>
          <w:b/>
        </w:rPr>
      </w:pPr>
    </w:p>
    <w:p w:rsidR="00FD2B45" w:rsidRDefault="00FD2B45" w:rsidP="00EA325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Acuerdo No. 68. </w:t>
      </w:r>
      <w:r w:rsidRPr="006236A6">
        <w:rPr>
          <w:rFonts w:ascii="Arial" w:hAnsi="Arial" w:cs="Arial"/>
        </w:rPr>
        <w:t xml:space="preserve">Que el jefe del </w:t>
      </w:r>
      <w:proofErr w:type="spellStart"/>
      <w:r w:rsidRPr="006236A6">
        <w:rPr>
          <w:rFonts w:ascii="Arial" w:hAnsi="Arial" w:cs="Arial"/>
        </w:rPr>
        <w:t>Dpto</w:t>
      </w:r>
      <w:proofErr w:type="spellEnd"/>
      <w:r w:rsidRPr="006236A6">
        <w:rPr>
          <w:rFonts w:ascii="Arial" w:hAnsi="Arial" w:cs="Arial"/>
        </w:rPr>
        <w:t xml:space="preserve"> y el Sindicato realice un trabajo con </w:t>
      </w:r>
      <w:proofErr w:type="gramStart"/>
      <w:r w:rsidRPr="006236A6">
        <w:rPr>
          <w:rFonts w:ascii="Arial" w:hAnsi="Arial" w:cs="Arial"/>
        </w:rPr>
        <w:t>la</w:t>
      </w:r>
      <w:proofErr w:type="gramEnd"/>
      <w:r w:rsidRPr="006236A6">
        <w:rPr>
          <w:rFonts w:ascii="Arial" w:hAnsi="Arial" w:cs="Arial"/>
        </w:rPr>
        <w:t xml:space="preserve"> Ca. </w:t>
      </w:r>
      <w:proofErr w:type="spellStart"/>
      <w:r w:rsidRPr="006236A6">
        <w:rPr>
          <w:rFonts w:ascii="Arial" w:hAnsi="Arial" w:cs="Arial"/>
        </w:rPr>
        <w:t>Eglis</w:t>
      </w:r>
      <w:proofErr w:type="spellEnd"/>
      <w:r w:rsidRPr="006236A6">
        <w:rPr>
          <w:rFonts w:ascii="Arial" w:hAnsi="Arial" w:cs="Arial"/>
        </w:rPr>
        <w:t xml:space="preserve"> Caridad Azcona  Rubio   para ver si puede pagar al menos $5.00 mensuales</w:t>
      </w:r>
      <w:r>
        <w:rPr>
          <w:rFonts w:ascii="Arial" w:hAnsi="Arial" w:cs="Arial"/>
        </w:rPr>
        <w:t>.</w:t>
      </w:r>
    </w:p>
    <w:p w:rsidR="00FD2B45" w:rsidRPr="00FD2B45" w:rsidRDefault="00FD2B45" w:rsidP="00EA325E">
      <w:pPr>
        <w:jc w:val="both"/>
        <w:rPr>
          <w:rFonts w:ascii="Arial" w:hAnsi="Arial" w:cs="Arial"/>
          <w:b/>
        </w:rPr>
      </w:pPr>
      <w:proofErr w:type="spellStart"/>
      <w:r w:rsidRPr="00FD2B45">
        <w:rPr>
          <w:rFonts w:ascii="Arial" w:hAnsi="Arial" w:cs="Arial"/>
          <w:b/>
        </w:rPr>
        <w:t>Resp</w:t>
      </w:r>
      <w:proofErr w:type="spellEnd"/>
      <w:r w:rsidRPr="00FD2B45">
        <w:rPr>
          <w:rFonts w:ascii="Arial" w:hAnsi="Arial" w:cs="Arial"/>
          <w:b/>
        </w:rPr>
        <w:t>. Jefe de área y B Benítez</w:t>
      </w:r>
    </w:p>
    <w:p w:rsidR="00FD2B45" w:rsidRPr="00FD2B45" w:rsidRDefault="00FD2B45" w:rsidP="00EA325E">
      <w:pPr>
        <w:jc w:val="both"/>
        <w:rPr>
          <w:rFonts w:ascii="Arial" w:hAnsi="Arial" w:cs="Arial"/>
          <w:b/>
        </w:rPr>
      </w:pPr>
      <w:r w:rsidRPr="00FD2B45">
        <w:rPr>
          <w:rFonts w:ascii="Arial" w:hAnsi="Arial" w:cs="Arial"/>
          <w:b/>
        </w:rPr>
        <w:t>Informa B Benítez</w:t>
      </w:r>
    </w:p>
    <w:sectPr w:rsidR="00FD2B45" w:rsidRPr="00FD2B45" w:rsidSect="00CD3B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925EE"/>
    <w:multiLevelType w:val="multilevel"/>
    <w:tmpl w:val="8F38B91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  <w:b/>
      </w:rPr>
    </w:lvl>
  </w:abstractNum>
  <w:abstractNum w:abstractNumId="1">
    <w:nsid w:val="274F3390"/>
    <w:multiLevelType w:val="hybridMultilevel"/>
    <w:tmpl w:val="CB9CCBF6"/>
    <w:lvl w:ilvl="0" w:tplc="0C0A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>
    <w:nsid w:val="3EA56FAA"/>
    <w:multiLevelType w:val="hybridMultilevel"/>
    <w:tmpl w:val="1E18C86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9F42EB"/>
    <w:multiLevelType w:val="hybridMultilevel"/>
    <w:tmpl w:val="CB04ED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834AEF"/>
    <w:multiLevelType w:val="hybridMultilevel"/>
    <w:tmpl w:val="07B03810"/>
    <w:lvl w:ilvl="0" w:tplc="0C0A000B">
      <w:start w:val="1"/>
      <w:numFmt w:val="bullet"/>
      <w:lvlText w:val=""/>
      <w:lvlJc w:val="left"/>
      <w:pPr>
        <w:ind w:left="75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5">
    <w:nsid w:val="4C05136C"/>
    <w:multiLevelType w:val="hybridMultilevel"/>
    <w:tmpl w:val="A41E94C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AA7134"/>
    <w:multiLevelType w:val="hybridMultilevel"/>
    <w:tmpl w:val="3C3C227A"/>
    <w:lvl w:ilvl="0" w:tplc="0409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5D583113"/>
    <w:multiLevelType w:val="hybridMultilevel"/>
    <w:tmpl w:val="A4D89B8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5E2FE2"/>
    <w:multiLevelType w:val="hybridMultilevel"/>
    <w:tmpl w:val="64A8E0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1E3BBA"/>
    <w:multiLevelType w:val="hybridMultilevel"/>
    <w:tmpl w:val="30601D8A"/>
    <w:lvl w:ilvl="0" w:tplc="0C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71227244"/>
    <w:multiLevelType w:val="hybridMultilevel"/>
    <w:tmpl w:val="C6042204"/>
    <w:lvl w:ilvl="0" w:tplc="0C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>
    <w:nsid w:val="73C341F0"/>
    <w:multiLevelType w:val="hybridMultilevel"/>
    <w:tmpl w:val="8B3E2A5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B20B57"/>
    <w:multiLevelType w:val="hybridMultilevel"/>
    <w:tmpl w:val="706A333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4"/>
  </w:num>
  <w:num w:numId="5">
    <w:abstractNumId w:val="11"/>
  </w:num>
  <w:num w:numId="6">
    <w:abstractNumId w:val="12"/>
  </w:num>
  <w:num w:numId="7">
    <w:abstractNumId w:val="9"/>
  </w:num>
  <w:num w:numId="8">
    <w:abstractNumId w:val="2"/>
  </w:num>
  <w:num w:numId="9">
    <w:abstractNumId w:val="1"/>
  </w:num>
  <w:num w:numId="10">
    <w:abstractNumId w:val="3"/>
  </w:num>
  <w:num w:numId="11">
    <w:abstractNumId w:val="10"/>
  </w:num>
  <w:num w:numId="12">
    <w:abstractNumId w:val="8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savePreviewPicture/>
  <w:compat/>
  <w:rsids>
    <w:rsidRoot w:val="00EA325E"/>
    <w:rsid w:val="00024DB4"/>
    <w:rsid w:val="00095A66"/>
    <w:rsid w:val="000D353C"/>
    <w:rsid w:val="001663FB"/>
    <w:rsid w:val="003B4926"/>
    <w:rsid w:val="003C192D"/>
    <w:rsid w:val="0044075D"/>
    <w:rsid w:val="00464DD9"/>
    <w:rsid w:val="004C6848"/>
    <w:rsid w:val="004D3E91"/>
    <w:rsid w:val="00541884"/>
    <w:rsid w:val="00550C07"/>
    <w:rsid w:val="00556A87"/>
    <w:rsid w:val="00572C90"/>
    <w:rsid w:val="00695CA4"/>
    <w:rsid w:val="006A46B9"/>
    <w:rsid w:val="007B44BB"/>
    <w:rsid w:val="00804525"/>
    <w:rsid w:val="00864E30"/>
    <w:rsid w:val="00907979"/>
    <w:rsid w:val="009949F5"/>
    <w:rsid w:val="009A2DDD"/>
    <w:rsid w:val="00AF7D45"/>
    <w:rsid w:val="00B40431"/>
    <w:rsid w:val="00BA30E4"/>
    <w:rsid w:val="00D31934"/>
    <w:rsid w:val="00DD281A"/>
    <w:rsid w:val="00DD53A4"/>
    <w:rsid w:val="00E42095"/>
    <w:rsid w:val="00EA325E"/>
    <w:rsid w:val="00EB4684"/>
    <w:rsid w:val="00F07750"/>
    <w:rsid w:val="00FD2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semiHidden/>
    <w:unhideWhenUsed/>
    <w:rsid w:val="00EA325E"/>
    <w:rPr>
      <w:color w:val="0000FF"/>
      <w:u w:val="single"/>
    </w:rPr>
  </w:style>
  <w:style w:type="paragraph" w:styleId="Ttulo">
    <w:name w:val="Title"/>
    <w:basedOn w:val="Normal"/>
    <w:link w:val="TtuloCar"/>
    <w:qFormat/>
    <w:rsid w:val="00EA325E"/>
    <w:pPr>
      <w:jc w:val="center"/>
    </w:pPr>
    <w:rPr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EA325E"/>
    <w:rPr>
      <w:rFonts w:ascii="Times New Roman" w:eastAsia="Times New Roman" w:hAnsi="Times New Roman" w:cs="Times New Roman"/>
      <w:b/>
      <w:sz w:val="28"/>
      <w:szCs w:val="20"/>
      <w:lang w:val="es-ES" w:eastAsia="es-ES"/>
    </w:rPr>
  </w:style>
  <w:style w:type="paragraph" w:styleId="Subttulo">
    <w:name w:val="Subtitle"/>
    <w:basedOn w:val="Normal"/>
    <w:link w:val="SubttuloCar"/>
    <w:qFormat/>
    <w:rsid w:val="00EA325E"/>
    <w:pPr>
      <w:jc w:val="center"/>
    </w:pPr>
    <w:rPr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EA325E"/>
    <w:rPr>
      <w:rFonts w:ascii="Times New Roman" w:eastAsia="Times New Roman" w:hAnsi="Times New Roman" w:cs="Times New Roman"/>
      <w:b/>
      <w:sz w:val="20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EA325E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EA325E"/>
    <w:pPr>
      <w:spacing w:before="120" w:after="120"/>
    </w:pPr>
    <w:rPr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EA325E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325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325E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cperez@inca.edu.c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515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sucel</dc:creator>
  <cp:lastModifiedBy>José Miguel</cp:lastModifiedBy>
  <cp:revision>2</cp:revision>
  <cp:lastPrinted>2017-12-20T20:05:00Z</cp:lastPrinted>
  <dcterms:created xsi:type="dcterms:W3CDTF">2017-12-20T20:07:00Z</dcterms:created>
  <dcterms:modified xsi:type="dcterms:W3CDTF">2017-12-20T20:07:00Z</dcterms:modified>
</cp:coreProperties>
</file>