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95" w:rsidRDefault="007D6495" w:rsidP="00031F7C">
      <w:pPr>
        <w:jc w:val="both"/>
        <w:rPr>
          <w:rFonts w:ascii="Arial" w:hAnsi="Arial" w:cs="Arial"/>
          <w:sz w:val="24"/>
          <w:szCs w:val="24"/>
        </w:rPr>
      </w:pPr>
    </w:p>
    <w:p w:rsidR="007D6495" w:rsidRPr="007D6495" w:rsidRDefault="007D6495" w:rsidP="00031F7C">
      <w:pPr>
        <w:jc w:val="both"/>
        <w:rPr>
          <w:rFonts w:ascii="Monotype Corsiva" w:hAnsi="Monotype Corsiva" w:cs="Arial"/>
          <w:sz w:val="28"/>
          <w:szCs w:val="28"/>
        </w:rPr>
      </w:pPr>
      <w:r w:rsidRPr="007D6495">
        <w:rPr>
          <w:rFonts w:ascii="Monotype Corsiva" w:hAnsi="Monotype Corsiva" w:cs="Arial"/>
          <w:sz w:val="28"/>
          <w:szCs w:val="28"/>
        </w:rPr>
        <w:t>45 años al Servicio de las Ciencias Agrícolas</w:t>
      </w:r>
    </w:p>
    <w:p w:rsidR="007D6495" w:rsidRDefault="007D6495" w:rsidP="00031F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1905000" cy="156146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216" cy="158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2095500" cy="157035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210" cy="160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28" w:rsidRDefault="00031F7C" w:rsidP="00031F7C">
      <w:pPr>
        <w:jc w:val="both"/>
        <w:rPr>
          <w:rFonts w:ascii="Arial" w:hAnsi="Arial" w:cs="Arial"/>
          <w:sz w:val="24"/>
          <w:szCs w:val="24"/>
        </w:rPr>
      </w:pPr>
      <w:r w:rsidRPr="00B77328">
        <w:rPr>
          <w:rFonts w:ascii="Arial" w:hAnsi="Arial" w:cs="Arial"/>
          <w:sz w:val="24"/>
          <w:szCs w:val="24"/>
        </w:rPr>
        <w:t xml:space="preserve">El próximo </w:t>
      </w:r>
      <w:r w:rsidR="007D6495" w:rsidRPr="00B77328">
        <w:rPr>
          <w:rFonts w:ascii="Arial" w:hAnsi="Arial" w:cs="Arial"/>
          <w:sz w:val="24"/>
          <w:szCs w:val="24"/>
        </w:rPr>
        <w:t xml:space="preserve">10 </w:t>
      </w:r>
      <w:r w:rsidRPr="00B77328">
        <w:rPr>
          <w:rFonts w:ascii="Arial" w:hAnsi="Arial" w:cs="Arial"/>
          <w:sz w:val="24"/>
          <w:szCs w:val="24"/>
        </w:rPr>
        <w:t xml:space="preserve">de </w:t>
      </w:r>
      <w:r w:rsidR="007D6495" w:rsidRPr="00B77328">
        <w:rPr>
          <w:rFonts w:ascii="Arial" w:hAnsi="Arial" w:cs="Arial"/>
          <w:sz w:val="24"/>
          <w:szCs w:val="24"/>
        </w:rPr>
        <w:t>julio</w:t>
      </w:r>
      <w:r w:rsidRPr="00B77328">
        <w:rPr>
          <w:rFonts w:ascii="Arial" w:hAnsi="Arial" w:cs="Arial"/>
          <w:sz w:val="24"/>
          <w:szCs w:val="24"/>
        </w:rPr>
        <w:t xml:space="preserve">, </w:t>
      </w:r>
      <w:r w:rsidR="00470228" w:rsidRPr="00B77328">
        <w:rPr>
          <w:rFonts w:ascii="Arial" w:hAnsi="Arial" w:cs="Arial"/>
          <w:sz w:val="24"/>
          <w:szCs w:val="24"/>
        </w:rPr>
        <w:t>celebrará la especialidad de Fisiología Vegetal</w:t>
      </w:r>
      <w:r w:rsidR="00B77328" w:rsidRPr="00B77328">
        <w:rPr>
          <w:rFonts w:ascii="Arial" w:hAnsi="Arial" w:cs="Arial"/>
          <w:sz w:val="24"/>
          <w:szCs w:val="24"/>
        </w:rPr>
        <w:t xml:space="preserve"> </w:t>
      </w:r>
      <w:r w:rsidR="00470228" w:rsidRPr="00B77328">
        <w:rPr>
          <w:rFonts w:ascii="Arial" w:hAnsi="Arial" w:cs="Arial"/>
          <w:sz w:val="24"/>
          <w:szCs w:val="24"/>
        </w:rPr>
        <w:t>del Instituto Nacional de Ciencias Agrícolas de Cuba</w:t>
      </w:r>
      <w:r w:rsidR="00B77328" w:rsidRPr="00B77328">
        <w:rPr>
          <w:rFonts w:ascii="Arial" w:hAnsi="Arial" w:cs="Arial"/>
          <w:sz w:val="24"/>
          <w:szCs w:val="24"/>
        </w:rPr>
        <w:t xml:space="preserve"> </w:t>
      </w:r>
      <w:r w:rsidRPr="00B77328">
        <w:rPr>
          <w:rFonts w:ascii="Arial" w:hAnsi="Arial" w:cs="Arial"/>
          <w:sz w:val="24"/>
          <w:szCs w:val="24"/>
        </w:rPr>
        <w:t>su 45 anive</w:t>
      </w:r>
      <w:r w:rsidR="00B77328" w:rsidRPr="00B77328">
        <w:rPr>
          <w:rFonts w:ascii="Arial" w:hAnsi="Arial" w:cs="Arial"/>
          <w:sz w:val="24"/>
          <w:szCs w:val="24"/>
        </w:rPr>
        <w:t xml:space="preserve">rsario de forma ininterrumpida, trabajando para mejorar la agricultura sobre bases científicas, dando respuesta a problemas de adaptación y mitigación al cambio climático, y con total respeto al medio ambiente. </w:t>
      </w:r>
    </w:p>
    <w:p w:rsidR="00031F7C" w:rsidRDefault="00031F7C" w:rsidP="00031F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protagonismo </w:t>
      </w:r>
      <w:r w:rsidR="00582878">
        <w:rPr>
          <w:rFonts w:ascii="Arial" w:hAnsi="Arial" w:cs="Arial"/>
          <w:sz w:val="24"/>
          <w:szCs w:val="24"/>
        </w:rPr>
        <w:t>absoluto</w:t>
      </w:r>
      <w:r w:rsidR="00470228">
        <w:rPr>
          <w:rFonts w:ascii="Arial" w:hAnsi="Arial" w:cs="Arial"/>
          <w:sz w:val="24"/>
          <w:szCs w:val="24"/>
        </w:rPr>
        <w:t xml:space="preserve"> en estudios de Fisiología Vegetal aplicada a las ciencias Agrícolas, se ha destacado en los últimos años</w:t>
      </w:r>
      <w:bookmarkStart w:id="0" w:name="_GoBack"/>
      <w:bookmarkEnd w:id="0"/>
      <w:r w:rsidR="00B773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la producción de bioestimulantes de alta efectividad biológica </w:t>
      </w:r>
      <w:r w:rsidR="00893B5B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el crecimiento y rendimiento de los cultivos como: leguminosa</w:t>
      </w:r>
      <w:r w:rsidR="0026763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papa, hortali</w:t>
      </w:r>
      <w:r w:rsidR="00D01C3F">
        <w:rPr>
          <w:rFonts w:ascii="Arial" w:hAnsi="Arial" w:cs="Arial"/>
          <w:sz w:val="24"/>
          <w:szCs w:val="24"/>
        </w:rPr>
        <w:t>zas y frutales fundamentalmente, ha sido de</w:t>
      </w:r>
      <w:r>
        <w:rPr>
          <w:rFonts w:ascii="Arial" w:hAnsi="Arial" w:cs="Arial"/>
          <w:sz w:val="24"/>
          <w:szCs w:val="24"/>
        </w:rPr>
        <w:t xml:space="preserve"> gran aceptación por productores estatales y privados</w:t>
      </w:r>
      <w:r w:rsidR="00582878">
        <w:rPr>
          <w:rFonts w:ascii="Arial" w:hAnsi="Arial" w:cs="Arial"/>
          <w:sz w:val="24"/>
          <w:szCs w:val="24"/>
        </w:rPr>
        <w:t>,</w:t>
      </w:r>
      <w:r w:rsidR="00B77328">
        <w:rPr>
          <w:rFonts w:ascii="Arial" w:hAnsi="Arial" w:cs="Arial"/>
          <w:sz w:val="24"/>
          <w:szCs w:val="24"/>
        </w:rPr>
        <w:t xml:space="preserve"> </w:t>
      </w:r>
      <w:r w:rsidR="00582878">
        <w:rPr>
          <w:rFonts w:ascii="Arial" w:hAnsi="Arial" w:cs="Arial"/>
          <w:sz w:val="24"/>
          <w:szCs w:val="24"/>
        </w:rPr>
        <w:t>quienes</w:t>
      </w:r>
      <w:r w:rsidR="00B77328">
        <w:rPr>
          <w:rFonts w:ascii="Arial" w:hAnsi="Arial" w:cs="Arial"/>
          <w:sz w:val="24"/>
          <w:szCs w:val="24"/>
        </w:rPr>
        <w:t xml:space="preserve"> </w:t>
      </w:r>
      <w:r w:rsidR="001E5A21">
        <w:rPr>
          <w:rFonts w:ascii="Arial" w:hAnsi="Arial" w:cs="Arial"/>
          <w:sz w:val="24"/>
          <w:szCs w:val="24"/>
        </w:rPr>
        <w:t>tienen probadas razones para</w:t>
      </w:r>
      <w:r>
        <w:rPr>
          <w:rFonts w:ascii="Arial" w:hAnsi="Arial" w:cs="Arial"/>
          <w:sz w:val="24"/>
          <w:szCs w:val="24"/>
        </w:rPr>
        <w:t xml:space="preserve"> reconocer sus beneficios</w:t>
      </w:r>
      <w:r w:rsidR="00D01C3F">
        <w:rPr>
          <w:rFonts w:ascii="Arial" w:hAnsi="Arial" w:cs="Arial"/>
          <w:sz w:val="24"/>
          <w:szCs w:val="24"/>
        </w:rPr>
        <w:t>.</w:t>
      </w:r>
    </w:p>
    <w:p w:rsidR="00D01C3F" w:rsidRDefault="00D01C3F" w:rsidP="00031F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Bioestimulan</w:t>
      </w:r>
      <w:r w:rsidR="00582878">
        <w:rPr>
          <w:rFonts w:ascii="Arial" w:hAnsi="Arial" w:cs="Arial"/>
          <w:sz w:val="24"/>
          <w:szCs w:val="24"/>
        </w:rPr>
        <w:t>tes que, por su valor científico-</w:t>
      </w:r>
      <w:r>
        <w:rPr>
          <w:rFonts w:ascii="Arial" w:hAnsi="Arial" w:cs="Arial"/>
          <w:sz w:val="24"/>
          <w:szCs w:val="24"/>
        </w:rPr>
        <w:t>práctico</w:t>
      </w:r>
      <w:r w:rsidR="00582878">
        <w:rPr>
          <w:rFonts w:ascii="Arial" w:hAnsi="Arial" w:cs="Arial"/>
          <w:sz w:val="24"/>
          <w:szCs w:val="24"/>
        </w:rPr>
        <w:t xml:space="preserve"> e impactos en la agricultura,</w:t>
      </w:r>
      <w:r w:rsidR="00602626">
        <w:rPr>
          <w:rFonts w:ascii="Arial" w:hAnsi="Arial" w:cs="Arial"/>
          <w:sz w:val="24"/>
          <w:szCs w:val="24"/>
        </w:rPr>
        <w:t>les</w:t>
      </w:r>
      <w:r>
        <w:rPr>
          <w:rFonts w:ascii="Arial" w:hAnsi="Arial" w:cs="Arial"/>
          <w:sz w:val="24"/>
          <w:szCs w:val="24"/>
        </w:rPr>
        <w:t xml:space="preserve"> han </w:t>
      </w:r>
      <w:r w:rsidR="00582878">
        <w:rPr>
          <w:rFonts w:ascii="Arial" w:hAnsi="Arial" w:cs="Arial"/>
          <w:sz w:val="24"/>
          <w:szCs w:val="24"/>
        </w:rPr>
        <w:t>hecho acreedores</w:t>
      </w:r>
      <w:r>
        <w:rPr>
          <w:rFonts w:ascii="Arial" w:hAnsi="Arial" w:cs="Arial"/>
          <w:sz w:val="24"/>
          <w:szCs w:val="24"/>
        </w:rPr>
        <w:t xml:space="preserve"> a investigadores</w:t>
      </w:r>
      <w:r w:rsidR="00582878">
        <w:rPr>
          <w:rFonts w:ascii="Arial" w:hAnsi="Arial" w:cs="Arial"/>
          <w:sz w:val="24"/>
          <w:szCs w:val="24"/>
        </w:rPr>
        <w:t xml:space="preserve"> y especialistas</w:t>
      </w:r>
      <w:r>
        <w:rPr>
          <w:rFonts w:ascii="Arial" w:hAnsi="Arial" w:cs="Arial"/>
          <w:sz w:val="24"/>
          <w:szCs w:val="24"/>
        </w:rPr>
        <w:t xml:space="preserve"> de premios MINAG, Medio Ambiente, Academia, entre otros.</w:t>
      </w:r>
    </w:p>
    <w:p w:rsidR="00893B5B" w:rsidRDefault="00893B5B" w:rsidP="00031F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colectivo laboral consciente </w:t>
      </w:r>
      <w:r w:rsidR="00447157">
        <w:rPr>
          <w:rFonts w:ascii="Arial" w:hAnsi="Arial" w:cs="Arial"/>
          <w:sz w:val="24"/>
          <w:szCs w:val="24"/>
        </w:rPr>
        <w:t>que la eficiencia y eficacia constituyen premisas indispensables para el desarrollo de las Ciencias Agrícolas del País.</w:t>
      </w:r>
    </w:p>
    <w:p w:rsidR="00582878" w:rsidRPr="00031F7C" w:rsidRDefault="00582878" w:rsidP="00031F7C">
      <w:pPr>
        <w:jc w:val="both"/>
        <w:rPr>
          <w:rFonts w:ascii="Arial" w:hAnsi="Arial" w:cs="Arial"/>
          <w:sz w:val="24"/>
          <w:szCs w:val="24"/>
        </w:rPr>
      </w:pPr>
    </w:p>
    <w:sectPr w:rsidR="00582878" w:rsidRPr="00031F7C" w:rsidSect="008842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031F7C"/>
    <w:rsid w:val="00031F7C"/>
    <w:rsid w:val="001E5A21"/>
    <w:rsid w:val="0026763B"/>
    <w:rsid w:val="003A60A5"/>
    <w:rsid w:val="00447157"/>
    <w:rsid w:val="00470228"/>
    <w:rsid w:val="00582878"/>
    <w:rsid w:val="00602626"/>
    <w:rsid w:val="007D6495"/>
    <w:rsid w:val="00884255"/>
    <w:rsid w:val="00893B5B"/>
    <w:rsid w:val="00B77328"/>
    <w:rsid w:val="00D01C3F"/>
    <w:rsid w:val="00FD6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2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022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B773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0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Dávila Cabrera</dc:creator>
  <cp:lastModifiedBy>José Miguel</cp:lastModifiedBy>
  <cp:revision>2</cp:revision>
  <dcterms:created xsi:type="dcterms:W3CDTF">2018-05-11T14:20:00Z</dcterms:created>
  <dcterms:modified xsi:type="dcterms:W3CDTF">2018-05-11T14:20:00Z</dcterms:modified>
</cp:coreProperties>
</file>