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67" w:rsidRPr="00DF3902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CERTIFICADO DE EVALUACIÓN DE INVESTIGADOR</w:t>
      </w:r>
    </w:p>
    <w:p w:rsidR="00415067" w:rsidRPr="00DF3902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Dpto. de Fisiología y Bioquímica Vegetal</w:t>
      </w:r>
    </w:p>
    <w:p w:rsidR="00415067" w:rsidRPr="00DF3902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</w:p>
    <w:p w:rsidR="00D86CAA" w:rsidRPr="00DF3902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DF3902">
        <w:rPr>
          <w:rFonts w:ascii="Arial" w:hAnsi="Arial" w:cs="Arial"/>
          <w:b/>
        </w:rPr>
        <w:t>Nombre</w:t>
      </w:r>
      <w:r w:rsidRPr="00DF3902">
        <w:rPr>
          <w:rFonts w:ascii="Arial" w:hAnsi="Arial" w:cs="Arial"/>
        </w:rPr>
        <w:t xml:space="preserve">: </w:t>
      </w:r>
      <w:r w:rsidR="00D86CAA" w:rsidRPr="00DF3902">
        <w:rPr>
          <w:rFonts w:ascii="Arial" w:hAnsi="Arial" w:cs="Arial"/>
        </w:rPr>
        <w:t>Danurys Lara Acosta</w:t>
      </w:r>
    </w:p>
    <w:p w:rsidR="00415067" w:rsidRPr="00DF3902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DF3902">
        <w:rPr>
          <w:rFonts w:ascii="Arial" w:hAnsi="Arial" w:cs="Arial"/>
          <w:b/>
        </w:rPr>
        <w:t>Categoría científica</w:t>
      </w:r>
      <w:r w:rsidRPr="00DF3902">
        <w:rPr>
          <w:rFonts w:ascii="Arial" w:hAnsi="Arial" w:cs="Arial"/>
        </w:rPr>
        <w:t xml:space="preserve">: </w:t>
      </w:r>
      <w:r w:rsidR="006B2750" w:rsidRPr="00DF3902">
        <w:rPr>
          <w:rFonts w:ascii="Arial" w:hAnsi="Arial" w:cs="Arial"/>
        </w:rPr>
        <w:t>Reserva C</w:t>
      </w:r>
      <w:r w:rsidR="00D86CAA" w:rsidRPr="00DF3902">
        <w:rPr>
          <w:rFonts w:ascii="Arial" w:hAnsi="Arial" w:cs="Arial"/>
        </w:rPr>
        <w:t>ientífica</w:t>
      </w:r>
    </w:p>
    <w:p w:rsidR="009806DC" w:rsidRPr="00DF3902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DF3902">
        <w:rPr>
          <w:rFonts w:ascii="Arial" w:hAnsi="Arial" w:cs="Arial"/>
          <w:b/>
        </w:rPr>
        <w:t>Año natural que se evalúa</w:t>
      </w:r>
      <w:r w:rsidRPr="00DF3902">
        <w:rPr>
          <w:rFonts w:ascii="Arial" w:hAnsi="Arial" w:cs="Arial"/>
        </w:rPr>
        <w:t>: 20</w:t>
      </w:r>
      <w:r w:rsidR="00542F98" w:rsidRPr="00DF3902">
        <w:rPr>
          <w:rFonts w:ascii="Arial" w:hAnsi="Arial" w:cs="Arial"/>
        </w:rPr>
        <w:t>1</w:t>
      </w:r>
      <w:r w:rsidR="006B2750" w:rsidRPr="00DF3902">
        <w:rPr>
          <w:rFonts w:ascii="Arial" w:hAnsi="Arial" w:cs="Arial"/>
        </w:rPr>
        <w:t>9</w:t>
      </w:r>
      <w:r w:rsidRPr="00DF3902">
        <w:rPr>
          <w:rFonts w:ascii="Arial" w:hAnsi="Arial" w:cs="Arial"/>
        </w:rPr>
        <w:t>.</w:t>
      </w:r>
    </w:p>
    <w:p w:rsidR="009806DC" w:rsidRPr="00DF3902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DF3902">
        <w:rPr>
          <w:rFonts w:ascii="Arial" w:hAnsi="Arial" w:cs="Arial"/>
          <w:b/>
        </w:rPr>
        <w:t>Fecha de evaluación</w:t>
      </w:r>
      <w:r w:rsidR="00542F98" w:rsidRPr="00DF3902">
        <w:rPr>
          <w:rFonts w:ascii="Arial" w:hAnsi="Arial" w:cs="Arial"/>
        </w:rPr>
        <w:t xml:space="preserve">: </w:t>
      </w:r>
      <w:r w:rsidR="00DF3902" w:rsidRPr="00DF3902">
        <w:rPr>
          <w:rFonts w:ascii="Arial" w:hAnsi="Arial" w:cs="Arial"/>
        </w:rPr>
        <w:t>Diciembre 2019</w:t>
      </w:r>
    </w:p>
    <w:p w:rsidR="009806DC" w:rsidRPr="00DF3902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</w:p>
    <w:p w:rsidR="00BF5551" w:rsidRPr="00DF3902" w:rsidRDefault="00BF5551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I. INDICADORES:</w:t>
      </w:r>
    </w:p>
    <w:p w:rsidR="001D4FAB" w:rsidRPr="00DF3902" w:rsidRDefault="001D4FAB" w:rsidP="00555D75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1. Idoneidad demostrada.</w:t>
      </w:r>
    </w:p>
    <w:p w:rsidR="00555D75" w:rsidRPr="00DF3902" w:rsidRDefault="00555D75" w:rsidP="00555D75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</w:rPr>
        <w:t>La compañera mantiene un buen desempeño, sus resultados están acorde a su categoría profesional</w:t>
      </w:r>
      <w:r w:rsidRPr="00DF3902">
        <w:rPr>
          <w:rFonts w:ascii="Arial" w:hAnsi="Arial" w:cs="Arial"/>
          <w:b/>
        </w:rPr>
        <w:t xml:space="preserve"> </w:t>
      </w:r>
    </w:p>
    <w:p w:rsidR="001D4FAB" w:rsidRPr="00DF3902" w:rsidRDefault="001D4FAB" w:rsidP="00555D75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2. Creatividad, iniciativa, capacidad de análisis y responsabilidad.</w:t>
      </w:r>
    </w:p>
    <w:p w:rsidR="00555D75" w:rsidRPr="00DF3902" w:rsidRDefault="00555D75" w:rsidP="00555D75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 w:rsidRPr="00DF3902">
        <w:rPr>
          <w:rFonts w:ascii="Arial" w:hAnsi="Arial" w:cs="Arial"/>
        </w:rPr>
        <w:t xml:space="preserve"> Es una compañera responsable, asume con alta responsabilidad las tareas que se le asignan   </w:t>
      </w:r>
    </w:p>
    <w:p w:rsidR="001D4FAB" w:rsidRPr="00DF3902" w:rsidRDefault="001D4FAB" w:rsidP="00555D75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3. Disciplina y aprovechamiento de la jornada laboral.</w:t>
      </w:r>
    </w:p>
    <w:p w:rsidR="00555D75" w:rsidRPr="00DF3902" w:rsidRDefault="00555D75" w:rsidP="00555D75">
      <w:pPr>
        <w:spacing w:after="0" w:line="240" w:lineRule="auto"/>
        <w:jc w:val="both"/>
        <w:rPr>
          <w:rFonts w:ascii="Arial" w:hAnsi="Arial" w:cs="Arial"/>
        </w:rPr>
      </w:pPr>
      <w:r w:rsidRPr="00DF3902">
        <w:rPr>
          <w:rFonts w:ascii="Arial" w:hAnsi="Arial" w:cs="Arial"/>
        </w:rPr>
        <w:t xml:space="preserve">La compañera es disciplinada y </w:t>
      </w:r>
      <w:r w:rsidR="00206AC4" w:rsidRPr="00DF3902">
        <w:rPr>
          <w:rFonts w:ascii="Arial" w:hAnsi="Arial" w:cs="Arial"/>
        </w:rPr>
        <w:t>sobre</w:t>
      </w:r>
      <w:r w:rsidRPr="00DF3902">
        <w:rPr>
          <w:rFonts w:ascii="Arial" w:hAnsi="Arial" w:cs="Arial"/>
        </w:rPr>
        <w:t>cumplió con las tareas planificadas, por lo que su aprovechamiento de la jornada laboral es adecuado.</w:t>
      </w:r>
    </w:p>
    <w:p w:rsidR="001D4FAB" w:rsidRPr="00DF3902" w:rsidRDefault="001D4FAB" w:rsidP="00555D75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4. Cumplimiento de los requisitos de seguridad del trabajo.</w:t>
      </w:r>
    </w:p>
    <w:p w:rsidR="005C6EA4" w:rsidRPr="00DF3902" w:rsidRDefault="00DF3902" w:rsidP="00DF390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555D75" w:rsidRPr="00DF3902">
        <w:rPr>
          <w:rFonts w:ascii="Arial" w:hAnsi="Arial" w:cs="Arial"/>
        </w:rPr>
        <w:t xml:space="preserve">umple con los requisitos </w:t>
      </w:r>
      <w:r w:rsidR="00877E27" w:rsidRPr="00DF3902">
        <w:rPr>
          <w:rFonts w:ascii="Arial" w:hAnsi="Arial" w:cs="Arial"/>
        </w:rPr>
        <w:t>de seguridad del trabajo</w:t>
      </w:r>
      <w:r w:rsidR="00555D75" w:rsidRPr="00DF3902">
        <w:rPr>
          <w:rFonts w:ascii="Arial" w:hAnsi="Arial" w:cs="Arial"/>
        </w:rPr>
        <w:t xml:space="preserve"> y vela porque los miembros de su colectivo lo hagan</w:t>
      </w:r>
      <w:r w:rsidR="00877E27" w:rsidRPr="00DF3902">
        <w:rPr>
          <w:rFonts w:ascii="Arial" w:hAnsi="Arial" w:cs="Arial"/>
        </w:rPr>
        <w:t>.</w:t>
      </w:r>
    </w:p>
    <w:p w:rsidR="00877E27" w:rsidRPr="00DF3902" w:rsidRDefault="00877E27" w:rsidP="00DF3902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5</w:t>
      </w:r>
      <w:r w:rsidR="001D4FAB" w:rsidRPr="00DF3902">
        <w:rPr>
          <w:rFonts w:ascii="Arial" w:hAnsi="Arial" w:cs="Arial"/>
          <w:b/>
        </w:rPr>
        <w:t xml:space="preserve">. </w:t>
      </w:r>
      <w:r w:rsidRPr="00DF3902">
        <w:rPr>
          <w:rFonts w:ascii="Arial" w:hAnsi="Arial" w:cs="Arial"/>
          <w:b/>
        </w:rPr>
        <w:t>Cuidado de la propiedad social</w:t>
      </w:r>
    </w:p>
    <w:p w:rsidR="00877E27" w:rsidRPr="00DF3902" w:rsidRDefault="00877E27" w:rsidP="00DF3902">
      <w:pPr>
        <w:spacing w:after="0" w:line="240" w:lineRule="exact"/>
        <w:jc w:val="both"/>
        <w:rPr>
          <w:rFonts w:ascii="Arial" w:hAnsi="Arial" w:cs="Arial"/>
        </w:rPr>
      </w:pPr>
      <w:r w:rsidRPr="00DF3902">
        <w:rPr>
          <w:rFonts w:ascii="Arial" w:hAnsi="Arial" w:cs="Arial"/>
        </w:rPr>
        <w:t>La compañera cuida tanto los medios de trabajo que están bajo su responsabilidad, así como los del Departamento, en general.</w:t>
      </w:r>
    </w:p>
    <w:p w:rsidR="001D4FAB" w:rsidRPr="00DF3902" w:rsidRDefault="00877E27" w:rsidP="00555D75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 xml:space="preserve">6. </w:t>
      </w:r>
      <w:r w:rsidR="001D4FAB" w:rsidRPr="00DF3902">
        <w:rPr>
          <w:rFonts w:ascii="Arial" w:hAnsi="Arial" w:cs="Arial"/>
          <w:b/>
        </w:rPr>
        <w:t>Relaciones humanas en el colectivo de trabajo.</w:t>
      </w:r>
    </w:p>
    <w:p w:rsidR="005C6EA4" w:rsidRPr="00DF3902" w:rsidRDefault="005C6EA4" w:rsidP="00555D75">
      <w:pPr>
        <w:spacing w:after="0" w:line="240" w:lineRule="auto"/>
        <w:jc w:val="both"/>
        <w:rPr>
          <w:rFonts w:ascii="Arial" w:hAnsi="Arial" w:cs="Arial"/>
        </w:rPr>
      </w:pPr>
      <w:r w:rsidRPr="00DF3902">
        <w:rPr>
          <w:rFonts w:ascii="Arial" w:hAnsi="Arial" w:cs="Arial"/>
        </w:rPr>
        <w:t>Mantiene buenas relaciones humanas con los trabajadores del Departamento y en general, con los del Instituto.</w:t>
      </w:r>
    </w:p>
    <w:p w:rsidR="005C6EA4" w:rsidRPr="00DF3902" w:rsidRDefault="005C6EA4" w:rsidP="00555D75">
      <w:pPr>
        <w:spacing w:after="0" w:line="240" w:lineRule="auto"/>
        <w:jc w:val="both"/>
        <w:rPr>
          <w:rFonts w:ascii="Arial" w:hAnsi="Arial" w:cs="Arial"/>
          <w:b/>
        </w:rPr>
      </w:pPr>
    </w:p>
    <w:p w:rsidR="001D4FAB" w:rsidRPr="00DF3902" w:rsidRDefault="00877E27" w:rsidP="00555D75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  <w:r w:rsidRPr="00DF3902">
        <w:rPr>
          <w:rFonts w:ascii="Arial" w:hAnsi="Arial" w:cs="Arial"/>
          <w:b/>
        </w:rPr>
        <w:t>7</w:t>
      </w:r>
      <w:r w:rsidR="001D4FAB" w:rsidRPr="00DF3902">
        <w:rPr>
          <w:rFonts w:ascii="Arial" w:hAnsi="Arial" w:cs="Arial"/>
          <w:b/>
        </w:rPr>
        <w:t>. Resultados del trabajo de investigación, calidad, y rigor científico del mismo.</w:t>
      </w:r>
    </w:p>
    <w:p w:rsidR="005C6EA4" w:rsidRPr="00DF3902" w:rsidRDefault="005C6EA4" w:rsidP="00555D75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:rsidR="00E7207F" w:rsidRPr="00DF3902" w:rsidRDefault="00CC0129" w:rsidP="00555D75">
      <w:pPr>
        <w:spacing w:after="0" w:line="240" w:lineRule="auto"/>
        <w:jc w:val="both"/>
        <w:rPr>
          <w:rFonts w:ascii="Arial" w:hAnsi="Arial" w:cs="Arial"/>
        </w:rPr>
      </w:pPr>
      <w:r w:rsidRPr="00DF3902">
        <w:rPr>
          <w:rFonts w:ascii="Arial" w:hAnsi="Arial" w:cs="Arial"/>
          <w:b/>
        </w:rPr>
        <w:t>Participación en proyectos</w:t>
      </w:r>
      <w:r w:rsidRPr="00DF3902">
        <w:rPr>
          <w:rFonts w:ascii="Arial" w:hAnsi="Arial" w:cs="Arial"/>
        </w:rPr>
        <w:t>:</w:t>
      </w:r>
    </w:p>
    <w:p w:rsidR="00AB6454" w:rsidRPr="00DF3902" w:rsidRDefault="00AB6454" w:rsidP="00DF3902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Arial" w:hAnsi="Arial" w:cs="Arial"/>
        </w:rPr>
      </w:pPr>
      <w:r w:rsidRPr="00DF3902">
        <w:rPr>
          <w:rFonts w:ascii="Arial" w:hAnsi="Arial" w:cs="Arial"/>
        </w:rPr>
        <w:t>Los rizobios como alternativa a la fertilización nitrogenada en Cuba. Programa Alimento Humano, 2017-2020 (</w:t>
      </w:r>
      <w:r w:rsidRPr="00DF3902">
        <w:rPr>
          <w:rFonts w:ascii="Arial" w:hAnsi="Arial" w:cs="Arial"/>
          <w:bCs/>
        </w:rPr>
        <w:t xml:space="preserve">Código: </w:t>
      </w:r>
      <w:r w:rsidRPr="00DF3902">
        <w:rPr>
          <w:rFonts w:ascii="Arial" w:hAnsi="Arial" w:cs="Arial"/>
        </w:rPr>
        <w:t>P131LH001236).</w:t>
      </w:r>
    </w:p>
    <w:p w:rsidR="00AB6454" w:rsidRPr="00DF3902" w:rsidRDefault="00AB6454" w:rsidP="00DF3902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Arial" w:hAnsi="Arial" w:cs="Arial"/>
        </w:rPr>
      </w:pPr>
      <w:r w:rsidRPr="00DF3902">
        <w:rPr>
          <w:rFonts w:ascii="Arial" w:hAnsi="Arial" w:cs="Arial"/>
        </w:rPr>
        <w:t>Los rizobios como alternativa a la fertilización nitrogenada en Cuba. Programa FONCI, 2018-2020.</w:t>
      </w:r>
    </w:p>
    <w:p w:rsidR="00AB6454" w:rsidRPr="00DF3902" w:rsidRDefault="00AB6454" w:rsidP="00AB6454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Arial" w:hAnsi="Arial" w:cs="Arial"/>
        </w:rPr>
      </w:pPr>
      <w:r w:rsidRPr="00DF3902">
        <w:rPr>
          <w:rFonts w:ascii="Arial" w:hAnsi="Arial" w:cs="Arial"/>
        </w:rPr>
        <w:t>Estrategias de riego deficitario y bioestimulantes como alternativa para ahorrar agua en los cultivos de maíz y frijol. Programa Alimento Humano, 2019-2022 (</w:t>
      </w:r>
      <w:r w:rsidRPr="00DF3902">
        <w:rPr>
          <w:rFonts w:ascii="Arial" w:hAnsi="Arial" w:cs="Arial"/>
          <w:bCs/>
        </w:rPr>
        <w:t>Código: P131LH001318</w:t>
      </w:r>
      <w:r w:rsidRPr="00DF3902">
        <w:rPr>
          <w:rFonts w:ascii="Arial" w:hAnsi="Arial" w:cs="Arial"/>
        </w:rPr>
        <w:t>).</w:t>
      </w:r>
    </w:p>
    <w:p w:rsidR="00033A9D" w:rsidRPr="00DF3902" w:rsidRDefault="005C6EA4" w:rsidP="005C6EA4">
      <w:pPr>
        <w:spacing w:after="0" w:line="240" w:lineRule="auto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 xml:space="preserve">Publicaciones </w:t>
      </w:r>
      <w:r w:rsidR="00033A9D" w:rsidRPr="00DF3902">
        <w:rPr>
          <w:rFonts w:ascii="Arial" w:hAnsi="Arial" w:cs="Arial"/>
        </w:rPr>
        <w:t xml:space="preserve"> </w:t>
      </w:r>
    </w:p>
    <w:p w:rsidR="00033A9D" w:rsidRPr="00DF3902" w:rsidRDefault="00033A9D" w:rsidP="005C6EA4">
      <w:pPr>
        <w:spacing w:after="0" w:line="240" w:lineRule="auto"/>
        <w:rPr>
          <w:rFonts w:ascii="Arial" w:hAnsi="Arial" w:cs="Arial"/>
        </w:rPr>
      </w:pPr>
    </w:p>
    <w:p w:rsidR="005C6EA4" w:rsidRPr="00DF3902" w:rsidRDefault="0021403B" w:rsidP="00342D94">
      <w:pPr>
        <w:spacing w:after="0" w:line="240" w:lineRule="auto"/>
        <w:rPr>
          <w:rFonts w:ascii="Arial" w:hAnsi="Arial" w:cs="Arial"/>
          <w:b/>
          <w:u w:val="single"/>
        </w:rPr>
      </w:pPr>
      <w:r w:rsidRPr="00DF3902">
        <w:rPr>
          <w:rFonts w:ascii="Arial" w:hAnsi="Arial" w:cs="Arial"/>
          <w:b/>
          <w:u w:val="single"/>
        </w:rPr>
        <w:t xml:space="preserve">Artículo científico </w:t>
      </w:r>
      <w:r w:rsidR="00AB6454" w:rsidRPr="00DF3902">
        <w:rPr>
          <w:rFonts w:ascii="Arial" w:hAnsi="Arial" w:cs="Arial"/>
          <w:b/>
          <w:u w:val="single"/>
        </w:rPr>
        <w:t xml:space="preserve">que será publicado en </w:t>
      </w:r>
      <w:r w:rsidR="005C6EA4" w:rsidRPr="00DF3902">
        <w:rPr>
          <w:rFonts w:ascii="Arial" w:hAnsi="Arial" w:cs="Arial"/>
          <w:b/>
          <w:u w:val="single"/>
        </w:rPr>
        <w:t>Cultivos Tropicales</w:t>
      </w:r>
      <w:r w:rsidR="00AB6454" w:rsidRPr="00DF3902">
        <w:rPr>
          <w:rFonts w:ascii="Arial" w:hAnsi="Arial" w:cs="Arial"/>
          <w:b/>
          <w:u w:val="single"/>
        </w:rPr>
        <w:t xml:space="preserve"> en el número 3, volumen 40, 2019.</w:t>
      </w:r>
    </w:p>
    <w:p w:rsidR="00910FAE" w:rsidRPr="00DF3902" w:rsidRDefault="0021403B" w:rsidP="00342D94">
      <w:pPr>
        <w:spacing w:after="0" w:line="240" w:lineRule="auto"/>
        <w:rPr>
          <w:rFonts w:ascii="Arial" w:hAnsi="Arial" w:cs="Arial"/>
        </w:rPr>
      </w:pPr>
      <w:r w:rsidRPr="00DF3902">
        <w:rPr>
          <w:rFonts w:ascii="Arial" w:hAnsi="Arial" w:cs="Arial"/>
        </w:rPr>
        <w:t>.</w:t>
      </w:r>
    </w:p>
    <w:p w:rsidR="00AB6454" w:rsidRPr="00DF3902" w:rsidRDefault="00AB6454" w:rsidP="00AB6454">
      <w:pPr>
        <w:spacing w:after="0" w:line="240" w:lineRule="auto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“Pectimorf® y Azofert-F® en el crecimiento de plantas de frijol (Phaseolus vulgaris L.)”</w:t>
      </w:r>
      <w:r w:rsidR="00DF3902">
        <w:rPr>
          <w:rFonts w:ascii="Arial" w:hAnsi="Arial" w:cs="Arial"/>
          <w:b/>
        </w:rPr>
        <w:t xml:space="preserve"> </w:t>
      </w:r>
      <w:r w:rsidRPr="00DF3902">
        <w:rPr>
          <w:rFonts w:ascii="Arial" w:hAnsi="Arial" w:cs="Arial"/>
        </w:rPr>
        <w:t>Autores: Danurys Lara Acosta, Daimy Costales Menéndez, María C. Nápoles García y Alejandro Falcón Rodríguez</w:t>
      </w:r>
    </w:p>
    <w:p w:rsidR="00AB6454" w:rsidRPr="00DF3902" w:rsidRDefault="00AB6454" w:rsidP="00342D94">
      <w:pPr>
        <w:spacing w:after="0" w:line="240" w:lineRule="auto"/>
        <w:rPr>
          <w:rFonts w:ascii="Arial" w:hAnsi="Arial" w:cs="Arial"/>
          <w:b/>
          <w:color w:val="17365D"/>
        </w:rPr>
      </w:pPr>
    </w:p>
    <w:p w:rsidR="00780685" w:rsidRPr="00DF3902" w:rsidRDefault="00780685" w:rsidP="00342D94">
      <w:pPr>
        <w:spacing w:after="0" w:line="240" w:lineRule="auto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Eventos</w:t>
      </w:r>
    </w:p>
    <w:p w:rsidR="00780685" w:rsidRPr="00DF3902" w:rsidRDefault="00780685" w:rsidP="00342D94">
      <w:pPr>
        <w:spacing w:after="0" w:line="240" w:lineRule="auto"/>
        <w:rPr>
          <w:rFonts w:ascii="Arial" w:hAnsi="Arial" w:cs="Arial"/>
          <w:b/>
        </w:rPr>
      </w:pPr>
    </w:p>
    <w:p w:rsidR="00780685" w:rsidRPr="00DF3902" w:rsidRDefault="00780685" w:rsidP="00342D94">
      <w:pPr>
        <w:spacing w:line="240" w:lineRule="auto"/>
        <w:rPr>
          <w:rFonts w:ascii="Arial" w:hAnsi="Arial" w:cs="Arial"/>
        </w:rPr>
      </w:pPr>
      <w:r w:rsidRPr="00DF3902">
        <w:rPr>
          <w:rFonts w:ascii="Arial" w:hAnsi="Arial" w:cs="Arial"/>
        </w:rPr>
        <w:t xml:space="preserve">XVIIII Fórum de Fisiología y Bioquímica Vegetal. INCA, mayo de 2019 </w:t>
      </w:r>
    </w:p>
    <w:p w:rsidR="00780685" w:rsidRPr="00DF3902" w:rsidRDefault="00780685" w:rsidP="00780685">
      <w:pPr>
        <w:pStyle w:val="Prrafodelista"/>
        <w:numPr>
          <w:ilvl w:val="0"/>
          <w:numId w:val="47"/>
        </w:numPr>
        <w:spacing w:after="0" w:line="240" w:lineRule="auto"/>
        <w:rPr>
          <w:rFonts w:ascii="Arial" w:hAnsi="Arial" w:cs="Arial"/>
        </w:rPr>
      </w:pPr>
      <w:r w:rsidRPr="00DF3902">
        <w:rPr>
          <w:rFonts w:ascii="Arial" w:hAnsi="Arial" w:cs="Arial"/>
          <w:bCs/>
          <w:color w:val="000000"/>
          <w:lang w:val="es-MX"/>
        </w:rPr>
        <w:t xml:space="preserve">Efecto de la aplicación combinada de </w:t>
      </w:r>
      <w:r w:rsidRPr="00DF3902">
        <w:rPr>
          <w:rFonts w:ascii="Arial" w:hAnsi="Arial" w:cs="Arial"/>
          <w:bCs/>
          <w:color w:val="000000"/>
          <w:lang w:val="pt-PT"/>
        </w:rPr>
        <w:t xml:space="preserve">Azofert-F® y </w:t>
      </w:r>
      <w:r w:rsidRPr="00DF3902">
        <w:rPr>
          <w:rFonts w:ascii="Arial" w:hAnsi="Arial" w:cs="Arial"/>
          <w:bCs/>
          <w:color w:val="000000"/>
        </w:rPr>
        <w:t xml:space="preserve">Pectimorf® en la fijación biológica del nitrógeno. Autores: </w:t>
      </w:r>
      <w:r w:rsidRPr="00DF3902">
        <w:rPr>
          <w:rFonts w:ascii="Arial" w:hAnsi="Arial" w:cs="Arial"/>
          <w:color w:val="000000"/>
        </w:rPr>
        <w:t>Lara D, Costales D, Nápoles MC, Falcón A, Morales B, Hernández JH.</w:t>
      </w:r>
    </w:p>
    <w:p w:rsidR="00780685" w:rsidRPr="00DF3902" w:rsidRDefault="00780685" w:rsidP="00780685">
      <w:pPr>
        <w:pStyle w:val="Prrafodelista"/>
        <w:numPr>
          <w:ilvl w:val="0"/>
          <w:numId w:val="47"/>
        </w:numPr>
        <w:spacing w:before="240" w:line="240" w:lineRule="auto"/>
        <w:jc w:val="both"/>
        <w:rPr>
          <w:rFonts w:ascii="Arial" w:hAnsi="Arial" w:cs="Arial"/>
        </w:rPr>
      </w:pPr>
      <w:r w:rsidRPr="00DF3902">
        <w:rPr>
          <w:rFonts w:ascii="Arial" w:hAnsi="Arial" w:cs="Arial"/>
        </w:rPr>
        <w:t xml:space="preserve">Influencia del quitosano en indicadores morfoagronómicos, fisiológicos y bioquímicos de plantas IS-27 de soya biofertilizada en condiciones de invernadero. Autores: Daimy Costales, Alejandro Falcón, </w:t>
      </w:r>
      <w:r w:rsidRPr="00DF3902">
        <w:rPr>
          <w:rStyle w:val="object"/>
          <w:rFonts w:ascii="Arial" w:hAnsi="Arial" w:cs="Arial"/>
        </w:rPr>
        <w:t>Mar</w:t>
      </w:r>
      <w:r w:rsidRPr="00DF3902">
        <w:rPr>
          <w:rFonts w:ascii="Arial" w:hAnsi="Arial" w:cs="Arial"/>
        </w:rPr>
        <w:t xml:space="preserve">ía C. Nápoles, Danurys Lara, Belkis Morales, Alicia Hernández, Lisbel Travieso, Elisa Ravelo, </w:t>
      </w:r>
      <w:r w:rsidRPr="00DF3902">
        <w:rPr>
          <w:rFonts w:ascii="Arial" w:hAnsi="Arial" w:cs="Arial"/>
        </w:rPr>
        <w:lastRenderedPageBreak/>
        <w:t>Helen González, Mislaydis Carrillo, Yenisel de la Rosa, Marcos Tirse, Juan Hugo Hernández, Tomás Hernández y Magaly Rivera.</w:t>
      </w:r>
    </w:p>
    <w:p w:rsidR="00780685" w:rsidRPr="00DF3902" w:rsidRDefault="00780685" w:rsidP="00780685">
      <w:pPr>
        <w:spacing w:before="240"/>
        <w:jc w:val="both"/>
        <w:rPr>
          <w:rFonts w:ascii="Arial" w:hAnsi="Arial" w:cs="Arial"/>
          <w:color w:val="000000"/>
        </w:rPr>
      </w:pPr>
      <w:r w:rsidRPr="00DF3902">
        <w:rPr>
          <w:rFonts w:ascii="Arial" w:hAnsi="Arial" w:cs="Arial"/>
          <w:color w:val="000000"/>
        </w:rPr>
        <w:t>12</w:t>
      </w:r>
      <w:r w:rsidRPr="00DF3902">
        <w:rPr>
          <w:rFonts w:ascii="Arial" w:hAnsi="Arial" w:cs="Arial"/>
          <w:color w:val="000000"/>
          <w:vertAlign w:val="superscript"/>
        </w:rPr>
        <w:t>mo</w:t>
      </w:r>
      <w:r w:rsidRPr="00DF3902">
        <w:rPr>
          <w:rFonts w:ascii="Arial" w:hAnsi="Arial" w:cs="Arial"/>
          <w:color w:val="000000"/>
        </w:rPr>
        <w:t xml:space="preserve"> Congreso de Biotecnología Vegetal, mayo 2019.</w:t>
      </w:r>
    </w:p>
    <w:p w:rsidR="00780685" w:rsidRPr="00DF3902" w:rsidRDefault="00780685" w:rsidP="00780685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color w:val="000000"/>
        </w:rPr>
      </w:pPr>
      <w:r w:rsidRPr="00DF3902">
        <w:rPr>
          <w:rFonts w:ascii="Arial" w:hAnsi="Arial" w:cs="Arial"/>
          <w:color w:val="000000"/>
        </w:rPr>
        <w:t>Los oligogalacturónidos en la fijación biológica del nitrógeno. Autores: Lara D, Leija A, Ramírez M, Nápoles MC, Falcón A, Hernández G.</w:t>
      </w:r>
    </w:p>
    <w:p w:rsidR="00780685" w:rsidRPr="00DF3902" w:rsidRDefault="00780685" w:rsidP="00CD346B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color w:val="000000"/>
          <w:highlight w:val="yellow"/>
        </w:rPr>
      </w:pPr>
      <w:r w:rsidRPr="00DF3902">
        <w:rPr>
          <w:rFonts w:ascii="Arial" w:hAnsi="Arial" w:cs="Arial"/>
        </w:rPr>
        <w:t xml:space="preserve">Efecto de la aspersión foliar de quitosano en el desarrollo vegetativo de soya (Glycine max (L.) Merrill). Autores: Daimy Costales, Danurys Lara, </w:t>
      </w:r>
      <w:r w:rsidRPr="00DF3902">
        <w:rPr>
          <w:rStyle w:val="object"/>
          <w:rFonts w:ascii="Arial" w:hAnsi="Arial" w:cs="Arial"/>
        </w:rPr>
        <w:t>Mar</w:t>
      </w:r>
      <w:r w:rsidRPr="00DF3902">
        <w:rPr>
          <w:rFonts w:ascii="Arial" w:hAnsi="Arial" w:cs="Arial"/>
        </w:rPr>
        <w:t>ía C. Nápoles y Alejandro B. Falcón Rodríguez.</w:t>
      </w:r>
    </w:p>
    <w:p w:rsidR="00780685" w:rsidRPr="00DF3902" w:rsidRDefault="00780685" w:rsidP="00780685">
      <w:pPr>
        <w:jc w:val="both"/>
        <w:rPr>
          <w:rFonts w:ascii="Arial" w:hAnsi="Arial" w:cs="Arial"/>
          <w:b/>
          <w:color w:val="000000"/>
        </w:rPr>
      </w:pPr>
      <w:r w:rsidRPr="00DF3902">
        <w:rPr>
          <w:rFonts w:ascii="Arial" w:hAnsi="Arial" w:cs="Arial"/>
          <w:b/>
          <w:color w:val="000000"/>
        </w:rPr>
        <w:t>EcoArroz, noviembre 2019</w:t>
      </w:r>
    </w:p>
    <w:p w:rsidR="00780685" w:rsidRPr="00DF3902" w:rsidRDefault="00780685" w:rsidP="00780685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color w:val="000000"/>
        </w:rPr>
      </w:pPr>
      <w:r w:rsidRPr="00DF3902">
        <w:rPr>
          <w:rFonts w:ascii="Arial" w:hAnsi="Arial" w:cs="Arial"/>
          <w:color w:val="000000"/>
        </w:rPr>
        <w:t>Efecto de los Oligogalacturónidos en la fijación biológica del nitrógeno en frijol (</w:t>
      </w:r>
      <w:r w:rsidRPr="00DF3902">
        <w:rPr>
          <w:rFonts w:ascii="Arial" w:hAnsi="Arial" w:cs="Arial"/>
          <w:i/>
          <w:color w:val="000000"/>
        </w:rPr>
        <w:t>Phaseolus vulgaris</w:t>
      </w:r>
      <w:r w:rsidRPr="00DF3902">
        <w:rPr>
          <w:rFonts w:ascii="Arial" w:hAnsi="Arial" w:cs="Arial"/>
          <w:color w:val="000000"/>
        </w:rPr>
        <w:t xml:space="preserve"> L.)</w:t>
      </w:r>
    </w:p>
    <w:p w:rsidR="00780685" w:rsidRPr="00DF3902" w:rsidRDefault="00780685" w:rsidP="00780685">
      <w:pPr>
        <w:pStyle w:val="Prrafodelista"/>
        <w:spacing w:after="0" w:line="240" w:lineRule="auto"/>
        <w:rPr>
          <w:rFonts w:ascii="Arial" w:hAnsi="Arial" w:cs="Arial"/>
        </w:rPr>
      </w:pPr>
    </w:p>
    <w:p w:rsidR="00E66393" w:rsidRPr="00DF3902" w:rsidRDefault="00877E27" w:rsidP="00342D94">
      <w:pPr>
        <w:spacing w:after="0" w:line="240" w:lineRule="auto"/>
        <w:rPr>
          <w:rFonts w:ascii="Arial" w:hAnsi="Arial" w:cs="Arial"/>
          <w:b/>
          <w:color w:val="17365D"/>
          <w:u w:val="single"/>
        </w:rPr>
      </w:pPr>
      <w:r w:rsidRPr="00DF3902">
        <w:rPr>
          <w:rFonts w:ascii="Arial" w:hAnsi="Arial" w:cs="Arial"/>
          <w:b/>
          <w:color w:val="17365D"/>
        </w:rPr>
        <w:t>8</w:t>
      </w:r>
      <w:r w:rsidR="0064433B" w:rsidRPr="00DF3902">
        <w:rPr>
          <w:rFonts w:ascii="Arial" w:hAnsi="Arial" w:cs="Arial"/>
          <w:b/>
          <w:color w:val="17365D"/>
        </w:rPr>
        <w:t>. Otras actividades científico-técnicas</w:t>
      </w:r>
      <w:r w:rsidR="00E66393" w:rsidRPr="00DF3902">
        <w:rPr>
          <w:rFonts w:ascii="Arial" w:hAnsi="Arial" w:cs="Arial"/>
          <w:b/>
          <w:color w:val="17365D"/>
        </w:rPr>
        <w:t>.</w:t>
      </w:r>
      <w:r w:rsidR="00E66393" w:rsidRPr="00DF3902">
        <w:rPr>
          <w:rFonts w:ascii="Arial" w:hAnsi="Arial" w:cs="Arial"/>
          <w:b/>
          <w:color w:val="17365D"/>
          <w:u w:val="single"/>
        </w:rPr>
        <w:t xml:space="preserve"> </w:t>
      </w:r>
    </w:p>
    <w:p w:rsidR="00142E81" w:rsidRPr="00DF3902" w:rsidRDefault="00CD346B" w:rsidP="00342D94">
      <w:pPr>
        <w:spacing w:after="0" w:line="240" w:lineRule="auto"/>
        <w:rPr>
          <w:rFonts w:ascii="Arial" w:hAnsi="Arial" w:cs="Arial"/>
        </w:rPr>
      </w:pPr>
      <w:r w:rsidRPr="00DF3902">
        <w:rPr>
          <w:rFonts w:ascii="Arial" w:hAnsi="Arial" w:cs="Arial"/>
        </w:rPr>
        <w:t xml:space="preserve">Presentación de los resultados de la estancia de investigación en México </w:t>
      </w:r>
      <w:r w:rsidR="00142E81" w:rsidRPr="00DF3902">
        <w:rPr>
          <w:rFonts w:ascii="Arial" w:hAnsi="Arial" w:cs="Arial"/>
        </w:rPr>
        <w:t>en la Comisión Científica</w:t>
      </w:r>
    </w:p>
    <w:p w:rsidR="002F6254" w:rsidRPr="00DF3902" w:rsidRDefault="0045365F" w:rsidP="00342D94">
      <w:pPr>
        <w:spacing w:after="0" w:line="240" w:lineRule="auto"/>
        <w:rPr>
          <w:rFonts w:ascii="Arial" w:hAnsi="Arial" w:cs="Arial"/>
        </w:rPr>
      </w:pPr>
      <w:r w:rsidRPr="00DF3902">
        <w:rPr>
          <w:rFonts w:ascii="Arial" w:hAnsi="Arial" w:cs="Arial"/>
        </w:rPr>
        <w:t xml:space="preserve">Desarrollo </w:t>
      </w:r>
      <w:r w:rsidR="00CD346B" w:rsidRPr="00DF3902">
        <w:rPr>
          <w:rFonts w:ascii="Arial" w:hAnsi="Arial" w:cs="Arial"/>
        </w:rPr>
        <w:t xml:space="preserve">de </w:t>
      </w:r>
      <w:r w:rsidRPr="00DF3902">
        <w:rPr>
          <w:rFonts w:ascii="Arial" w:hAnsi="Arial" w:cs="Arial"/>
        </w:rPr>
        <w:t>experiment</w:t>
      </w:r>
      <w:r w:rsidR="00514C5E" w:rsidRPr="00DF3902">
        <w:rPr>
          <w:rFonts w:ascii="Arial" w:hAnsi="Arial" w:cs="Arial"/>
        </w:rPr>
        <w:t>os correspondientes al plan de m</w:t>
      </w:r>
      <w:r w:rsidRPr="00DF3902">
        <w:rPr>
          <w:rFonts w:ascii="Arial" w:hAnsi="Arial" w:cs="Arial"/>
        </w:rPr>
        <w:t>aestría</w:t>
      </w:r>
    </w:p>
    <w:p w:rsidR="0045365F" w:rsidRDefault="00CD346B" w:rsidP="00342D94">
      <w:pPr>
        <w:spacing w:after="0" w:line="240" w:lineRule="auto"/>
        <w:rPr>
          <w:rFonts w:ascii="Arial" w:hAnsi="Arial" w:cs="Arial"/>
        </w:rPr>
      </w:pPr>
      <w:r w:rsidRPr="00DF3902">
        <w:rPr>
          <w:rFonts w:ascii="Arial" w:hAnsi="Arial" w:cs="Arial"/>
        </w:rPr>
        <w:t>Preparación del documento de tesis de maestría</w:t>
      </w:r>
    </w:p>
    <w:p w:rsidR="005B2333" w:rsidRPr="00DF3902" w:rsidRDefault="005B2333" w:rsidP="00342D9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 la Secretaria General de la UJC del INCA </w:t>
      </w:r>
    </w:p>
    <w:p w:rsidR="00CD346B" w:rsidRPr="00DF3902" w:rsidRDefault="00CD346B" w:rsidP="00342D94">
      <w:p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</w:p>
    <w:p w:rsidR="00796902" w:rsidRPr="00DF3902" w:rsidRDefault="00877E27" w:rsidP="00342D94">
      <w:p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 w:rsidRPr="00DF3902">
        <w:rPr>
          <w:rFonts w:ascii="Arial" w:hAnsi="Arial" w:cs="Arial"/>
          <w:b/>
          <w:color w:val="002060"/>
          <w:lang w:val="es-ES_tradnl"/>
        </w:rPr>
        <w:t>9</w:t>
      </w:r>
      <w:r w:rsidR="00796902" w:rsidRPr="00DF3902">
        <w:rPr>
          <w:rFonts w:ascii="Arial" w:hAnsi="Arial" w:cs="Arial"/>
          <w:b/>
          <w:color w:val="002060"/>
          <w:lang w:val="es-ES_tradnl"/>
        </w:rPr>
        <w:t>. Superación</w:t>
      </w:r>
    </w:p>
    <w:p w:rsidR="00792456" w:rsidRPr="00DF3902" w:rsidRDefault="00792456" w:rsidP="00342D94">
      <w:p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</w:p>
    <w:p w:rsidR="00CD346B" w:rsidRPr="00DF3902" w:rsidRDefault="008D3AE2" w:rsidP="00342D94">
      <w:pPr>
        <w:spacing w:after="0" w:line="240" w:lineRule="auto"/>
        <w:rPr>
          <w:rFonts w:ascii="Arial" w:hAnsi="Arial" w:cs="Arial"/>
          <w:b/>
          <w:lang w:val="es-ES_tradnl"/>
        </w:rPr>
      </w:pPr>
      <w:r w:rsidRPr="00DF3902">
        <w:rPr>
          <w:rFonts w:ascii="Arial" w:hAnsi="Arial" w:cs="Arial"/>
          <w:b/>
          <w:lang w:val="es-ES_tradnl"/>
        </w:rPr>
        <w:t>Cursos de posgrado</w:t>
      </w:r>
    </w:p>
    <w:p w:rsidR="00CD346B" w:rsidRPr="00DF3902" w:rsidRDefault="00CD346B" w:rsidP="00CD346B">
      <w:pPr>
        <w:pStyle w:val="Prrafodelista"/>
        <w:numPr>
          <w:ilvl w:val="0"/>
          <w:numId w:val="47"/>
        </w:numPr>
        <w:spacing w:after="0" w:line="240" w:lineRule="auto"/>
        <w:rPr>
          <w:rFonts w:ascii="Arial" w:hAnsi="Arial" w:cs="Arial"/>
          <w:lang w:val="es-ES_tradnl"/>
        </w:rPr>
      </w:pPr>
      <w:r w:rsidRPr="00DF3902">
        <w:rPr>
          <w:rFonts w:ascii="Arial" w:hAnsi="Arial" w:cs="Arial"/>
          <w:lang w:val="es-ES_tradnl"/>
        </w:rPr>
        <w:t>Absorción y transporte de agua y nutrientes</w:t>
      </w:r>
    </w:p>
    <w:p w:rsidR="00CD346B" w:rsidRPr="00DF3902" w:rsidRDefault="00CD346B" w:rsidP="00CD346B">
      <w:pPr>
        <w:pStyle w:val="Prrafodelista"/>
        <w:numPr>
          <w:ilvl w:val="0"/>
          <w:numId w:val="47"/>
        </w:numPr>
        <w:spacing w:after="0" w:line="240" w:lineRule="auto"/>
        <w:rPr>
          <w:rFonts w:ascii="Arial" w:hAnsi="Arial" w:cs="Arial"/>
          <w:color w:val="002060"/>
          <w:lang w:val="es-ES_tradnl"/>
        </w:rPr>
      </w:pPr>
      <w:r w:rsidRPr="00DF3902">
        <w:rPr>
          <w:rFonts w:ascii="Arial" w:hAnsi="Arial" w:cs="Arial"/>
          <w:lang w:val="es-ES_tradnl"/>
        </w:rPr>
        <w:t>Biodiversidad</w:t>
      </w:r>
    </w:p>
    <w:p w:rsidR="00CD346B" w:rsidRPr="00DF3902" w:rsidRDefault="00CD346B" w:rsidP="00CD346B">
      <w:pPr>
        <w:pStyle w:val="Prrafodelista"/>
        <w:spacing w:after="0" w:line="240" w:lineRule="auto"/>
        <w:rPr>
          <w:rFonts w:ascii="Arial" w:hAnsi="Arial" w:cs="Arial"/>
          <w:lang w:val="es-ES_tradnl"/>
        </w:rPr>
      </w:pPr>
    </w:p>
    <w:p w:rsidR="005C6EA4" w:rsidRPr="00DF3902" w:rsidRDefault="00877E27" w:rsidP="00342D94">
      <w:pPr>
        <w:spacing w:line="240" w:lineRule="auto"/>
        <w:rPr>
          <w:rFonts w:ascii="Arial" w:hAnsi="Arial" w:cs="Arial"/>
          <w:b/>
          <w:color w:val="002060"/>
          <w:lang w:val="es-ES_tradnl"/>
        </w:rPr>
      </w:pPr>
      <w:r w:rsidRPr="00DF3902">
        <w:rPr>
          <w:rFonts w:ascii="Arial" w:hAnsi="Arial" w:cs="Arial"/>
          <w:b/>
          <w:color w:val="002060"/>
          <w:lang w:val="es-ES_tradnl"/>
        </w:rPr>
        <w:t>10</w:t>
      </w:r>
      <w:r w:rsidR="00796902" w:rsidRPr="00DF3902">
        <w:rPr>
          <w:rFonts w:ascii="Arial" w:hAnsi="Arial" w:cs="Arial"/>
          <w:b/>
          <w:color w:val="002060"/>
          <w:lang w:val="es-ES_tradnl"/>
        </w:rPr>
        <w:t>. Resultados en la formación de otros especialistas.</w:t>
      </w:r>
    </w:p>
    <w:p w:rsidR="00CD346B" w:rsidRPr="00DF3902" w:rsidRDefault="002F6254" w:rsidP="00CD346B">
      <w:pPr>
        <w:spacing w:line="360" w:lineRule="auto"/>
        <w:jc w:val="both"/>
        <w:rPr>
          <w:rFonts w:ascii="Arial" w:hAnsi="Arial" w:cs="Arial"/>
        </w:rPr>
      </w:pPr>
      <w:r w:rsidRPr="00DF3902">
        <w:rPr>
          <w:rFonts w:ascii="Arial" w:hAnsi="Arial" w:cs="Arial"/>
        </w:rPr>
        <w:t>-</w:t>
      </w:r>
      <w:r w:rsidR="00CD346B" w:rsidRPr="00DF3902">
        <w:rPr>
          <w:rFonts w:ascii="Arial" w:hAnsi="Arial" w:cs="Arial"/>
        </w:rPr>
        <w:t xml:space="preserve"> Tutora de tesis para optar por el grado de Ingeniero Agrónomo, junio 2019: Efecto del Pectimorf® en el desarrollo de plantas de frijol (Phaseolus vulgaris L.) biofertilizadas. Estudiante: David Jesús Forte.</w:t>
      </w:r>
    </w:p>
    <w:p w:rsidR="00CD346B" w:rsidRPr="00DF3902" w:rsidRDefault="00CD346B" w:rsidP="00CD346B">
      <w:pPr>
        <w:spacing w:line="360" w:lineRule="auto"/>
        <w:jc w:val="both"/>
        <w:rPr>
          <w:rFonts w:ascii="Arial" w:hAnsi="Arial" w:cs="Arial"/>
        </w:rPr>
      </w:pPr>
      <w:r w:rsidRPr="00DF3902">
        <w:rPr>
          <w:rFonts w:ascii="Arial" w:hAnsi="Arial" w:cs="Arial"/>
        </w:rPr>
        <w:t xml:space="preserve">- </w:t>
      </w:r>
      <w:r w:rsidR="002A38F1" w:rsidRPr="00DF3902">
        <w:rPr>
          <w:rFonts w:ascii="Arial" w:hAnsi="Arial" w:cs="Arial"/>
        </w:rPr>
        <w:t xml:space="preserve">Evaluación de trabajo de grado </w:t>
      </w:r>
      <w:r w:rsidR="00DB33DE" w:rsidRPr="00DF3902">
        <w:rPr>
          <w:rFonts w:ascii="Arial" w:hAnsi="Arial" w:cs="Arial"/>
        </w:rPr>
        <w:t xml:space="preserve">para </w:t>
      </w:r>
      <w:r w:rsidR="002A38F1" w:rsidRPr="00DF3902">
        <w:rPr>
          <w:rFonts w:ascii="Arial" w:hAnsi="Arial" w:cs="Arial"/>
        </w:rPr>
        <w:t xml:space="preserve">optar </w:t>
      </w:r>
      <w:r w:rsidR="003F04FE" w:rsidRPr="00DF3902">
        <w:rPr>
          <w:rFonts w:ascii="Arial" w:hAnsi="Arial" w:cs="Arial"/>
        </w:rPr>
        <w:t xml:space="preserve">por </w:t>
      </w:r>
      <w:r w:rsidR="002A38F1" w:rsidRPr="00DF3902">
        <w:rPr>
          <w:rFonts w:ascii="Arial" w:hAnsi="Arial" w:cs="Arial"/>
        </w:rPr>
        <w:t>el título de biólogo</w:t>
      </w:r>
      <w:r w:rsidR="003F04FE" w:rsidRPr="00DF3902">
        <w:rPr>
          <w:rFonts w:ascii="Arial" w:hAnsi="Arial" w:cs="Arial"/>
        </w:rPr>
        <w:t xml:space="preserve">, </w:t>
      </w:r>
      <w:r w:rsidR="002A38F1" w:rsidRPr="00DF3902">
        <w:rPr>
          <w:rFonts w:ascii="Arial" w:hAnsi="Arial" w:cs="Arial"/>
        </w:rPr>
        <w:t>del estudiante Carlos Andrés Rodríguez Páez, Facultad de Ciencias, Universidad Industrial de Santander.</w:t>
      </w:r>
    </w:p>
    <w:p w:rsidR="00882972" w:rsidRPr="00DF3902" w:rsidRDefault="00882972" w:rsidP="00342D94">
      <w:pPr>
        <w:spacing w:after="0" w:line="240" w:lineRule="auto"/>
        <w:jc w:val="both"/>
        <w:rPr>
          <w:rFonts w:ascii="Arial" w:hAnsi="Arial" w:cs="Arial"/>
        </w:rPr>
      </w:pPr>
    </w:p>
    <w:p w:rsidR="009806DC" w:rsidRPr="00DF3902" w:rsidRDefault="009806DC" w:rsidP="00342D94">
      <w:pPr>
        <w:spacing w:after="0" w:line="240" w:lineRule="auto"/>
        <w:jc w:val="both"/>
        <w:rPr>
          <w:rFonts w:ascii="Arial" w:hAnsi="Arial" w:cs="Arial"/>
          <w:b/>
          <w:color w:val="000080"/>
        </w:rPr>
      </w:pPr>
      <w:r w:rsidRPr="00DF3902">
        <w:rPr>
          <w:rFonts w:ascii="Arial" w:hAnsi="Arial" w:cs="Arial"/>
          <w:b/>
          <w:color w:val="000080"/>
        </w:rPr>
        <w:t>II. CONCLUSIONES GENERALES:</w:t>
      </w:r>
    </w:p>
    <w:p w:rsidR="009806DC" w:rsidRPr="00DF3902" w:rsidRDefault="009806DC" w:rsidP="00342D94">
      <w:pPr>
        <w:spacing w:after="0" w:line="240" w:lineRule="auto"/>
        <w:jc w:val="both"/>
        <w:rPr>
          <w:rFonts w:ascii="Arial" w:hAnsi="Arial" w:cs="Arial"/>
          <w:b/>
          <w:color w:val="000080"/>
        </w:rPr>
      </w:pPr>
    </w:p>
    <w:p w:rsidR="005B2333" w:rsidRPr="00903C57" w:rsidRDefault="005B2333" w:rsidP="005B2333">
      <w:pPr>
        <w:spacing w:after="0" w:line="240" w:lineRule="auto"/>
        <w:jc w:val="both"/>
        <w:rPr>
          <w:rFonts w:ascii="Arial" w:hAnsi="Arial" w:cs="Arial"/>
        </w:rPr>
      </w:pPr>
      <w:r w:rsidRPr="00903C57">
        <w:rPr>
          <w:rFonts w:ascii="Arial" w:hAnsi="Arial" w:cs="Arial"/>
        </w:rPr>
        <w:t>En su condición de Reserva Científica, la compañera ha tenido un buen desempeño este año, dando cumplimiento satisfactorio a su plan de investigaciones y de superación. Su evaluación es SATISFACTORIA.</w:t>
      </w:r>
    </w:p>
    <w:p w:rsidR="00FB44A3" w:rsidRPr="00DF3902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</w:rPr>
      </w:pPr>
    </w:p>
    <w:p w:rsidR="009806DC" w:rsidRPr="00DF3902" w:rsidRDefault="009806DC" w:rsidP="00342D94">
      <w:pPr>
        <w:spacing w:after="0" w:line="240" w:lineRule="auto"/>
        <w:jc w:val="both"/>
        <w:rPr>
          <w:rFonts w:ascii="Arial" w:hAnsi="Arial" w:cs="Arial"/>
          <w:b/>
          <w:color w:val="000080"/>
        </w:rPr>
      </w:pPr>
      <w:r w:rsidRPr="00DF3902">
        <w:rPr>
          <w:rFonts w:ascii="Arial" w:hAnsi="Arial" w:cs="Arial"/>
          <w:b/>
          <w:color w:val="000080"/>
        </w:rPr>
        <w:t>III. RECOMENDACIÓN:</w:t>
      </w:r>
    </w:p>
    <w:p w:rsidR="005B2333" w:rsidRPr="00653CA5" w:rsidRDefault="005B2333" w:rsidP="005B233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Continuar trabajando en función de culminar exitosamente su maestría y presentar su plan de doctorado</w:t>
      </w:r>
    </w:p>
    <w:p w:rsidR="00542F98" w:rsidRPr="00DF3902" w:rsidRDefault="00542F98" w:rsidP="00342D9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5B2333" w:rsidRDefault="005B2333" w:rsidP="00342D9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8E55F2" w:rsidRPr="00DF3902" w:rsidRDefault="008E55F2" w:rsidP="00342D9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F3902">
        <w:rPr>
          <w:rFonts w:ascii="Arial" w:hAnsi="Arial" w:cs="Arial"/>
          <w:b w:val="0"/>
          <w:sz w:val="22"/>
          <w:szCs w:val="22"/>
        </w:rPr>
        <w:t xml:space="preserve">Conformidad del evaluado. </w:t>
      </w:r>
      <w:r w:rsidRPr="00DF3902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   </w:t>
      </w:r>
      <w:r w:rsidRPr="00DF3902">
        <w:rPr>
          <w:rFonts w:ascii="Arial" w:hAnsi="Arial" w:cs="Arial"/>
          <w:b w:val="0"/>
          <w:sz w:val="22"/>
          <w:szCs w:val="22"/>
        </w:rPr>
        <w:t xml:space="preserve">. </w:t>
      </w:r>
      <w:r w:rsidRPr="00DF3902">
        <w:rPr>
          <w:rFonts w:ascii="Arial" w:hAnsi="Arial" w:cs="Arial"/>
          <w:b w:val="0"/>
          <w:sz w:val="22"/>
          <w:szCs w:val="22"/>
        </w:rPr>
        <w:tab/>
      </w:r>
      <w:r w:rsidRPr="00DF3902">
        <w:rPr>
          <w:rFonts w:ascii="Arial" w:hAnsi="Arial" w:cs="Arial"/>
          <w:b w:val="0"/>
          <w:sz w:val="22"/>
          <w:szCs w:val="22"/>
        </w:rPr>
        <w:tab/>
      </w:r>
    </w:p>
    <w:p w:rsidR="00FB44A3" w:rsidRPr="00DF3902" w:rsidRDefault="00FB44A3" w:rsidP="00342D9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8E55F2" w:rsidRPr="00DF3902" w:rsidRDefault="008E55F2" w:rsidP="00342D9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F3902">
        <w:rPr>
          <w:rFonts w:ascii="Arial" w:hAnsi="Arial" w:cs="Arial"/>
          <w:b w:val="0"/>
          <w:sz w:val="22"/>
          <w:szCs w:val="22"/>
        </w:rPr>
        <w:t>Jefe Inmediato:</w:t>
      </w:r>
      <w:r w:rsidR="003F04FE" w:rsidRPr="00DF3902">
        <w:rPr>
          <w:rFonts w:ascii="Arial" w:hAnsi="Arial" w:cs="Arial"/>
          <w:b w:val="0"/>
          <w:sz w:val="22"/>
          <w:szCs w:val="22"/>
        </w:rPr>
        <w:t xml:space="preserve"> </w:t>
      </w:r>
      <w:r w:rsidR="005B2333">
        <w:rPr>
          <w:rFonts w:ascii="Arial" w:hAnsi="Arial" w:cs="Arial"/>
          <w:b w:val="0"/>
          <w:sz w:val="22"/>
          <w:szCs w:val="22"/>
        </w:rPr>
        <w:t xml:space="preserve">Dr. C. </w:t>
      </w:r>
      <w:r w:rsidR="003F04FE" w:rsidRPr="00DF3902">
        <w:rPr>
          <w:rFonts w:ascii="Arial" w:hAnsi="Arial" w:cs="Arial"/>
          <w:b w:val="0"/>
          <w:sz w:val="22"/>
          <w:szCs w:val="22"/>
        </w:rPr>
        <w:t>Yanelis Reyes Guerrero</w:t>
      </w:r>
      <w:r w:rsidRPr="00DF3902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</w:t>
      </w:r>
      <w:r w:rsidRPr="00DF3902">
        <w:rPr>
          <w:rFonts w:ascii="Arial" w:hAnsi="Arial" w:cs="Arial"/>
          <w:b w:val="0"/>
          <w:sz w:val="22"/>
          <w:szCs w:val="22"/>
        </w:rPr>
        <w:t>.</w:t>
      </w:r>
    </w:p>
    <w:p w:rsidR="00FB44A3" w:rsidRPr="00DF3902" w:rsidRDefault="00FB44A3" w:rsidP="00342D9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4C4DC7" w:rsidRPr="00DF3902" w:rsidRDefault="008E55F2" w:rsidP="00342D9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DF3902">
        <w:rPr>
          <w:rFonts w:ascii="Arial" w:hAnsi="Arial" w:cs="Arial"/>
          <w:b w:val="0"/>
          <w:sz w:val="22"/>
          <w:szCs w:val="22"/>
        </w:rPr>
        <w:t>Secretario de la Sección Sindical:</w:t>
      </w:r>
      <w:r w:rsidR="005B2333">
        <w:rPr>
          <w:rFonts w:ascii="Arial" w:hAnsi="Arial" w:cs="Arial"/>
          <w:b w:val="0"/>
          <w:sz w:val="22"/>
          <w:szCs w:val="22"/>
        </w:rPr>
        <w:t xml:space="preserve"> Ing. </w:t>
      </w:r>
      <w:r w:rsidR="003F04FE" w:rsidRPr="00DF3902">
        <w:rPr>
          <w:rFonts w:ascii="Arial" w:hAnsi="Arial" w:cs="Arial"/>
          <w:b w:val="0"/>
          <w:sz w:val="22"/>
          <w:szCs w:val="22"/>
          <w:lang w:val="es-AR"/>
        </w:rPr>
        <w:t xml:space="preserve">Lilisbet </w:t>
      </w:r>
      <w:r w:rsidR="00291E57" w:rsidRPr="00DF3902">
        <w:rPr>
          <w:rFonts w:ascii="Arial" w:hAnsi="Arial" w:cs="Arial"/>
          <w:b w:val="0"/>
          <w:sz w:val="22"/>
          <w:szCs w:val="22"/>
          <w:lang w:val="es-AR"/>
        </w:rPr>
        <w:t>Guerrero Domínguez</w:t>
      </w:r>
      <w:r w:rsidR="003F04FE" w:rsidRPr="00DF3902">
        <w:rPr>
          <w:rFonts w:ascii="Arial" w:hAnsi="Arial" w:cs="Arial"/>
          <w:b w:val="0"/>
          <w:sz w:val="22"/>
          <w:szCs w:val="22"/>
          <w:lang w:val="es-AR"/>
        </w:rPr>
        <w:t xml:space="preserve"> </w:t>
      </w:r>
      <w:r w:rsidRPr="00DF3902">
        <w:rPr>
          <w:rFonts w:ascii="Arial" w:hAnsi="Arial" w:cs="Arial"/>
          <w:b w:val="0"/>
          <w:sz w:val="22"/>
          <w:szCs w:val="22"/>
        </w:rPr>
        <w:t xml:space="preserve"> </w:t>
      </w:r>
      <w:r w:rsidRPr="00DF3902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</w:t>
      </w:r>
      <w:r w:rsidRPr="00DF3902">
        <w:rPr>
          <w:rFonts w:ascii="Arial" w:hAnsi="Arial" w:cs="Arial"/>
          <w:b w:val="0"/>
          <w:sz w:val="22"/>
          <w:szCs w:val="22"/>
        </w:rPr>
        <w:t>.</w:t>
      </w:r>
      <w:r w:rsidRPr="00DF3902">
        <w:rPr>
          <w:rFonts w:ascii="Arial" w:hAnsi="Arial" w:cs="Arial"/>
          <w:b w:val="0"/>
          <w:sz w:val="22"/>
          <w:szCs w:val="22"/>
          <w:u w:val="single"/>
        </w:rPr>
        <w:t xml:space="preserve">                  </w:t>
      </w:r>
    </w:p>
    <w:sectPr w:rsidR="004C4DC7" w:rsidRPr="00DF3902" w:rsidSect="00DF3902">
      <w:footerReference w:type="even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6F0" w:rsidRDefault="00E166F0">
      <w:r>
        <w:separator/>
      </w:r>
    </w:p>
  </w:endnote>
  <w:endnote w:type="continuationSeparator" w:id="1">
    <w:p w:rsidR="00E166F0" w:rsidRDefault="00E16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C93A6D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C93A6D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B233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6F0" w:rsidRDefault="00E166F0">
      <w:r>
        <w:separator/>
      </w:r>
    </w:p>
  </w:footnote>
  <w:footnote w:type="continuationSeparator" w:id="1">
    <w:p w:rsidR="00E166F0" w:rsidRDefault="00E166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6A5A"/>
    <w:multiLevelType w:val="hybridMultilevel"/>
    <w:tmpl w:val="8188BF8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96562"/>
    <w:multiLevelType w:val="hybridMultilevel"/>
    <w:tmpl w:val="5BECCB2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D3060"/>
    <w:multiLevelType w:val="hybridMultilevel"/>
    <w:tmpl w:val="3DBE270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9F592A"/>
    <w:multiLevelType w:val="hybridMultilevel"/>
    <w:tmpl w:val="D856164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41684"/>
    <w:multiLevelType w:val="hybridMultilevel"/>
    <w:tmpl w:val="1A86C8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85AE2"/>
    <w:multiLevelType w:val="hybridMultilevel"/>
    <w:tmpl w:val="C1DA7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3243FD"/>
    <w:multiLevelType w:val="hybridMultilevel"/>
    <w:tmpl w:val="EAE85B8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84715"/>
    <w:multiLevelType w:val="hybridMultilevel"/>
    <w:tmpl w:val="355C8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6742A1"/>
    <w:multiLevelType w:val="hybridMultilevel"/>
    <w:tmpl w:val="4476B06A"/>
    <w:lvl w:ilvl="0" w:tplc="6504E2AA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8C5CD9"/>
    <w:multiLevelType w:val="hybridMultilevel"/>
    <w:tmpl w:val="739CA52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2B0E6B"/>
    <w:multiLevelType w:val="hybridMultilevel"/>
    <w:tmpl w:val="C5E8ED8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851F66"/>
    <w:multiLevelType w:val="hybridMultilevel"/>
    <w:tmpl w:val="8DD4A966"/>
    <w:lvl w:ilvl="0" w:tplc="8C1A4FA2">
      <w:start w:val="10"/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  <w:b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1B3F061B"/>
    <w:multiLevelType w:val="hybridMultilevel"/>
    <w:tmpl w:val="B01EE7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1B5473"/>
    <w:multiLevelType w:val="hybridMultilevel"/>
    <w:tmpl w:val="5BCE55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28354B"/>
    <w:multiLevelType w:val="hybridMultilevel"/>
    <w:tmpl w:val="9E0EF19A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5C07D4"/>
    <w:multiLevelType w:val="hybridMultilevel"/>
    <w:tmpl w:val="8598834C"/>
    <w:lvl w:ilvl="0" w:tplc="7908A2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8DB01DA"/>
    <w:multiLevelType w:val="hybridMultilevel"/>
    <w:tmpl w:val="2E747EA4"/>
    <w:lvl w:ilvl="0" w:tplc="6A2A495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BA40F5"/>
    <w:multiLevelType w:val="hybridMultilevel"/>
    <w:tmpl w:val="571C253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1E62FB"/>
    <w:multiLevelType w:val="hybridMultilevel"/>
    <w:tmpl w:val="0A14F64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1CC2B4E"/>
    <w:multiLevelType w:val="hybridMultilevel"/>
    <w:tmpl w:val="095C528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DE34B1"/>
    <w:multiLevelType w:val="hybridMultilevel"/>
    <w:tmpl w:val="5CD85690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85A0309"/>
    <w:multiLevelType w:val="hybridMultilevel"/>
    <w:tmpl w:val="53961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5C3B13"/>
    <w:multiLevelType w:val="hybridMultilevel"/>
    <w:tmpl w:val="926CE2CC"/>
    <w:lvl w:ilvl="0" w:tplc="5AAABB7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E02B2A"/>
    <w:multiLevelType w:val="hybridMultilevel"/>
    <w:tmpl w:val="26B2EF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98141C"/>
    <w:multiLevelType w:val="hybridMultilevel"/>
    <w:tmpl w:val="51708E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BE3633"/>
    <w:multiLevelType w:val="hybridMultilevel"/>
    <w:tmpl w:val="1C38D20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6C348C"/>
    <w:multiLevelType w:val="hybridMultilevel"/>
    <w:tmpl w:val="4C105C20"/>
    <w:lvl w:ilvl="0" w:tplc="6A2A4958">
      <w:start w:val="10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20A12E2"/>
    <w:multiLevelType w:val="hybridMultilevel"/>
    <w:tmpl w:val="30C0AA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F3601F"/>
    <w:multiLevelType w:val="hybridMultilevel"/>
    <w:tmpl w:val="A9CA17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21461A"/>
    <w:multiLevelType w:val="hybridMultilevel"/>
    <w:tmpl w:val="35F8E28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FC24D5"/>
    <w:multiLevelType w:val="hybridMultilevel"/>
    <w:tmpl w:val="6F44E86C"/>
    <w:lvl w:ilvl="0" w:tplc="0C0A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2">
    <w:nsid w:val="5A693680"/>
    <w:multiLevelType w:val="hybridMultilevel"/>
    <w:tmpl w:val="FA3449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C6136D0"/>
    <w:multiLevelType w:val="hybridMultilevel"/>
    <w:tmpl w:val="2A542E4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5D3036D7"/>
    <w:multiLevelType w:val="hybridMultilevel"/>
    <w:tmpl w:val="4C8C13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537553"/>
    <w:multiLevelType w:val="hybridMultilevel"/>
    <w:tmpl w:val="67DAA0F8"/>
    <w:lvl w:ilvl="0" w:tplc="6A2A495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0103A6"/>
    <w:multiLevelType w:val="hybridMultilevel"/>
    <w:tmpl w:val="7BD2BA18"/>
    <w:lvl w:ilvl="0" w:tplc="220A4564">
      <w:numFmt w:val="bullet"/>
      <w:lvlText w:val=""/>
      <w:lvlJc w:val="left"/>
      <w:pPr>
        <w:ind w:left="405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7">
    <w:nsid w:val="67211BC1"/>
    <w:multiLevelType w:val="hybridMultilevel"/>
    <w:tmpl w:val="D396D0C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0D6992"/>
    <w:multiLevelType w:val="hybridMultilevel"/>
    <w:tmpl w:val="80D6F6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93A117D"/>
    <w:multiLevelType w:val="hybridMultilevel"/>
    <w:tmpl w:val="185E50D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A43A33"/>
    <w:multiLevelType w:val="hybridMultilevel"/>
    <w:tmpl w:val="D5C20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061860"/>
    <w:multiLevelType w:val="hybridMultilevel"/>
    <w:tmpl w:val="279CF1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717DED"/>
    <w:multiLevelType w:val="hybridMultilevel"/>
    <w:tmpl w:val="9404F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3D77CD"/>
    <w:multiLevelType w:val="hybridMultilevel"/>
    <w:tmpl w:val="A69E924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938356B"/>
    <w:multiLevelType w:val="hybridMultilevel"/>
    <w:tmpl w:val="0BA03FB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835D21"/>
    <w:multiLevelType w:val="hybridMultilevel"/>
    <w:tmpl w:val="0352B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F441670"/>
    <w:multiLevelType w:val="hybridMultilevel"/>
    <w:tmpl w:val="916AFD88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42"/>
  </w:num>
  <w:num w:numId="4">
    <w:abstractNumId w:val="4"/>
  </w:num>
  <w:num w:numId="5">
    <w:abstractNumId w:val="34"/>
  </w:num>
  <w:num w:numId="6">
    <w:abstractNumId w:val="33"/>
  </w:num>
  <w:num w:numId="7">
    <w:abstractNumId w:val="43"/>
  </w:num>
  <w:num w:numId="8">
    <w:abstractNumId w:val="40"/>
  </w:num>
  <w:num w:numId="9">
    <w:abstractNumId w:val="45"/>
  </w:num>
  <w:num w:numId="10">
    <w:abstractNumId w:val="7"/>
  </w:num>
  <w:num w:numId="11">
    <w:abstractNumId w:val="3"/>
  </w:num>
  <w:num w:numId="12">
    <w:abstractNumId w:val="5"/>
  </w:num>
  <w:num w:numId="13">
    <w:abstractNumId w:val="32"/>
  </w:num>
  <w:num w:numId="14">
    <w:abstractNumId w:val="24"/>
  </w:num>
  <w:num w:numId="15">
    <w:abstractNumId w:val="29"/>
  </w:num>
  <w:num w:numId="16">
    <w:abstractNumId w:val="11"/>
  </w:num>
  <w:num w:numId="17">
    <w:abstractNumId w:val="38"/>
  </w:num>
  <w:num w:numId="18">
    <w:abstractNumId w:val="16"/>
  </w:num>
  <w:num w:numId="19">
    <w:abstractNumId w:val="18"/>
  </w:num>
  <w:num w:numId="20">
    <w:abstractNumId w:val="35"/>
  </w:num>
  <w:num w:numId="21">
    <w:abstractNumId w:val="27"/>
  </w:num>
  <w:num w:numId="22">
    <w:abstractNumId w:val="15"/>
  </w:num>
  <w:num w:numId="23">
    <w:abstractNumId w:val="31"/>
  </w:num>
  <w:num w:numId="24">
    <w:abstractNumId w:val="41"/>
  </w:num>
  <w:num w:numId="25">
    <w:abstractNumId w:val="13"/>
  </w:num>
  <w:num w:numId="26">
    <w:abstractNumId w:val="2"/>
  </w:num>
  <w:num w:numId="27">
    <w:abstractNumId w:val="25"/>
  </w:num>
  <w:num w:numId="28">
    <w:abstractNumId w:val="12"/>
  </w:num>
  <w:num w:numId="29">
    <w:abstractNumId w:val="0"/>
  </w:num>
  <w:num w:numId="30">
    <w:abstractNumId w:val="17"/>
  </w:num>
  <w:num w:numId="31">
    <w:abstractNumId w:val="39"/>
  </w:num>
  <w:num w:numId="32">
    <w:abstractNumId w:val="26"/>
  </w:num>
  <w:num w:numId="33">
    <w:abstractNumId w:val="30"/>
  </w:num>
  <w:num w:numId="34">
    <w:abstractNumId w:val="22"/>
  </w:num>
  <w:num w:numId="35">
    <w:abstractNumId w:val="37"/>
  </w:num>
  <w:num w:numId="36">
    <w:abstractNumId w:val="9"/>
  </w:num>
  <w:num w:numId="37">
    <w:abstractNumId w:val="6"/>
  </w:num>
  <w:num w:numId="38">
    <w:abstractNumId w:val="44"/>
  </w:num>
  <w:num w:numId="39">
    <w:abstractNumId w:val="1"/>
  </w:num>
  <w:num w:numId="40">
    <w:abstractNumId w:val="14"/>
  </w:num>
  <w:num w:numId="41">
    <w:abstractNumId w:val="20"/>
  </w:num>
  <w:num w:numId="42">
    <w:abstractNumId w:val="19"/>
  </w:num>
  <w:num w:numId="43">
    <w:abstractNumId w:val="10"/>
  </w:num>
  <w:num w:numId="44">
    <w:abstractNumId w:val="28"/>
  </w:num>
  <w:num w:numId="45">
    <w:abstractNumId w:val="8"/>
  </w:num>
  <w:num w:numId="46">
    <w:abstractNumId w:val="36"/>
  </w:num>
  <w:num w:numId="47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076E1"/>
    <w:rsid w:val="00033A9D"/>
    <w:rsid w:val="00034EA0"/>
    <w:rsid w:val="00056D30"/>
    <w:rsid w:val="000717B2"/>
    <w:rsid w:val="00081D33"/>
    <w:rsid w:val="00092E73"/>
    <w:rsid w:val="000D5747"/>
    <w:rsid w:val="000E7855"/>
    <w:rsid w:val="001066E5"/>
    <w:rsid w:val="00115D08"/>
    <w:rsid w:val="0014088A"/>
    <w:rsid w:val="0014221E"/>
    <w:rsid w:val="00142E81"/>
    <w:rsid w:val="0014589F"/>
    <w:rsid w:val="001A01C3"/>
    <w:rsid w:val="001A68E2"/>
    <w:rsid w:val="001B16BE"/>
    <w:rsid w:val="001D4FAB"/>
    <w:rsid w:val="001F70A7"/>
    <w:rsid w:val="00204562"/>
    <w:rsid w:val="00206AC4"/>
    <w:rsid w:val="0021403B"/>
    <w:rsid w:val="00237385"/>
    <w:rsid w:val="00250997"/>
    <w:rsid w:val="00291E57"/>
    <w:rsid w:val="00291F91"/>
    <w:rsid w:val="002A38F1"/>
    <w:rsid w:val="002D77DF"/>
    <w:rsid w:val="002E72AA"/>
    <w:rsid w:val="002E7DFB"/>
    <w:rsid w:val="002F4778"/>
    <w:rsid w:val="002F6254"/>
    <w:rsid w:val="003033A7"/>
    <w:rsid w:val="00305239"/>
    <w:rsid w:val="0031384C"/>
    <w:rsid w:val="0033428B"/>
    <w:rsid w:val="00335DBD"/>
    <w:rsid w:val="00335ECB"/>
    <w:rsid w:val="003366AD"/>
    <w:rsid w:val="00342D94"/>
    <w:rsid w:val="003A437F"/>
    <w:rsid w:val="003F04FE"/>
    <w:rsid w:val="003F07D9"/>
    <w:rsid w:val="003F7E3E"/>
    <w:rsid w:val="00403185"/>
    <w:rsid w:val="00415067"/>
    <w:rsid w:val="00423DEC"/>
    <w:rsid w:val="0045365F"/>
    <w:rsid w:val="004575A9"/>
    <w:rsid w:val="00460933"/>
    <w:rsid w:val="00461659"/>
    <w:rsid w:val="004647EA"/>
    <w:rsid w:val="00481521"/>
    <w:rsid w:val="00494C74"/>
    <w:rsid w:val="004B5FF6"/>
    <w:rsid w:val="004C4DC7"/>
    <w:rsid w:val="004C53CC"/>
    <w:rsid w:val="004E31A1"/>
    <w:rsid w:val="004F5E5D"/>
    <w:rsid w:val="004F63DD"/>
    <w:rsid w:val="00514C5E"/>
    <w:rsid w:val="00542F98"/>
    <w:rsid w:val="0054368B"/>
    <w:rsid w:val="00555D75"/>
    <w:rsid w:val="005A43A2"/>
    <w:rsid w:val="005A6B2F"/>
    <w:rsid w:val="005B2333"/>
    <w:rsid w:val="005B3767"/>
    <w:rsid w:val="005C6EA4"/>
    <w:rsid w:val="005F1AEE"/>
    <w:rsid w:val="0064433B"/>
    <w:rsid w:val="00672DEF"/>
    <w:rsid w:val="006A09FC"/>
    <w:rsid w:val="006B2750"/>
    <w:rsid w:val="006B591B"/>
    <w:rsid w:val="006E184B"/>
    <w:rsid w:val="00707C7E"/>
    <w:rsid w:val="00711530"/>
    <w:rsid w:val="00713CE2"/>
    <w:rsid w:val="0072115E"/>
    <w:rsid w:val="00734DB2"/>
    <w:rsid w:val="00780685"/>
    <w:rsid w:val="007916A5"/>
    <w:rsid w:val="00792456"/>
    <w:rsid w:val="00796902"/>
    <w:rsid w:val="007A71DE"/>
    <w:rsid w:val="007B58B9"/>
    <w:rsid w:val="007C7DCE"/>
    <w:rsid w:val="007D099B"/>
    <w:rsid w:val="007D7901"/>
    <w:rsid w:val="007E1B45"/>
    <w:rsid w:val="007E4FAF"/>
    <w:rsid w:val="00802CCC"/>
    <w:rsid w:val="0080373C"/>
    <w:rsid w:val="0084243D"/>
    <w:rsid w:val="00877E27"/>
    <w:rsid w:val="00882972"/>
    <w:rsid w:val="008D3AE2"/>
    <w:rsid w:val="008E4165"/>
    <w:rsid w:val="008E55F2"/>
    <w:rsid w:val="00910FAE"/>
    <w:rsid w:val="00932507"/>
    <w:rsid w:val="00977787"/>
    <w:rsid w:val="009806DC"/>
    <w:rsid w:val="00980B02"/>
    <w:rsid w:val="009816B2"/>
    <w:rsid w:val="00986802"/>
    <w:rsid w:val="009D6CFC"/>
    <w:rsid w:val="009F6F40"/>
    <w:rsid w:val="00A05A92"/>
    <w:rsid w:val="00A1041B"/>
    <w:rsid w:val="00A51D72"/>
    <w:rsid w:val="00A63648"/>
    <w:rsid w:val="00A7558F"/>
    <w:rsid w:val="00A86D8D"/>
    <w:rsid w:val="00AA2388"/>
    <w:rsid w:val="00AB50D6"/>
    <w:rsid w:val="00AB5FCF"/>
    <w:rsid w:val="00AB6454"/>
    <w:rsid w:val="00AD4E84"/>
    <w:rsid w:val="00AD6686"/>
    <w:rsid w:val="00AE4B25"/>
    <w:rsid w:val="00AF1F95"/>
    <w:rsid w:val="00B1098C"/>
    <w:rsid w:val="00B16844"/>
    <w:rsid w:val="00B25F14"/>
    <w:rsid w:val="00B27081"/>
    <w:rsid w:val="00B43C22"/>
    <w:rsid w:val="00B52A38"/>
    <w:rsid w:val="00B607DB"/>
    <w:rsid w:val="00B75141"/>
    <w:rsid w:val="00B91197"/>
    <w:rsid w:val="00B945D6"/>
    <w:rsid w:val="00BD54F5"/>
    <w:rsid w:val="00BF5551"/>
    <w:rsid w:val="00C318C5"/>
    <w:rsid w:val="00C33487"/>
    <w:rsid w:val="00C555C4"/>
    <w:rsid w:val="00C67F91"/>
    <w:rsid w:val="00C93A6D"/>
    <w:rsid w:val="00CB2044"/>
    <w:rsid w:val="00CC0129"/>
    <w:rsid w:val="00CD0B9E"/>
    <w:rsid w:val="00CD346B"/>
    <w:rsid w:val="00CD4D75"/>
    <w:rsid w:val="00D07BAE"/>
    <w:rsid w:val="00D27221"/>
    <w:rsid w:val="00D40A6B"/>
    <w:rsid w:val="00D4764B"/>
    <w:rsid w:val="00D86CAA"/>
    <w:rsid w:val="00DB33DE"/>
    <w:rsid w:val="00DB3491"/>
    <w:rsid w:val="00DF3902"/>
    <w:rsid w:val="00DF7AEE"/>
    <w:rsid w:val="00E00AE5"/>
    <w:rsid w:val="00E166F0"/>
    <w:rsid w:val="00E213B2"/>
    <w:rsid w:val="00E24A21"/>
    <w:rsid w:val="00E37A95"/>
    <w:rsid w:val="00E66393"/>
    <w:rsid w:val="00E7207F"/>
    <w:rsid w:val="00E72E0F"/>
    <w:rsid w:val="00E8447F"/>
    <w:rsid w:val="00EA6B56"/>
    <w:rsid w:val="00EA6D91"/>
    <w:rsid w:val="00EB1F60"/>
    <w:rsid w:val="00EC4161"/>
    <w:rsid w:val="00F42D05"/>
    <w:rsid w:val="00F50882"/>
    <w:rsid w:val="00F5147F"/>
    <w:rsid w:val="00F61985"/>
    <w:rsid w:val="00F95BEE"/>
    <w:rsid w:val="00F97FEC"/>
    <w:rsid w:val="00FA66EB"/>
    <w:rsid w:val="00FB44A3"/>
    <w:rsid w:val="00FB54C4"/>
    <w:rsid w:val="00FE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408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716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4650</CharactersWithSpaces>
  <SharedDoc>false</SharedDoc>
  <HLinks>
    <vt:vector size="6" baseType="variant"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http://www.sciencedomain.org/journal/51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33</cp:revision>
  <dcterms:created xsi:type="dcterms:W3CDTF">2017-11-14T15:06:00Z</dcterms:created>
  <dcterms:modified xsi:type="dcterms:W3CDTF">2020-02-18T21:57:00Z</dcterms:modified>
</cp:coreProperties>
</file>