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3CD" w:rsidRPr="00F453D5" w:rsidRDefault="00E523CD" w:rsidP="00E523CD">
      <w:pPr>
        <w:spacing w:before="120" w:after="120" w:line="240" w:lineRule="exac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453D5">
        <w:rPr>
          <w:rFonts w:asciiTheme="minorHAnsi" w:hAnsiTheme="minorHAnsi" w:cstheme="minorHAnsi"/>
          <w:b/>
          <w:sz w:val="24"/>
          <w:szCs w:val="24"/>
        </w:rPr>
        <w:t>CERTIFICADO DE EVALUACIÓN DE INVESTIGADOR</w:t>
      </w:r>
    </w:p>
    <w:p w:rsidR="00E523CD" w:rsidRPr="00F453D5" w:rsidRDefault="00E523CD" w:rsidP="00E523CD">
      <w:pPr>
        <w:spacing w:before="120" w:after="120" w:line="240" w:lineRule="exac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453D5">
        <w:rPr>
          <w:rFonts w:asciiTheme="minorHAnsi" w:hAnsiTheme="minorHAnsi" w:cstheme="minorHAnsi"/>
          <w:b/>
          <w:sz w:val="24"/>
          <w:szCs w:val="24"/>
        </w:rPr>
        <w:t>Dpto. de Fisiología y Bioquímica Vegetal</w:t>
      </w:r>
    </w:p>
    <w:p w:rsidR="00E523CD" w:rsidRPr="00F453D5" w:rsidRDefault="00E523CD" w:rsidP="00E523CD">
      <w:pPr>
        <w:spacing w:before="120" w:after="120" w:line="240" w:lineRule="exact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E523CD" w:rsidRPr="00AE61E0" w:rsidRDefault="00E523CD" w:rsidP="00E523CD">
      <w:pPr>
        <w:spacing w:before="120" w:after="120" w:line="240" w:lineRule="exact"/>
        <w:rPr>
          <w:rFonts w:asciiTheme="minorHAnsi" w:hAnsiTheme="minorHAnsi" w:cstheme="minorHAnsi"/>
          <w:sz w:val="24"/>
          <w:szCs w:val="24"/>
        </w:rPr>
      </w:pPr>
      <w:r w:rsidRPr="00AE61E0">
        <w:rPr>
          <w:rFonts w:asciiTheme="minorHAnsi" w:hAnsiTheme="minorHAnsi" w:cstheme="minorHAnsi"/>
          <w:b/>
          <w:sz w:val="24"/>
          <w:szCs w:val="24"/>
        </w:rPr>
        <w:t>Nombre</w:t>
      </w:r>
      <w:r w:rsidRPr="00AE61E0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AE61E0">
        <w:rPr>
          <w:rFonts w:asciiTheme="minorHAnsi" w:hAnsiTheme="minorHAnsi" w:cstheme="minorHAnsi"/>
          <w:sz w:val="24"/>
          <w:szCs w:val="24"/>
        </w:rPr>
        <w:t>Daimy</w:t>
      </w:r>
      <w:proofErr w:type="spellEnd"/>
      <w:r w:rsidRPr="00AE61E0">
        <w:rPr>
          <w:rFonts w:asciiTheme="minorHAnsi" w:hAnsiTheme="minorHAnsi" w:cstheme="minorHAnsi"/>
          <w:sz w:val="24"/>
          <w:szCs w:val="24"/>
        </w:rPr>
        <w:t xml:space="preserve"> Costales Menéndez</w:t>
      </w:r>
    </w:p>
    <w:p w:rsidR="00E523CD" w:rsidRPr="00AE61E0" w:rsidRDefault="00E523CD" w:rsidP="00E523CD">
      <w:pPr>
        <w:spacing w:before="120" w:after="120" w:line="240" w:lineRule="exact"/>
        <w:rPr>
          <w:rFonts w:asciiTheme="minorHAnsi" w:hAnsiTheme="minorHAnsi" w:cstheme="minorHAnsi"/>
          <w:sz w:val="24"/>
          <w:szCs w:val="24"/>
        </w:rPr>
      </w:pPr>
      <w:r w:rsidRPr="00AE61E0">
        <w:rPr>
          <w:rFonts w:asciiTheme="minorHAnsi" w:hAnsiTheme="minorHAnsi" w:cstheme="minorHAnsi"/>
          <w:b/>
          <w:sz w:val="24"/>
          <w:szCs w:val="24"/>
        </w:rPr>
        <w:t>Categoría científica</w:t>
      </w:r>
      <w:r w:rsidRPr="00AE61E0">
        <w:rPr>
          <w:rFonts w:asciiTheme="minorHAnsi" w:hAnsiTheme="minorHAnsi" w:cstheme="minorHAnsi"/>
          <w:sz w:val="24"/>
          <w:szCs w:val="24"/>
        </w:rPr>
        <w:t>: Investigador A</w:t>
      </w:r>
      <w:r w:rsidR="005A505A" w:rsidRPr="00AE61E0">
        <w:rPr>
          <w:rFonts w:asciiTheme="minorHAnsi" w:hAnsiTheme="minorHAnsi" w:cstheme="minorHAnsi"/>
          <w:sz w:val="24"/>
          <w:szCs w:val="24"/>
        </w:rPr>
        <w:t>uxiliar</w:t>
      </w:r>
    </w:p>
    <w:p w:rsidR="00E523CD" w:rsidRPr="00AE61E0" w:rsidRDefault="00E523CD" w:rsidP="00E523CD">
      <w:pPr>
        <w:spacing w:before="120" w:after="120" w:line="240" w:lineRule="exact"/>
        <w:rPr>
          <w:rFonts w:asciiTheme="minorHAnsi" w:hAnsiTheme="minorHAnsi" w:cstheme="minorHAnsi"/>
          <w:sz w:val="24"/>
          <w:szCs w:val="24"/>
        </w:rPr>
      </w:pPr>
      <w:r w:rsidRPr="00AE61E0">
        <w:rPr>
          <w:rFonts w:asciiTheme="minorHAnsi" w:hAnsiTheme="minorHAnsi" w:cstheme="minorHAnsi"/>
          <w:b/>
          <w:sz w:val="24"/>
          <w:szCs w:val="24"/>
        </w:rPr>
        <w:t xml:space="preserve">Categoría que ocupa: </w:t>
      </w:r>
      <w:r w:rsidRPr="00AE61E0">
        <w:rPr>
          <w:rFonts w:asciiTheme="minorHAnsi" w:hAnsiTheme="minorHAnsi" w:cstheme="minorHAnsi"/>
          <w:sz w:val="24"/>
          <w:szCs w:val="24"/>
        </w:rPr>
        <w:t>Investigador Agregado</w:t>
      </w:r>
    </w:p>
    <w:p w:rsidR="00E523CD" w:rsidRPr="00AE61E0" w:rsidRDefault="00E523CD" w:rsidP="00E523CD">
      <w:pPr>
        <w:spacing w:before="120" w:after="120" w:line="240" w:lineRule="exact"/>
        <w:rPr>
          <w:rFonts w:asciiTheme="minorHAnsi" w:hAnsiTheme="minorHAnsi" w:cstheme="minorHAnsi"/>
          <w:sz w:val="24"/>
          <w:szCs w:val="24"/>
        </w:rPr>
      </w:pPr>
      <w:r w:rsidRPr="00AE61E0">
        <w:rPr>
          <w:rFonts w:asciiTheme="minorHAnsi" w:hAnsiTheme="minorHAnsi" w:cstheme="minorHAnsi"/>
          <w:b/>
          <w:sz w:val="24"/>
          <w:szCs w:val="24"/>
        </w:rPr>
        <w:t>Año natural que se evalúa</w:t>
      </w:r>
      <w:r w:rsidRPr="00AE61E0">
        <w:rPr>
          <w:rFonts w:asciiTheme="minorHAnsi" w:hAnsiTheme="minorHAnsi" w:cstheme="minorHAnsi"/>
          <w:sz w:val="24"/>
          <w:szCs w:val="24"/>
        </w:rPr>
        <w:t>: 2019</w:t>
      </w:r>
    </w:p>
    <w:p w:rsidR="00E523CD" w:rsidRPr="00AE61E0" w:rsidRDefault="00E523CD" w:rsidP="00E523CD">
      <w:pPr>
        <w:spacing w:before="120" w:after="120" w:line="240" w:lineRule="exact"/>
        <w:rPr>
          <w:rFonts w:asciiTheme="minorHAnsi" w:hAnsiTheme="minorHAnsi" w:cstheme="minorHAnsi"/>
          <w:sz w:val="24"/>
          <w:szCs w:val="24"/>
        </w:rPr>
      </w:pPr>
      <w:r w:rsidRPr="00AE61E0">
        <w:rPr>
          <w:rFonts w:asciiTheme="minorHAnsi" w:hAnsiTheme="minorHAnsi" w:cstheme="minorHAnsi"/>
          <w:b/>
          <w:sz w:val="24"/>
          <w:szCs w:val="24"/>
        </w:rPr>
        <w:t>Fecha de evaluación</w:t>
      </w:r>
      <w:r w:rsidRPr="00AE61E0">
        <w:rPr>
          <w:rFonts w:asciiTheme="minorHAnsi" w:hAnsiTheme="minorHAnsi" w:cstheme="minorHAnsi"/>
          <w:sz w:val="24"/>
          <w:szCs w:val="24"/>
        </w:rPr>
        <w:t>: 06-2019</w:t>
      </w:r>
    </w:p>
    <w:p w:rsidR="00E523CD" w:rsidRPr="00AE61E0" w:rsidRDefault="00E523CD" w:rsidP="00E523CD">
      <w:pPr>
        <w:spacing w:before="120" w:after="120" w:line="240" w:lineRule="exact"/>
        <w:rPr>
          <w:rFonts w:asciiTheme="minorHAnsi" w:hAnsiTheme="minorHAnsi" w:cstheme="minorHAnsi"/>
          <w:sz w:val="24"/>
          <w:szCs w:val="24"/>
        </w:rPr>
      </w:pPr>
    </w:p>
    <w:p w:rsidR="00E523CD" w:rsidRPr="00AE61E0" w:rsidRDefault="00E523CD" w:rsidP="00E523CD">
      <w:pPr>
        <w:rPr>
          <w:rFonts w:asciiTheme="minorHAnsi" w:hAnsiTheme="minorHAnsi" w:cstheme="minorHAnsi"/>
          <w:b/>
          <w:sz w:val="24"/>
          <w:szCs w:val="24"/>
        </w:rPr>
      </w:pPr>
      <w:r w:rsidRPr="00AE61E0">
        <w:rPr>
          <w:rFonts w:asciiTheme="minorHAnsi" w:hAnsiTheme="minorHAnsi" w:cstheme="minorHAnsi"/>
          <w:b/>
          <w:sz w:val="24"/>
          <w:szCs w:val="24"/>
        </w:rPr>
        <w:t>Resultados del trabajo de investigación, calidad, y rigor científico del mismo</w:t>
      </w:r>
    </w:p>
    <w:p w:rsidR="00E523CD" w:rsidRPr="00AE61E0" w:rsidRDefault="00E523CD" w:rsidP="00E523CD">
      <w:pPr>
        <w:rPr>
          <w:rFonts w:asciiTheme="minorHAnsi" w:hAnsiTheme="minorHAnsi" w:cstheme="minorHAnsi"/>
          <w:b/>
          <w:sz w:val="24"/>
          <w:szCs w:val="24"/>
        </w:rPr>
      </w:pPr>
    </w:p>
    <w:p w:rsidR="00E523CD" w:rsidRPr="00AE61E0" w:rsidRDefault="00E523CD" w:rsidP="00E523CD">
      <w:pPr>
        <w:rPr>
          <w:rFonts w:asciiTheme="minorHAnsi" w:hAnsiTheme="minorHAnsi" w:cstheme="minorHAnsi"/>
          <w:b/>
          <w:sz w:val="24"/>
          <w:szCs w:val="24"/>
          <w:u w:val="single"/>
          <w:lang w:val="es-ES_tradnl"/>
        </w:rPr>
      </w:pPr>
      <w:r w:rsidRPr="00AE61E0">
        <w:rPr>
          <w:rFonts w:asciiTheme="minorHAnsi" w:hAnsiTheme="minorHAnsi" w:cstheme="minorHAnsi"/>
          <w:b/>
          <w:sz w:val="24"/>
          <w:szCs w:val="24"/>
        </w:rPr>
        <w:t>Participación en Proyectos (</w:t>
      </w:r>
      <w:r w:rsidRPr="00AE61E0">
        <w:rPr>
          <w:rFonts w:asciiTheme="minorHAnsi" w:hAnsiTheme="minorHAnsi" w:cstheme="minorHAnsi"/>
          <w:b/>
          <w:sz w:val="24"/>
          <w:szCs w:val="24"/>
          <w:u w:val="single"/>
          <w:lang w:val="es-ES_tradnl"/>
        </w:rPr>
        <w:t>Participante):</w:t>
      </w:r>
    </w:p>
    <w:p w:rsidR="00E523CD" w:rsidRPr="00AE61E0" w:rsidRDefault="00E523CD" w:rsidP="00E523CD">
      <w:pPr>
        <w:rPr>
          <w:rFonts w:asciiTheme="minorHAnsi" w:hAnsiTheme="minorHAnsi" w:cstheme="minorHAnsi"/>
          <w:b/>
          <w:sz w:val="24"/>
          <w:szCs w:val="24"/>
        </w:rPr>
      </w:pPr>
    </w:p>
    <w:p w:rsidR="0084329B" w:rsidRPr="00AE61E0" w:rsidRDefault="0084329B" w:rsidP="0084329B">
      <w:pPr>
        <w:pStyle w:val="Prrafodelista"/>
        <w:numPr>
          <w:ilvl w:val="0"/>
          <w:numId w:val="4"/>
        </w:numPr>
        <w:tabs>
          <w:tab w:val="left" w:pos="284"/>
        </w:tabs>
        <w:ind w:left="390" w:hangingChars="162" w:hanging="390"/>
        <w:rPr>
          <w:rFonts w:asciiTheme="minorHAnsi" w:hAnsiTheme="minorHAnsi" w:cstheme="minorHAnsi"/>
          <w:sz w:val="24"/>
          <w:szCs w:val="24"/>
          <w:lang w:val="es-AR"/>
        </w:rPr>
      </w:pPr>
      <w:r w:rsidRPr="00AE61E0">
        <w:rPr>
          <w:rFonts w:asciiTheme="minorHAnsi" w:hAnsiTheme="minorHAnsi" w:cstheme="minorHAnsi"/>
          <w:b/>
          <w:bCs/>
          <w:sz w:val="24"/>
          <w:szCs w:val="24"/>
        </w:rPr>
        <w:t xml:space="preserve">Proyecto Nacional del Programa de Alimento Humano </w:t>
      </w:r>
      <w:r w:rsidRPr="00AE61E0">
        <w:rPr>
          <w:rFonts w:asciiTheme="minorHAnsi" w:hAnsiTheme="minorHAnsi" w:cstheme="minorHAnsi"/>
          <w:bCs/>
          <w:sz w:val="24"/>
          <w:szCs w:val="24"/>
        </w:rPr>
        <w:t>(2017- 2020).</w:t>
      </w:r>
      <w:r w:rsidRPr="00AE61E0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  <w:r w:rsidRPr="00AE61E0">
        <w:rPr>
          <w:rFonts w:asciiTheme="minorHAnsi" w:hAnsiTheme="minorHAnsi" w:cstheme="minorHAnsi"/>
          <w:sz w:val="24"/>
          <w:szCs w:val="24"/>
          <w:lang w:val="es-AR"/>
        </w:rPr>
        <w:t>Los rizobios como alternativa a la fertilización nitrogenada en Cuba (INCA, Jefa de Proyecto: Dra.</w:t>
      </w:r>
      <w:r w:rsidR="00EC30C0" w:rsidRPr="00AE61E0">
        <w:rPr>
          <w:rFonts w:asciiTheme="minorHAnsi" w:hAnsiTheme="minorHAnsi" w:cstheme="minorHAnsi"/>
          <w:sz w:val="24"/>
          <w:szCs w:val="24"/>
          <w:lang w:val="es-AR"/>
        </w:rPr>
        <w:t xml:space="preserve"> </w:t>
      </w:r>
      <w:r w:rsidRPr="00AE61E0">
        <w:rPr>
          <w:rFonts w:asciiTheme="minorHAnsi" w:hAnsiTheme="minorHAnsi" w:cstheme="minorHAnsi"/>
          <w:sz w:val="24"/>
          <w:szCs w:val="24"/>
          <w:lang w:val="es-AR"/>
        </w:rPr>
        <w:t xml:space="preserve">C. María Caridad Nápoles García). </w:t>
      </w:r>
      <w:r w:rsidRPr="00AE61E0">
        <w:rPr>
          <w:rFonts w:asciiTheme="minorHAnsi" w:hAnsiTheme="minorHAnsi" w:cstheme="minorHAnsi"/>
          <w:sz w:val="24"/>
          <w:szCs w:val="24"/>
          <w:u w:val="single"/>
        </w:rPr>
        <w:t>Participante.</w:t>
      </w:r>
    </w:p>
    <w:p w:rsidR="0084329B" w:rsidRPr="00AE61E0" w:rsidRDefault="0084329B" w:rsidP="0084329B">
      <w:pPr>
        <w:pStyle w:val="Prrafodelista"/>
        <w:numPr>
          <w:ilvl w:val="0"/>
          <w:numId w:val="4"/>
        </w:numPr>
        <w:tabs>
          <w:tab w:val="left" w:pos="284"/>
        </w:tabs>
        <w:ind w:left="390" w:hangingChars="162" w:hanging="390"/>
        <w:rPr>
          <w:rFonts w:asciiTheme="minorHAnsi" w:hAnsiTheme="minorHAnsi" w:cstheme="minorHAnsi"/>
          <w:sz w:val="24"/>
          <w:szCs w:val="24"/>
          <w:lang w:val="es-AR"/>
        </w:rPr>
      </w:pPr>
      <w:r w:rsidRPr="00AE61E0">
        <w:rPr>
          <w:rFonts w:asciiTheme="minorHAnsi" w:hAnsiTheme="minorHAnsi" w:cstheme="minorHAnsi"/>
          <w:b/>
          <w:bCs/>
          <w:sz w:val="24"/>
          <w:szCs w:val="24"/>
        </w:rPr>
        <w:t>Proyecto Nacional FONCI</w:t>
      </w:r>
      <w:r w:rsidRPr="00AE61E0">
        <w:rPr>
          <w:rFonts w:asciiTheme="minorHAnsi" w:hAnsiTheme="minorHAnsi" w:cstheme="minorHAnsi"/>
          <w:sz w:val="24"/>
          <w:szCs w:val="24"/>
        </w:rPr>
        <w:t xml:space="preserve"> (2017- 2019). </w:t>
      </w:r>
      <w:r w:rsidRPr="00AE61E0">
        <w:rPr>
          <w:rFonts w:asciiTheme="minorHAnsi" w:hAnsiTheme="minorHAnsi" w:cstheme="minorHAnsi"/>
          <w:sz w:val="24"/>
          <w:szCs w:val="24"/>
          <w:lang w:val="es-AR"/>
        </w:rPr>
        <w:t>“Los rizobios como alternativa a la fertilización nitrogenada en Cuba (INCA, Jefa de Proyecto: Dra.</w:t>
      </w:r>
      <w:r w:rsidR="00EC30C0" w:rsidRPr="00AE61E0">
        <w:rPr>
          <w:rFonts w:asciiTheme="minorHAnsi" w:hAnsiTheme="minorHAnsi" w:cstheme="minorHAnsi"/>
          <w:sz w:val="24"/>
          <w:szCs w:val="24"/>
          <w:lang w:val="es-AR"/>
        </w:rPr>
        <w:t xml:space="preserve"> </w:t>
      </w:r>
      <w:r w:rsidRPr="00AE61E0">
        <w:rPr>
          <w:rFonts w:asciiTheme="minorHAnsi" w:hAnsiTheme="minorHAnsi" w:cstheme="minorHAnsi"/>
          <w:sz w:val="24"/>
          <w:szCs w:val="24"/>
          <w:lang w:val="es-AR"/>
        </w:rPr>
        <w:t xml:space="preserve">C. María Caridad Nápoles García, 2017-2020). </w:t>
      </w:r>
      <w:r w:rsidRPr="00AE61E0">
        <w:rPr>
          <w:rFonts w:asciiTheme="minorHAnsi" w:hAnsiTheme="minorHAnsi" w:cstheme="minorHAnsi"/>
          <w:sz w:val="24"/>
          <w:szCs w:val="24"/>
          <w:u w:val="single"/>
        </w:rPr>
        <w:t>Participante.</w:t>
      </w:r>
    </w:p>
    <w:p w:rsidR="0084329B" w:rsidRPr="00AE61E0" w:rsidRDefault="0084329B" w:rsidP="0084329B">
      <w:pPr>
        <w:pStyle w:val="Prrafodelista"/>
        <w:numPr>
          <w:ilvl w:val="0"/>
          <w:numId w:val="4"/>
        </w:numPr>
        <w:tabs>
          <w:tab w:val="left" w:pos="-540"/>
          <w:tab w:val="left" w:pos="284"/>
        </w:tabs>
        <w:ind w:left="284" w:right="49" w:hanging="284"/>
        <w:contextualSpacing w:val="0"/>
        <w:rPr>
          <w:rFonts w:asciiTheme="minorHAnsi" w:hAnsiTheme="minorHAnsi" w:cstheme="minorHAnsi"/>
          <w:sz w:val="24"/>
          <w:szCs w:val="24"/>
          <w:u w:val="single"/>
        </w:rPr>
      </w:pPr>
      <w:r w:rsidRPr="00AE61E0">
        <w:rPr>
          <w:rFonts w:asciiTheme="minorHAnsi" w:hAnsiTheme="minorHAnsi" w:cstheme="minorHAnsi"/>
          <w:b/>
          <w:kern w:val="24"/>
          <w:sz w:val="24"/>
          <w:szCs w:val="24"/>
        </w:rPr>
        <w:t xml:space="preserve">Proyecto Internacional de Energía Atómica Regional </w:t>
      </w:r>
      <w:r w:rsidRPr="00AE61E0">
        <w:rPr>
          <w:rFonts w:asciiTheme="minorHAnsi" w:hAnsiTheme="minorHAnsi" w:cstheme="minorHAnsi"/>
          <w:kern w:val="24"/>
          <w:sz w:val="24"/>
          <w:szCs w:val="24"/>
        </w:rPr>
        <w:t>(OIEA,</w:t>
      </w:r>
      <w:r w:rsidRPr="00AE61E0">
        <w:rPr>
          <w:rFonts w:asciiTheme="minorHAnsi" w:hAnsiTheme="minorHAnsi" w:cstheme="minorHAnsi"/>
          <w:b/>
          <w:kern w:val="24"/>
          <w:sz w:val="24"/>
          <w:szCs w:val="24"/>
        </w:rPr>
        <w:t xml:space="preserve"> </w:t>
      </w:r>
      <w:r w:rsidRPr="00AE61E0">
        <w:rPr>
          <w:rFonts w:asciiTheme="minorHAnsi" w:hAnsiTheme="minorHAnsi" w:cstheme="minorHAnsi"/>
          <w:kern w:val="24"/>
          <w:sz w:val="24"/>
          <w:szCs w:val="24"/>
        </w:rPr>
        <w:t xml:space="preserve">2018-2020): </w:t>
      </w:r>
      <w:r w:rsidRPr="00AE61E0">
        <w:rPr>
          <w:rFonts w:asciiTheme="minorHAnsi" w:hAnsiTheme="minorHAnsi" w:cstheme="minorHAnsi"/>
          <w:sz w:val="24"/>
          <w:szCs w:val="24"/>
        </w:rPr>
        <w:t>Mejoramiento de Prácticas de Fertilización en Cultivos de Importancia Regional Mediante el Uso de Genotipos Eficientes en la Utilización de Macronutrientes y Bacterias Promotoras del Crecimiento de Plantas</w:t>
      </w:r>
      <w:r w:rsidRPr="00AE61E0">
        <w:rPr>
          <w:rFonts w:asciiTheme="minorHAnsi" w:hAnsiTheme="minorHAnsi" w:cstheme="minorHAnsi"/>
          <w:kern w:val="24"/>
          <w:sz w:val="24"/>
          <w:szCs w:val="24"/>
        </w:rPr>
        <w:t>.</w:t>
      </w:r>
      <w:r w:rsidRPr="00AE61E0">
        <w:rPr>
          <w:rFonts w:asciiTheme="minorHAnsi" w:hAnsiTheme="minorHAnsi" w:cstheme="minorHAnsi"/>
          <w:sz w:val="24"/>
          <w:szCs w:val="24"/>
          <w:u w:val="single"/>
        </w:rPr>
        <w:t xml:space="preserve"> Participante.</w:t>
      </w:r>
    </w:p>
    <w:p w:rsidR="0084329B" w:rsidRPr="00AE61E0" w:rsidRDefault="0084329B" w:rsidP="0084329B">
      <w:pPr>
        <w:tabs>
          <w:tab w:val="left" w:pos="284"/>
        </w:tabs>
        <w:rPr>
          <w:rFonts w:asciiTheme="minorHAnsi" w:hAnsiTheme="minorHAnsi" w:cstheme="minorHAnsi"/>
          <w:b/>
          <w:sz w:val="24"/>
          <w:szCs w:val="24"/>
        </w:rPr>
      </w:pPr>
    </w:p>
    <w:p w:rsidR="00E523CD" w:rsidRPr="00AE61E0" w:rsidRDefault="00E523CD" w:rsidP="00E523CD">
      <w:pPr>
        <w:tabs>
          <w:tab w:val="left" w:pos="284"/>
        </w:tabs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AE61E0">
        <w:rPr>
          <w:rFonts w:asciiTheme="minorHAnsi" w:hAnsiTheme="minorHAnsi" w:cstheme="minorHAnsi"/>
          <w:b/>
          <w:sz w:val="24"/>
          <w:szCs w:val="24"/>
        </w:rPr>
        <w:t>Eventos</w:t>
      </w:r>
    </w:p>
    <w:p w:rsidR="00803706" w:rsidRPr="0064028D" w:rsidRDefault="00E523CD" w:rsidP="00AE2F27">
      <w:pPr>
        <w:pStyle w:val="Prrafodelista"/>
        <w:numPr>
          <w:ilvl w:val="0"/>
          <w:numId w:val="4"/>
        </w:numPr>
        <w:tabs>
          <w:tab w:val="left" w:pos="284"/>
        </w:tabs>
        <w:spacing w:after="120"/>
        <w:ind w:left="284" w:hanging="284"/>
        <w:rPr>
          <w:sz w:val="24"/>
          <w:szCs w:val="24"/>
        </w:rPr>
      </w:pPr>
      <w:r w:rsidRPr="0064028D">
        <w:rPr>
          <w:rFonts w:asciiTheme="minorHAnsi" w:hAnsiTheme="minorHAnsi" w:cstheme="minorHAnsi"/>
          <w:b/>
          <w:color w:val="000000"/>
          <w:sz w:val="24"/>
          <w:szCs w:val="24"/>
        </w:rPr>
        <w:t>Fórum de Ciencia y Técnica</w:t>
      </w:r>
      <w:r w:rsidRPr="0064028D">
        <w:rPr>
          <w:rFonts w:asciiTheme="minorHAnsi" w:hAnsiTheme="minorHAnsi" w:cstheme="minorHAnsi"/>
          <w:color w:val="000000"/>
          <w:sz w:val="24"/>
          <w:szCs w:val="24"/>
        </w:rPr>
        <w:t xml:space="preserve"> (Departamento, mayo 2019)</w:t>
      </w:r>
      <w:r w:rsidR="0064028D" w:rsidRPr="0064028D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="00803706" w:rsidRPr="0064028D">
        <w:rPr>
          <w:rFonts w:cs="Calibri"/>
          <w:sz w:val="24"/>
          <w:szCs w:val="24"/>
        </w:rPr>
        <w:t xml:space="preserve">Influencia del </w:t>
      </w:r>
      <w:proofErr w:type="spellStart"/>
      <w:r w:rsidR="00803706" w:rsidRPr="0064028D">
        <w:rPr>
          <w:rFonts w:cs="Calibri"/>
          <w:sz w:val="24"/>
          <w:szCs w:val="24"/>
        </w:rPr>
        <w:t>quitosano</w:t>
      </w:r>
      <w:proofErr w:type="spellEnd"/>
      <w:r w:rsidR="00803706" w:rsidRPr="0064028D">
        <w:rPr>
          <w:rFonts w:cs="Calibri"/>
          <w:sz w:val="24"/>
          <w:szCs w:val="24"/>
        </w:rPr>
        <w:t xml:space="preserve"> en indicadores </w:t>
      </w:r>
      <w:proofErr w:type="spellStart"/>
      <w:r w:rsidR="00803706" w:rsidRPr="0064028D">
        <w:rPr>
          <w:rFonts w:cs="Calibri"/>
          <w:sz w:val="24"/>
          <w:szCs w:val="24"/>
        </w:rPr>
        <w:t>morfoagronómicos</w:t>
      </w:r>
      <w:proofErr w:type="spellEnd"/>
      <w:r w:rsidR="00803706" w:rsidRPr="0064028D">
        <w:rPr>
          <w:rFonts w:cs="Calibri"/>
          <w:sz w:val="24"/>
          <w:szCs w:val="24"/>
        </w:rPr>
        <w:t xml:space="preserve">, fisiológicos y bioquímicos de plantas IS-27 de soya </w:t>
      </w:r>
      <w:proofErr w:type="spellStart"/>
      <w:r w:rsidR="00803706" w:rsidRPr="0064028D">
        <w:rPr>
          <w:rFonts w:cs="Calibri"/>
          <w:sz w:val="24"/>
          <w:szCs w:val="24"/>
        </w:rPr>
        <w:t>biofertilizada</w:t>
      </w:r>
      <w:proofErr w:type="spellEnd"/>
      <w:r w:rsidR="00803706" w:rsidRPr="0064028D">
        <w:rPr>
          <w:rFonts w:cs="Calibri"/>
          <w:sz w:val="24"/>
          <w:szCs w:val="24"/>
        </w:rPr>
        <w:t xml:space="preserve"> en condiciones de invernadero.</w:t>
      </w:r>
      <w:r w:rsidR="00803706" w:rsidRPr="0064028D">
        <w:rPr>
          <w:rFonts w:cs="Calibri"/>
          <w:b/>
          <w:sz w:val="24"/>
          <w:szCs w:val="24"/>
        </w:rPr>
        <w:t xml:space="preserve"> </w:t>
      </w:r>
      <w:proofErr w:type="spellStart"/>
      <w:r w:rsidR="00803706" w:rsidRPr="0064028D">
        <w:rPr>
          <w:rFonts w:cs="Calibri"/>
          <w:b/>
          <w:sz w:val="24"/>
          <w:szCs w:val="24"/>
        </w:rPr>
        <w:t>Daimy</w:t>
      </w:r>
      <w:proofErr w:type="spellEnd"/>
      <w:r w:rsidR="00803706" w:rsidRPr="0064028D">
        <w:rPr>
          <w:rFonts w:cs="Calibri"/>
          <w:b/>
          <w:sz w:val="24"/>
          <w:szCs w:val="24"/>
        </w:rPr>
        <w:t xml:space="preserve"> Costales</w:t>
      </w:r>
      <w:r w:rsidR="00803706" w:rsidRPr="0064028D">
        <w:rPr>
          <w:rFonts w:cs="Calibri"/>
          <w:sz w:val="24"/>
          <w:szCs w:val="24"/>
        </w:rPr>
        <w:t xml:space="preserve">, Alejandro Falcón, María C. Nápoles, </w:t>
      </w:r>
      <w:proofErr w:type="spellStart"/>
      <w:r w:rsidR="00803706" w:rsidRPr="0064028D">
        <w:rPr>
          <w:rFonts w:cs="Calibri"/>
          <w:sz w:val="24"/>
          <w:szCs w:val="24"/>
        </w:rPr>
        <w:t>Danurys</w:t>
      </w:r>
      <w:proofErr w:type="spellEnd"/>
      <w:r w:rsidR="00803706" w:rsidRPr="0064028D">
        <w:rPr>
          <w:rFonts w:cs="Calibri"/>
          <w:sz w:val="24"/>
          <w:szCs w:val="24"/>
        </w:rPr>
        <w:t xml:space="preserve"> Lara, Belkis Morales, Alicia Hernández, </w:t>
      </w:r>
      <w:proofErr w:type="spellStart"/>
      <w:r w:rsidR="00803706" w:rsidRPr="0064028D">
        <w:rPr>
          <w:rFonts w:cs="Calibri"/>
          <w:sz w:val="24"/>
          <w:szCs w:val="24"/>
        </w:rPr>
        <w:t>Lisbel</w:t>
      </w:r>
      <w:proofErr w:type="spellEnd"/>
      <w:r w:rsidR="00803706" w:rsidRPr="0064028D">
        <w:rPr>
          <w:rFonts w:cs="Calibri"/>
          <w:sz w:val="24"/>
          <w:szCs w:val="24"/>
        </w:rPr>
        <w:t xml:space="preserve"> Travieso, Elisa Ravelo, Helen González, </w:t>
      </w:r>
      <w:proofErr w:type="spellStart"/>
      <w:r w:rsidR="00803706" w:rsidRPr="0064028D">
        <w:rPr>
          <w:rFonts w:cs="Calibri"/>
          <w:sz w:val="24"/>
          <w:szCs w:val="24"/>
        </w:rPr>
        <w:t>Mislaydis</w:t>
      </w:r>
      <w:proofErr w:type="spellEnd"/>
      <w:r w:rsidR="00803706" w:rsidRPr="0064028D">
        <w:rPr>
          <w:rFonts w:cs="Calibri"/>
          <w:sz w:val="24"/>
          <w:szCs w:val="24"/>
        </w:rPr>
        <w:t xml:space="preserve"> </w:t>
      </w:r>
      <w:r w:rsidR="00803706" w:rsidRPr="0064028D">
        <w:rPr>
          <w:rFonts w:eastAsia="Times New Roman"/>
          <w:color w:val="000000"/>
          <w:kern w:val="24"/>
          <w:sz w:val="24"/>
          <w:szCs w:val="24"/>
        </w:rPr>
        <w:t xml:space="preserve">Carrillo, </w:t>
      </w:r>
      <w:proofErr w:type="spellStart"/>
      <w:r w:rsidR="00803706" w:rsidRPr="0064028D">
        <w:rPr>
          <w:sz w:val="24"/>
          <w:szCs w:val="24"/>
        </w:rPr>
        <w:t>Yenisel</w:t>
      </w:r>
      <w:proofErr w:type="spellEnd"/>
      <w:r w:rsidR="00803706" w:rsidRPr="0064028D">
        <w:rPr>
          <w:sz w:val="24"/>
          <w:szCs w:val="24"/>
        </w:rPr>
        <w:t xml:space="preserve"> de la Rosa, Marcos </w:t>
      </w:r>
      <w:proofErr w:type="spellStart"/>
      <w:r w:rsidR="00803706" w:rsidRPr="0064028D">
        <w:rPr>
          <w:sz w:val="24"/>
          <w:szCs w:val="24"/>
        </w:rPr>
        <w:t>Tirse</w:t>
      </w:r>
      <w:proofErr w:type="spellEnd"/>
      <w:r w:rsidR="00803706" w:rsidRPr="0064028D">
        <w:rPr>
          <w:sz w:val="24"/>
          <w:szCs w:val="24"/>
        </w:rPr>
        <w:t xml:space="preserve">, </w:t>
      </w:r>
      <w:r w:rsidR="00803706" w:rsidRPr="0064028D">
        <w:rPr>
          <w:rFonts w:eastAsia="Times New Roman"/>
          <w:color w:val="000000"/>
          <w:kern w:val="24"/>
          <w:sz w:val="24"/>
          <w:szCs w:val="24"/>
        </w:rPr>
        <w:t>Juan Hugo Hernández, Tomás Hernández y Magaly Rivera.</w:t>
      </w:r>
    </w:p>
    <w:p w:rsidR="00803706" w:rsidRPr="00803706" w:rsidRDefault="00803706" w:rsidP="00AE2F27">
      <w:pPr>
        <w:pStyle w:val="Prrafodelista"/>
        <w:tabs>
          <w:tab w:val="left" w:pos="284"/>
        </w:tabs>
        <w:spacing w:after="120"/>
        <w:ind w:left="284" w:hanging="284"/>
        <w:rPr>
          <w:sz w:val="24"/>
          <w:szCs w:val="24"/>
        </w:rPr>
      </w:pPr>
    </w:p>
    <w:p w:rsidR="00AE2F27" w:rsidRPr="00AE2F27" w:rsidRDefault="00E523CD" w:rsidP="00AE2F27">
      <w:pPr>
        <w:pStyle w:val="Prrafodelista"/>
        <w:numPr>
          <w:ilvl w:val="0"/>
          <w:numId w:val="4"/>
        </w:numPr>
        <w:tabs>
          <w:tab w:val="left" w:pos="284"/>
        </w:tabs>
        <w:spacing w:after="120"/>
        <w:ind w:left="284" w:hanging="284"/>
        <w:rPr>
          <w:rFonts w:asciiTheme="minorHAnsi" w:hAnsiTheme="minorHAnsi" w:cstheme="minorHAnsi"/>
          <w:color w:val="000000"/>
          <w:sz w:val="24"/>
          <w:szCs w:val="24"/>
        </w:rPr>
      </w:pPr>
      <w:r w:rsidRPr="00785CB6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12no Congreso Internacional en Biotecnología Vegetal y Agricultura </w:t>
      </w:r>
      <w:r w:rsidRPr="00785CB6">
        <w:rPr>
          <w:rFonts w:asciiTheme="minorHAnsi" w:hAnsiTheme="minorHAnsi" w:cstheme="minorHAnsi"/>
          <w:color w:val="000000"/>
          <w:sz w:val="24"/>
          <w:szCs w:val="24"/>
        </w:rPr>
        <w:t>(BIOVEG, Ciego de Ávila, Cuba, 2019)</w:t>
      </w:r>
      <w:r w:rsidR="007F281A" w:rsidRPr="00785CB6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="007F281A" w:rsidRPr="00785CB6">
        <w:rPr>
          <w:rFonts w:asciiTheme="minorHAnsi" w:hAnsiTheme="minorHAnsi" w:cstheme="minorHAnsi"/>
          <w:sz w:val="24"/>
          <w:szCs w:val="24"/>
        </w:rPr>
        <w:t xml:space="preserve">1 autor y 1 </w:t>
      </w:r>
      <w:proofErr w:type="spellStart"/>
      <w:r w:rsidR="007F281A" w:rsidRPr="00785CB6">
        <w:rPr>
          <w:rFonts w:asciiTheme="minorHAnsi" w:hAnsiTheme="minorHAnsi" w:cstheme="minorHAnsi"/>
          <w:sz w:val="24"/>
          <w:szCs w:val="24"/>
        </w:rPr>
        <w:t>co</w:t>
      </w:r>
      <w:proofErr w:type="spellEnd"/>
      <w:r w:rsidR="007F281A" w:rsidRPr="00785CB6">
        <w:rPr>
          <w:rFonts w:asciiTheme="minorHAnsi" w:hAnsiTheme="minorHAnsi" w:cstheme="minorHAnsi"/>
          <w:sz w:val="24"/>
          <w:szCs w:val="24"/>
        </w:rPr>
        <w:t>-autora</w:t>
      </w:r>
      <w:r w:rsidR="007F281A" w:rsidRPr="00785CB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:rsidR="00785CB6" w:rsidRPr="00803706" w:rsidRDefault="00785CB6" w:rsidP="00785CB6">
      <w:pPr>
        <w:pStyle w:val="Prrafodelista"/>
        <w:numPr>
          <w:ilvl w:val="0"/>
          <w:numId w:val="11"/>
        </w:numPr>
        <w:tabs>
          <w:tab w:val="left" w:pos="284"/>
        </w:tabs>
        <w:spacing w:after="120"/>
        <w:rPr>
          <w:rFonts w:cs="Calibri"/>
          <w:iCs/>
          <w:color w:val="000000"/>
          <w:sz w:val="24"/>
          <w:szCs w:val="24"/>
        </w:rPr>
      </w:pPr>
      <w:r w:rsidRPr="00785CB6">
        <w:rPr>
          <w:rFonts w:cs="Calibri"/>
          <w:color w:val="000000"/>
          <w:sz w:val="24"/>
          <w:szCs w:val="24"/>
        </w:rPr>
        <w:t xml:space="preserve">Efecto de la aspersión foliar de </w:t>
      </w:r>
      <w:proofErr w:type="spellStart"/>
      <w:r w:rsidRPr="00785CB6">
        <w:rPr>
          <w:rFonts w:cs="Calibri"/>
          <w:color w:val="000000"/>
          <w:sz w:val="24"/>
          <w:szCs w:val="24"/>
        </w:rPr>
        <w:t>quitosano</w:t>
      </w:r>
      <w:proofErr w:type="spellEnd"/>
      <w:r w:rsidRPr="00785CB6">
        <w:rPr>
          <w:rFonts w:cs="Calibri"/>
          <w:color w:val="000000"/>
          <w:sz w:val="24"/>
          <w:szCs w:val="24"/>
        </w:rPr>
        <w:t xml:space="preserve"> en el desarrollo vegetativo de soya (</w:t>
      </w:r>
      <w:proofErr w:type="spellStart"/>
      <w:r w:rsidRPr="00785CB6">
        <w:rPr>
          <w:rFonts w:cs="Calibri"/>
          <w:i/>
          <w:iCs/>
          <w:color w:val="000000"/>
          <w:sz w:val="24"/>
          <w:szCs w:val="24"/>
        </w:rPr>
        <w:t>Glycine</w:t>
      </w:r>
      <w:proofErr w:type="spellEnd"/>
      <w:r w:rsidRPr="00785CB6">
        <w:rPr>
          <w:rFonts w:cs="Calibri"/>
          <w:i/>
          <w:iCs/>
          <w:color w:val="000000"/>
          <w:sz w:val="24"/>
          <w:szCs w:val="24"/>
        </w:rPr>
        <w:t xml:space="preserve"> </w:t>
      </w:r>
      <w:proofErr w:type="spellStart"/>
      <w:r w:rsidRPr="00785CB6">
        <w:rPr>
          <w:rFonts w:cs="Calibri"/>
          <w:i/>
          <w:iCs/>
          <w:color w:val="000000"/>
          <w:sz w:val="24"/>
          <w:szCs w:val="24"/>
        </w:rPr>
        <w:t>max</w:t>
      </w:r>
      <w:proofErr w:type="spellEnd"/>
      <w:r w:rsidRPr="00785CB6">
        <w:rPr>
          <w:rFonts w:cs="Calibri"/>
          <w:i/>
          <w:iCs/>
          <w:color w:val="000000"/>
          <w:sz w:val="24"/>
          <w:szCs w:val="24"/>
        </w:rPr>
        <w:t xml:space="preserve"> </w:t>
      </w:r>
      <w:r w:rsidRPr="00785CB6">
        <w:rPr>
          <w:rFonts w:cs="Calibri"/>
          <w:color w:val="000000"/>
          <w:sz w:val="24"/>
          <w:szCs w:val="24"/>
        </w:rPr>
        <w:t xml:space="preserve">(L.) Merrill). </w:t>
      </w:r>
      <w:proofErr w:type="spellStart"/>
      <w:r w:rsidRPr="00803706">
        <w:rPr>
          <w:rFonts w:cs="Calibri"/>
          <w:b/>
          <w:bCs/>
          <w:iCs/>
          <w:color w:val="000000"/>
          <w:sz w:val="24"/>
          <w:szCs w:val="24"/>
        </w:rPr>
        <w:t>Daimy</w:t>
      </w:r>
      <w:proofErr w:type="spellEnd"/>
      <w:r w:rsidRPr="00803706">
        <w:rPr>
          <w:rFonts w:cs="Calibri"/>
          <w:b/>
          <w:bCs/>
          <w:iCs/>
          <w:color w:val="000000"/>
          <w:sz w:val="24"/>
          <w:szCs w:val="24"/>
        </w:rPr>
        <w:t xml:space="preserve"> Costales</w:t>
      </w:r>
      <w:r w:rsidRPr="00803706">
        <w:rPr>
          <w:rFonts w:cs="Calibri"/>
          <w:iCs/>
          <w:color w:val="000000"/>
          <w:sz w:val="24"/>
          <w:szCs w:val="24"/>
        </w:rPr>
        <w:t xml:space="preserve">, </w:t>
      </w:r>
      <w:proofErr w:type="spellStart"/>
      <w:r w:rsidRPr="00803706">
        <w:rPr>
          <w:rFonts w:cs="Calibri"/>
          <w:iCs/>
          <w:color w:val="000000"/>
          <w:sz w:val="24"/>
          <w:szCs w:val="24"/>
        </w:rPr>
        <w:t>Danurys</w:t>
      </w:r>
      <w:proofErr w:type="spellEnd"/>
      <w:r w:rsidRPr="00803706">
        <w:rPr>
          <w:rFonts w:cs="Calibri"/>
          <w:iCs/>
          <w:color w:val="000000"/>
          <w:sz w:val="24"/>
          <w:szCs w:val="24"/>
        </w:rPr>
        <w:t xml:space="preserve"> Lara, María C. Nápoles y Alejandro B. Falcón Rodríguez.</w:t>
      </w:r>
    </w:p>
    <w:p w:rsidR="00785CB6" w:rsidRPr="00803706" w:rsidRDefault="00803706" w:rsidP="00785CB6">
      <w:pPr>
        <w:pStyle w:val="Prrafodelista"/>
        <w:numPr>
          <w:ilvl w:val="0"/>
          <w:numId w:val="11"/>
        </w:numPr>
        <w:tabs>
          <w:tab w:val="left" w:pos="284"/>
        </w:tabs>
        <w:spacing w:after="120"/>
        <w:rPr>
          <w:rFonts w:cs="Calibri"/>
          <w:i/>
          <w:iCs/>
          <w:color w:val="000000"/>
          <w:sz w:val="24"/>
          <w:szCs w:val="24"/>
        </w:rPr>
      </w:pPr>
      <w:r w:rsidRPr="00803706">
        <w:rPr>
          <w:bCs/>
          <w:color w:val="000000"/>
          <w:sz w:val="24"/>
          <w:szCs w:val="24"/>
        </w:rPr>
        <w:t>Selección de cepas como simbiontes eficientes en variedades cubanas de frijol común (</w:t>
      </w:r>
      <w:proofErr w:type="spellStart"/>
      <w:r w:rsidRPr="00803706">
        <w:rPr>
          <w:bCs/>
          <w:i/>
          <w:iCs/>
          <w:color w:val="000000"/>
          <w:sz w:val="24"/>
          <w:szCs w:val="24"/>
        </w:rPr>
        <w:t>Phaseolus</w:t>
      </w:r>
      <w:proofErr w:type="spellEnd"/>
      <w:r w:rsidRPr="00803706">
        <w:rPr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803706">
        <w:rPr>
          <w:bCs/>
          <w:i/>
          <w:iCs/>
          <w:color w:val="000000"/>
          <w:sz w:val="24"/>
          <w:szCs w:val="24"/>
        </w:rPr>
        <w:t>vulgaris</w:t>
      </w:r>
      <w:proofErr w:type="spellEnd"/>
      <w:r w:rsidRPr="00803706">
        <w:rPr>
          <w:bCs/>
          <w:i/>
          <w:iCs/>
          <w:color w:val="000000"/>
          <w:sz w:val="24"/>
          <w:szCs w:val="24"/>
        </w:rPr>
        <w:t xml:space="preserve"> </w:t>
      </w:r>
      <w:r w:rsidRPr="00803706">
        <w:rPr>
          <w:bCs/>
          <w:color w:val="000000"/>
          <w:sz w:val="24"/>
          <w:szCs w:val="24"/>
        </w:rPr>
        <w:t>L.).</w:t>
      </w:r>
      <w:r w:rsidRPr="00803706">
        <w:rPr>
          <w:color w:val="000000"/>
          <w:sz w:val="24"/>
          <w:szCs w:val="24"/>
        </w:rPr>
        <w:t xml:space="preserve"> María C. Nápoles, Lázaro </w:t>
      </w:r>
      <w:proofErr w:type="spellStart"/>
      <w:r w:rsidRPr="00803706">
        <w:rPr>
          <w:color w:val="000000"/>
          <w:sz w:val="24"/>
          <w:szCs w:val="24"/>
        </w:rPr>
        <w:t>Maqueira</w:t>
      </w:r>
      <w:proofErr w:type="spellEnd"/>
      <w:r w:rsidRPr="00803706">
        <w:rPr>
          <w:color w:val="000000"/>
          <w:sz w:val="24"/>
          <w:szCs w:val="24"/>
        </w:rPr>
        <w:t xml:space="preserve">, Rolando Medina, Alejandro Falcón, Belkis Morales, </w:t>
      </w:r>
      <w:proofErr w:type="spellStart"/>
      <w:r w:rsidRPr="00803706">
        <w:rPr>
          <w:color w:val="000000"/>
          <w:sz w:val="24"/>
          <w:szCs w:val="24"/>
        </w:rPr>
        <w:t>Ionel</w:t>
      </w:r>
      <w:proofErr w:type="spellEnd"/>
      <w:r w:rsidRPr="00803706">
        <w:rPr>
          <w:color w:val="000000"/>
          <w:sz w:val="24"/>
          <w:szCs w:val="24"/>
        </w:rPr>
        <w:t xml:space="preserve"> Hernández, </w:t>
      </w:r>
      <w:proofErr w:type="spellStart"/>
      <w:r w:rsidRPr="00803706">
        <w:rPr>
          <w:color w:val="000000"/>
          <w:sz w:val="24"/>
          <w:szCs w:val="24"/>
        </w:rPr>
        <w:t>Renee</w:t>
      </w:r>
      <w:proofErr w:type="spellEnd"/>
      <w:r w:rsidRPr="00803706">
        <w:rPr>
          <w:color w:val="000000"/>
          <w:sz w:val="24"/>
          <w:szCs w:val="24"/>
        </w:rPr>
        <w:t xml:space="preserve"> </w:t>
      </w:r>
      <w:proofErr w:type="spellStart"/>
      <w:r w:rsidRPr="00803706">
        <w:rPr>
          <w:color w:val="000000"/>
          <w:sz w:val="24"/>
          <w:szCs w:val="24"/>
        </w:rPr>
        <w:t>Perez</w:t>
      </w:r>
      <w:proofErr w:type="spellEnd"/>
      <w:r w:rsidRPr="00803706">
        <w:rPr>
          <w:color w:val="000000"/>
          <w:sz w:val="24"/>
          <w:szCs w:val="24"/>
        </w:rPr>
        <w:t xml:space="preserve"> y </w:t>
      </w:r>
      <w:proofErr w:type="spellStart"/>
      <w:r w:rsidRPr="00803706">
        <w:rPr>
          <w:b/>
          <w:color w:val="000000"/>
          <w:sz w:val="24"/>
          <w:szCs w:val="24"/>
        </w:rPr>
        <w:t>Daimy</w:t>
      </w:r>
      <w:proofErr w:type="spellEnd"/>
      <w:r w:rsidRPr="00803706">
        <w:rPr>
          <w:b/>
          <w:color w:val="000000"/>
          <w:sz w:val="24"/>
          <w:szCs w:val="24"/>
        </w:rPr>
        <w:t xml:space="preserve"> Costales</w:t>
      </w:r>
      <w:r w:rsidRPr="00803706">
        <w:rPr>
          <w:color w:val="000000"/>
          <w:sz w:val="24"/>
          <w:szCs w:val="24"/>
        </w:rPr>
        <w:t>.</w:t>
      </w:r>
    </w:p>
    <w:p w:rsidR="007F281A" w:rsidRPr="00785CB6" w:rsidRDefault="00785CB6" w:rsidP="00AE2F27">
      <w:pPr>
        <w:pStyle w:val="Prrafodelista"/>
        <w:numPr>
          <w:ilvl w:val="0"/>
          <w:numId w:val="4"/>
        </w:numPr>
        <w:tabs>
          <w:tab w:val="left" w:pos="-567"/>
          <w:tab w:val="left" w:pos="0"/>
          <w:tab w:val="left" w:pos="284"/>
          <w:tab w:val="left" w:pos="360"/>
        </w:tabs>
        <w:ind w:left="284" w:hanging="142"/>
        <w:rPr>
          <w:rFonts w:asciiTheme="minorHAnsi" w:hAnsiTheme="minorHAnsi" w:cstheme="minorHAnsi"/>
          <w:b/>
          <w:sz w:val="24"/>
          <w:szCs w:val="24"/>
        </w:rPr>
      </w:pPr>
      <w:r w:rsidRPr="00785CB6"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lastRenderedPageBreak/>
        <w:t xml:space="preserve">The Canadian </w:t>
      </w:r>
      <w:proofErr w:type="spellStart"/>
      <w:r w:rsidRPr="00785CB6"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t>Phytopathological</w:t>
      </w:r>
      <w:proofErr w:type="spellEnd"/>
      <w:r w:rsidRPr="00785CB6"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t xml:space="preserve"> Society</w:t>
      </w:r>
      <w:r w:rsidRPr="00785CB6">
        <w:rPr>
          <w:rFonts w:asciiTheme="minorHAnsi" w:hAnsiTheme="minorHAnsi" w:cstheme="minorHAnsi"/>
          <w:color w:val="000000"/>
          <w:sz w:val="24"/>
          <w:szCs w:val="24"/>
          <w:lang w:val="en-US"/>
        </w:rPr>
        <w:t xml:space="preserve"> (Universidad Guelph, </w:t>
      </w:r>
      <w:proofErr w:type="spellStart"/>
      <w:r w:rsidRPr="00785CB6">
        <w:rPr>
          <w:rFonts w:asciiTheme="minorHAnsi" w:hAnsiTheme="minorHAnsi" w:cstheme="minorHAnsi"/>
          <w:color w:val="000000"/>
          <w:sz w:val="24"/>
          <w:szCs w:val="24"/>
          <w:lang w:val="en-US"/>
        </w:rPr>
        <w:t>Canadá</w:t>
      </w:r>
      <w:proofErr w:type="spellEnd"/>
      <w:r w:rsidRPr="00785CB6">
        <w:rPr>
          <w:rFonts w:asciiTheme="minorHAnsi" w:hAnsiTheme="minorHAnsi" w:cstheme="minorHAnsi"/>
          <w:color w:val="000000"/>
          <w:sz w:val="24"/>
          <w:szCs w:val="24"/>
          <w:lang w:val="en-US"/>
        </w:rPr>
        <w:t xml:space="preserve">, Julio 2019). Chitosan inhibits growth and development of </w:t>
      </w:r>
      <w:proofErr w:type="spellStart"/>
      <w:r w:rsidRPr="00785CB6">
        <w:rPr>
          <w:rFonts w:asciiTheme="minorHAnsi" w:hAnsiTheme="minorHAnsi" w:cstheme="minorHAnsi"/>
          <w:color w:val="000000"/>
          <w:sz w:val="24"/>
          <w:szCs w:val="24"/>
          <w:lang w:val="en-US"/>
        </w:rPr>
        <w:t>Phytophthora</w:t>
      </w:r>
      <w:proofErr w:type="spellEnd"/>
      <w:r w:rsidRPr="00785CB6">
        <w:rPr>
          <w:rFonts w:asciiTheme="minorHAnsi" w:hAnsiTheme="minorHAnsi"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785CB6">
        <w:rPr>
          <w:rFonts w:asciiTheme="minorHAnsi" w:hAnsiTheme="minorHAnsi" w:cstheme="minorHAnsi"/>
          <w:color w:val="000000"/>
          <w:sz w:val="24"/>
          <w:szCs w:val="24"/>
          <w:lang w:val="en-US"/>
        </w:rPr>
        <w:t>nicotianae</w:t>
      </w:r>
      <w:proofErr w:type="spellEnd"/>
      <w:r w:rsidRPr="00785CB6">
        <w:rPr>
          <w:rFonts w:asciiTheme="minorHAnsi" w:hAnsiTheme="minorHAnsi" w:cstheme="minorHAnsi"/>
          <w:color w:val="000000"/>
          <w:sz w:val="24"/>
          <w:szCs w:val="24"/>
          <w:lang w:val="en-US"/>
        </w:rPr>
        <w:t xml:space="preserve"> and induces tomato resistance against this pathogen. </w:t>
      </w:r>
      <w:proofErr w:type="spellStart"/>
      <w:r w:rsidRPr="00785CB6">
        <w:rPr>
          <w:rFonts w:asciiTheme="minorHAnsi" w:hAnsiTheme="minorHAnsi" w:cstheme="minorHAnsi"/>
          <w:color w:val="000000"/>
          <w:sz w:val="24"/>
          <w:szCs w:val="24"/>
        </w:rPr>
        <w:t>Dianevys</w:t>
      </w:r>
      <w:proofErr w:type="spellEnd"/>
      <w:r w:rsidRPr="00785CB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785CB6">
        <w:rPr>
          <w:rFonts w:asciiTheme="minorHAnsi" w:hAnsiTheme="minorHAnsi" w:cstheme="minorHAnsi"/>
          <w:color w:val="000000"/>
          <w:sz w:val="24"/>
          <w:szCs w:val="24"/>
        </w:rPr>
        <w:t>Gonzalez</w:t>
      </w:r>
      <w:proofErr w:type="spellEnd"/>
      <w:r w:rsidRPr="00785CB6">
        <w:rPr>
          <w:rFonts w:asciiTheme="minorHAnsi" w:hAnsiTheme="minorHAnsi" w:cstheme="minorHAnsi"/>
          <w:color w:val="000000"/>
          <w:sz w:val="24"/>
          <w:szCs w:val="24"/>
        </w:rPr>
        <w:t xml:space="preserve">-Peña </w:t>
      </w:r>
      <w:proofErr w:type="spellStart"/>
      <w:r w:rsidRPr="00785CB6">
        <w:rPr>
          <w:rFonts w:asciiTheme="minorHAnsi" w:hAnsiTheme="minorHAnsi" w:cstheme="minorHAnsi"/>
          <w:color w:val="000000"/>
          <w:sz w:val="24"/>
          <w:szCs w:val="24"/>
        </w:rPr>
        <w:t>Fundora</w:t>
      </w:r>
      <w:proofErr w:type="spellEnd"/>
      <w:r w:rsidRPr="00785CB6">
        <w:rPr>
          <w:rFonts w:asciiTheme="minorHAnsi" w:hAnsiTheme="minorHAnsi" w:cstheme="minorHAnsi"/>
          <w:color w:val="000000"/>
          <w:sz w:val="24"/>
          <w:szCs w:val="24"/>
        </w:rPr>
        <w:t xml:space="preserve">, Alejandro B. Falcón-Rodríguez, </w:t>
      </w:r>
      <w:proofErr w:type="spellStart"/>
      <w:r w:rsidRPr="00803706">
        <w:rPr>
          <w:rFonts w:asciiTheme="minorHAnsi" w:hAnsiTheme="minorHAnsi" w:cstheme="minorHAnsi"/>
          <w:b/>
          <w:color w:val="000000"/>
          <w:sz w:val="24"/>
          <w:szCs w:val="24"/>
        </w:rPr>
        <w:t>Daimy</w:t>
      </w:r>
      <w:proofErr w:type="spellEnd"/>
      <w:r w:rsidRPr="00803706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Costales Menéndez</w:t>
      </w:r>
      <w:r w:rsidRPr="00785CB6">
        <w:rPr>
          <w:rFonts w:asciiTheme="minorHAnsi" w:hAnsiTheme="minorHAnsi" w:cstheme="minorHAnsi"/>
          <w:color w:val="000000"/>
          <w:sz w:val="24"/>
          <w:szCs w:val="24"/>
        </w:rPr>
        <w:t xml:space="preserve"> y </w:t>
      </w:r>
      <w:proofErr w:type="spellStart"/>
      <w:r w:rsidRPr="00785CB6">
        <w:rPr>
          <w:rFonts w:asciiTheme="minorHAnsi" w:hAnsiTheme="minorHAnsi" w:cstheme="minorHAnsi"/>
          <w:color w:val="000000"/>
          <w:sz w:val="24"/>
          <w:szCs w:val="24"/>
        </w:rPr>
        <w:t>Daymara</w:t>
      </w:r>
      <w:proofErr w:type="spellEnd"/>
      <w:r w:rsidRPr="00785CB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785CB6">
        <w:rPr>
          <w:rFonts w:asciiTheme="minorHAnsi" w:hAnsiTheme="minorHAnsi" w:cstheme="minorHAnsi"/>
          <w:color w:val="000000"/>
          <w:sz w:val="24"/>
          <w:szCs w:val="24"/>
        </w:rPr>
        <w:t>Vaillant</w:t>
      </w:r>
      <w:proofErr w:type="spellEnd"/>
      <w:r w:rsidRPr="00785CB6">
        <w:rPr>
          <w:rFonts w:asciiTheme="minorHAnsi" w:hAnsiTheme="minorHAnsi" w:cstheme="minorHAnsi"/>
          <w:color w:val="000000"/>
          <w:sz w:val="24"/>
          <w:szCs w:val="24"/>
        </w:rPr>
        <w:t xml:space="preserve"> Flores.</w:t>
      </w:r>
    </w:p>
    <w:p w:rsidR="00785CB6" w:rsidRPr="00785CB6" w:rsidRDefault="00785CB6" w:rsidP="00785CB6">
      <w:pPr>
        <w:pStyle w:val="Prrafodelista"/>
        <w:tabs>
          <w:tab w:val="left" w:pos="-567"/>
          <w:tab w:val="left" w:pos="0"/>
          <w:tab w:val="left" w:pos="284"/>
          <w:tab w:val="left" w:pos="360"/>
        </w:tabs>
        <w:rPr>
          <w:rFonts w:asciiTheme="minorHAnsi" w:hAnsiTheme="minorHAnsi" w:cstheme="minorHAnsi"/>
          <w:b/>
          <w:sz w:val="24"/>
          <w:szCs w:val="24"/>
        </w:rPr>
      </w:pPr>
    </w:p>
    <w:p w:rsidR="0084329B" w:rsidRPr="00AE61E0" w:rsidRDefault="0084329B" w:rsidP="00E523CD">
      <w:pPr>
        <w:tabs>
          <w:tab w:val="left" w:pos="-567"/>
          <w:tab w:val="left" w:pos="0"/>
          <w:tab w:val="left" w:pos="284"/>
          <w:tab w:val="left" w:pos="360"/>
        </w:tabs>
        <w:rPr>
          <w:rFonts w:asciiTheme="minorHAnsi" w:hAnsiTheme="minorHAnsi" w:cstheme="minorHAnsi"/>
          <w:b/>
          <w:sz w:val="24"/>
          <w:szCs w:val="24"/>
        </w:rPr>
      </w:pPr>
      <w:r w:rsidRPr="00AE61E0">
        <w:rPr>
          <w:rFonts w:asciiTheme="minorHAnsi" w:hAnsiTheme="minorHAnsi" w:cstheme="minorHAnsi"/>
          <w:b/>
          <w:sz w:val="24"/>
          <w:szCs w:val="24"/>
        </w:rPr>
        <w:t>Publicaciones</w:t>
      </w:r>
    </w:p>
    <w:p w:rsidR="0084329B" w:rsidRPr="00AE61E0" w:rsidRDefault="0084329B" w:rsidP="0084329B">
      <w:pPr>
        <w:tabs>
          <w:tab w:val="left" w:pos="-567"/>
          <w:tab w:val="left" w:pos="0"/>
          <w:tab w:val="left" w:pos="284"/>
          <w:tab w:val="left" w:pos="360"/>
        </w:tabs>
        <w:ind w:left="360"/>
        <w:rPr>
          <w:rFonts w:asciiTheme="minorHAnsi" w:hAnsiTheme="minorHAnsi" w:cstheme="minorHAnsi"/>
          <w:b/>
          <w:sz w:val="24"/>
          <w:szCs w:val="24"/>
        </w:rPr>
      </w:pPr>
    </w:p>
    <w:p w:rsidR="002F5D55" w:rsidRPr="00AE61E0" w:rsidRDefault="002F5D55" w:rsidP="00AE2F27">
      <w:pPr>
        <w:pStyle w:val="Prrafodelista"/>
        <w:numPr>
          <w:ilvl w:val="0"/>
          <w:numId w:val="4"/>
        </w:numPr>
        <w:tabs>
          <w:tab w:val="left" w:pos="284"/>
        </w:tabs>
        <w:ind w:left="284" w:hanging="142"/>
        <w:rPr>
          <w:rFonts w:asciiTheme="minorHAnsi" w:hAnsiTheme="minorHAnsi" w:cstheme="minorHAnsi"/>
          <w:sz w:val="24"/>
          <w:szCs w:val="24"/>
        </w:rPr>
      </w:pPr>
      <w:proofErr w:type="spellStart"/>
      <w:r w:rsidRPr="00785CB6">
        <w:rPr>
          <w:rFonts w:asciiTheme="minorHAnsi" w:hAnsiTheme="minorHAnsi" w:cstheme="minorHAnsi"/>
          <w:b/>
          <w:sz w:val="24"/>
          <w:szCs w:val="24"/>
          <w:lang w:val="en-US"/>
        </w:rPr>
        <w:t>Artículo</w:t>
      </w:r>
      <w:proofErr w:type="spellEnd"/>
      <w:r w:rsidRPr="00785CB6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Pr="00785CB6">
        <w:rPr>
          <w:rFonts w:asciiTheme="minorHAnsi" w:hAnsiTheme="minorHAnsi" w:cstheme="minorHAnsi"/>
          <w:b/>
          <w:sz w:val="24"/>
          <w:szCs w:val="24"/>
          <w:lang w:val="en-US"/>
        </w:rPr>
        <w:t>publicado</w:t>
      </w:r>
      <w:proofErr w:type="spellEnd"/>
      <w:r w:rsidRPr="00785CB6">
        <w:rPr>
          <w:rFonts w:asciiTheme="minorHAnsi" w:hAnsiTheme="minorHAnsi" w:cstheme="minorHAnsi"/>
          <w:b/>
          <w:sz w:val="24"/>
          <w:szCs w:val="24"/>
          <w:lang w:val="en-US"/>
        </w:rPr>
        <w:t xml:space="preserve"> en Legume Research</w:t>
      </w:r>
      <w:r w:rsidRPr="00785CB6">
        <w:rPr>
          <w:rFonts w:asciiTheme="minorHAnsi" w:hAnsiTheme="minorHAnsi" w:cstheme="minorHAnsi"/>
          <w:sz w:val="24"/>
          <w:szCs w:val="24"/>
          <w:lang w:val="en-US"/>
        </w:rPr>
        <w:t xml:space="preserve">” </w:t>
      </w:r>
      <w:r w:rsidRPr="00785CB6">
        <w:rPr>
          <w:rFonts w:asciiTheme="minorHAnsi" w:hAnsiTheme="minorHAnsi" w:cstheme="minorHAnsi"/>
          <w:color w:val="000000"/>
          <w:sz w:val="24"/>
          <w:szCs w:val="24"/>
          <w:lang w:val="en-US"/>
        </w:rPr>
        <w:t xml:space="preserve">Effect of chitosan polymer and inoculated with </w:t>
      </w:r>
      <w:r w:rsidRPr="00785CB6">
        <w:rPr>
          <w:rFonts w:asciiTheme="minorHAnsi" w:hAnsiTheme="minorHAnsi" w:cstheme="minorHAnsi"/>
          <w:i/>
          <w:iCs/>
          <w:color w:val="000000"/>
          <w:sz w:val="24"/>
          <w:szCs w:val="24"/>
          <w:lang w:val="en-US"/>
        </w:rPr>
        <w:t xml:space="preserve">B. </w:t>
      </w:r>
      <w:proofErr w:type="spellStart"/>
      <w:r w:rsidRPr="00785CB6">
        <w:rPr>
          <w:rFonts w:asciiTheme="minorHAnsi" w:hAnsiTheme="minorHAnsi" w:cstheme="minorHAnsi"/>
          <w:i/>
          <w:iCs/>
          <w:color w:val="000000"/>
          <w:sz w:val="24"/>
          <w:szCs w:val="24"/>
          <w:lang w:val="en-US"/>
        </w:rPr>
        <w:t>japonicum</w:t>
      </w:r>
      <w:proofErr w:type="spellEnd"/>
      <w:r w:rsidRPr="00785CB6">
        <w:rPr>
          <w:rFonts w:asciiTheme="minorHAnsi" w:hAnsiTheme="minorHAnsi" w:cstheme="minorHAnsi"/>
          <w:i/>
          <w:iCs/>
          <w:color w:val="000000"/>
          <w:sz w:val="24"/>
          <w:szCs w:val="24"/>
          <w:lang w:val="en-US"/>
        </w:rPr>
        <w:t xml:space="preserve"> </w:t>
      </w:r>
      <w:r w:rsidRPr="00785CB6">
        <w:rPr>
          <w:rFonts w:asciiTheme="minorHAnsi" w:hAnsiTheme="minorHAnsi" w:cstheme="minorHAnsi"/>
          <w:color w:val="000000"/>
          <w:sz w:val="24"/>
          <w:szCs w:val="24"/>
          <w:lang w:val="en-US"/>
        </w:rPr>
        <w:t xml:space="preserve">on soybean </w:t>
      </w:r>
      <w:r w:rsidRPr="00AE61E0">
        <w:rPr>
          <w:rFonts w:asciiTheme="minorHAnsi" w:hAnsiTheme="minorHAnsi" w:cstheme="minorHAnsi"/>
          <w:color w:val="000000"/>
          <w:sz w:val="24"/>
          <w:szCs w:val="24"/>
          <w:lang w:val="en-US"/>
        </w:rPr>
        <w:t xml:space="preserve">germination survival of seedling, nodulation and bacteria viability on seeds. </w:t>
      </w:r>
      <w:r w:rsidRPr="00AE61E0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Costales D, </w:t>
      </w:r>
      <w:r w:rsidRPr="00AE61E0">
        <w:rPr>
          <w:rFonts w:asciiTheme="minorHAnsi" w:hAnsiTheme="minorHAnsi" w:cstheme="minorHAnsi"/>
          <w:color w:val="000000"/>
          <w:sz w:val="24"/>
          <w:szCs w:val="24"/>
        </w:rPr>
        <w:t xml:space="preserve">Nápoles MC, Falcón Rodríguez A, González-Anta G, </w:t>
      </w:r>
      <w:proofErr w:type="spellStart"/>
      <w:r w:rsidRPr="00AE61E0">
        <w:rPr>
          <w:rFonts w:asciiTheme="minorHAnsi" w:hAnsiTheme="minorHAnsi" w:cstheme="minorHAnsi"/>
          <w:color w:val="000000"/>
          <w:sz w:val="24"/>
          <w:szCs w:val="24"/>
        </w:rPr>
        <w:t>Petit</w:t>
      </w:r>
      <w:proofErr w:type="spellEnd"/>
      <w:r w:rsidRPr="00AE61E0">
        <w:rPr>
          <w:rFonts w:asciiTheme="minorHAnsi" w:hAnsiTheme="minorHAnsi" w:cstheme="minorHAnsi"/>
          <w:color w:val="000000"/>
          <w:sz w:val="24"/>
          <w:szCs w:val="24"/>
        </w:rPr>
        <w:t xml:space="preserve"> C, </w:t>
      </w:r>
      <w:proofErr w:type="spellStart"/>
      <w:r w:rsidRPr="00AE61E0">
        <w:rPr>
          <w:rFonts w:asciiTheme="minorHAnsi" w:hAnsiTheme="minorHAnsi" w:cstheme="minorHAnsi"/>
          <w:color w:val="000000"/>
          <w:sz w:val="24"/>
          <w:szCs w:val="24"/>
        </w:rPr>
        <w:t>Solá</w:t>
      </w:r>
      <w:proofErr w:type="spellEnd"/>
      <w:r w:rsidRPr="00AE61E0">
        <w:rPr>
          <w:rFonts w:asciiTheme="minorHAnsi" w:hAnsiTheme="minorHAnsi" w:cstheme="minorHAnsi"/>
          <w:color w:val="000000"/>
          <w:sz w:val="24"/>
          <w:szCs w:val="24"/>
        </w:rPr>
        <w:t xml:space="preserve"> S, </w:t>
      </w:r>
      <w:proofErr w:type="spellStart"/>
      <w:r w:rsidRPr="00AE61E0">
        <w:rPr>
          <w:rFonts w:asciiTheme="minorHAnsi" w:hAnsiTheme="minorHAnsi" w:cstheme="minorHAnsi"/>
          <w:color w:val="000000"/>
          <w:sz w:val="24"/>
          <w:szCs w:val="24"/>
        </w:rPr>
        <w:t>Perrig</w:t>
      </w:r>
      <w:proofErr w:type="spellEnd"/>
      <w:r w:rsidRPr="00AE61E0">
        <w:rPr>
          <w:rFonts w:asciiTheme="minorHAnsi" w:hAnsiTheme="minorHAnsi" w:cstheme="minorHAnsi"/>
          <w:color w:val="000000"/>
          <w:sz w:val="24"/>
          <w:szCs w:val="24"/>
        </w:rPr>
        <w:t xml:space="preserve"> D. </w:t>
      </w:r>
      <w:proofErr w:type="spellStart"/>
      <w:r w:rsidRPr="00AE61E0">
        <w:rPr>
          <w:rFonts w:asciiTheme="minorHAnsi" w:hAnsiTheme="minorHAnsi" w:cstheme="minorHAnsi"/>
          <w:color w:val="000000"/>
          <w:sz w:val="24"/>
          <w:szCs w:val="24"/>
        </w:rPr>
        <w:t>Legume</w:t>
      </w:r>
      <w:proofErr w:type="spellEnd"/>
      <w:r w:rsidRPr="00AE61E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AE61E0">
        <w:rPr>
          <w:rFonts w:asciiTheme="minorHAnsi" w:hAnsiTheme="minorHAnsi" w:cstheme="minorHAnsi"/>
          <w:color w:val="000000"/>
          <w:sz w:val="24"/>
          <w:szCs w:val="24"/>
        </w:rPr>
        <w:t>Research</w:t>
      </w:r>
      <w:proofErr w:type="spellEnd"/>
      <w:r w:rsidRPr="00AE61E0">
        <w:rPr>
          <w:rFonts w:asciiTheme="minorHAnsi" w:hAnsiTheme="minorHAnsi" w:cstheme="minorHAnsi"/>
          <w:color w:val="000000"/>
          <w:sz w:val="24"/>
          <w:szCs w:val="24"/>
        </w:rPr>
        <w:t>, 42(2) 2019: 265-269</w:t>
      </w:r>
      <w:r w:rsidRPr="00AE61E0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. </w:t>
      </w:r>
      <w:r w:rsidRPr="00AE61E0">
        <w:rPr>
          <w:rFonts w:asciiTheme="minorHAnsi" w:hAnsiTheme="minorHAnsi" w:cstheme="minorHAnsi"/>
          <w:color w:val="000000"/>
          <w:sz w:val="24"/>
          <w:szCs w:val="24"/>
        </w:rPr>
        <w:t>DOI: 10.18805/LR-410.</w:t>
      </w:r>
    </w:p>
    <w:p w:rsidR="002F5D55" w:rsidRPr="00AE61E0" w:rsidRDefault="002F5D55" w:rsidP="00AE2F27">
      <w:pPr>
        <w:pStyle w:val="Prrafodelista"/>
        <w:tabs>
          <w:tab w:val="left" w:pos="284"/>
        </w:tabs>
        <w:ind w:left="284" w:hanging="142"/>
        <w:rPr>
          <w:rFonts w:asciiTheme="minorHAnsi" w:hAnsiTheme="minorHAnsi" w:cstheme="minorHAnsi"/>
          <w:sz w:val="24"/>
          <w:szCs w:val="24"/>
        </w:rPr>
      </w:pPr>
    </w:p>
    <w:p w:rsidR="0084329B" w:rsidRPr="00AE61E0" w:rsidRDefault="0084329B" w:rsidP="00AE2F27">
      <w:pPr>
        <w:pStyle w:val="Prrafodelista"/>
        <w:numPr>
          <w:ilvl w:val="0"/>
          <w:numId w:val="4"/>
        </w:numPr>
        <w:tabs>
          <w:tab w:val="left" w:pos="284"/>
        </w:tabs>
        <w:ind w:left="284" w:hanging="142"/>
        <w:rPr>
          <w:rFonts w:asciiTheme="minorHAnsi" w:hAnsiTheme="minorHAnsi" w:cstheme="minorHAnsi"/>
          <w:sz w:val="24"/>
          <w:szCs w:val="24"/>
        </w:rPr>
      </w:pPr>
      <w:r w:rsidRPr="00AE61E0">
        <w:rPr>
          <w:rFonts w:asciiTheme="minorHAnsi" w:hAnsiTheme="minorHAnsi" w:cstheme="minorHAnsi"/>
          <w:b/>
          <w:sz w:val="24"/>
          <w:szCs w:val="24"/>
        </w:rPr>
        <w:t xml:space="preserve">Artículo </w:t>
      </w:r>
      <w:r w:rsidR="001F1B6C" w:rsidRPr="00AE61E0">
        <w:rPr>
          <w:rFonts w:asciiTheme="minorHAnsi" w:hAnsiTheme="minorHAnsi" w:cstheme="minorHAnsi"/>
          <w:b/>
          <w:sz w:val="24"/>
          <w:szCs w:val="24"/>
        </w:rPr>
        <w:t xml:space="preserve">entregado </w:t>
      </w:r>
      <w:r w:rsidR="00621EB8" w:rsidRPr="00AE61E0">
        <w:rPr>
          <w:rFonts w:asciiTheme="minorHAnsi" w:hAnsiTheme="minorHAnsi" w:cstheme="minorHAnsi"/>
          <w:b/>
          <w:sz w:val="24"/>
          <w:szCs w:val="24"/>
        </w:rPr>
        <w:t>a la revista Pesquisa Brasileira Agropecuaria</w:t>
      </w:r>
      <w:r w:rsidR="00621EB8" w:rsidRPr="00AE61E0">
        <w:rPr>
          <w:rFonts w:asciiTheme="minorHAnsi" w:hAnsiTheme="minorHAnsi" w:cstheme="minorHAnsi"/>
          <w:sz w:val="24"/>
          <w:szCs w:val="24"/>
        </w:rPr>
        <w:t xml:space="preserve"> (Impacto) “</w:t>
      </w:r>
      <w:proofErr w:type="spellStart"/>
      <w:r w:rsidR="00621EB8" w:rsidRPr="00AE61E0">
        <w:rPr>
          <w:rFonts w:asciiTheme="minorHAnsi" w:hAnsiTheme="minorHAnsi" w:cstheme="minorHAnsi"/>
          <w:sz w:val="24"/>
          <w:szCs w:val="24"/>
        </w:rPr>
        <w:t>Chitosan</w:t>
      </w:r>
      <w:proofErr w:type="spellEnd"/>
      <w:r w:rsidR="00621EB8" w:rsidRPr="00AE61E0">
        <w:rPr>
          <w:rFonts w:asciiTheme="minorHAnsi" w:hAnsiTheme="minorHAnsi" w:cstheme="minorHAnsi"/>
          <w:sz w:val="24"/>
          <w:szCs w:val="24"/>
        </w:rPr>
        <w:t xml:space="preserve"> induces </w:t>
      </w:r>
      <w:proofErr w:type="spellStart"/>
      <w:r w:rsidR="00621EB8" w:rsidRPr="00AE61E0">
        <w:rPr>
          <w:rFonts w:asciiTheme="minorHAnsi" w:hAnsiTheme="minorHAnsi" w:cstheme="minorHAnsi"/>
          <w:sz w:val="24"/>
          <w:szCs w:val="24"/>
        </w:rPr>
        <w:t>defensive</w:t>
      </w:r>
      <w:proofErr w:type="spellEnd"/>
      <w:r w:rsidR="00621EB8" w:rsidRPr="00AE61E0">
        <w:rPr>
          <w:rFonts w:asciiTheme="minorHAnsi" w:hAnsiTheme="minorHAnsi" w:cstheme="minorHAnsi"/>
          <w:sz w:val="24"/>
          <w:szCs w:val="24"/>
        </w:rPr>
        <w:t xml:space="preserve"> responses in </w:t>
      </w:r>
      <w:proofErr w:type="spellStart"/>
      <w:r w:rsidR="00621EB8" w:rsidRPr="00AE61E0">
        <w:rPr>
          <w:rFonts w:asciiTheme="minorHAnsi" w:hAnsiTheme="minorHAnsi" w:cstheme="minorHAnsi"/>
          <w:sz w:val="24"/>
          <w:szCs w:val="24"/>
        </w:rPr>
        <w:t>soybean</w:t>
      </w:r>
      <w:proofErr w:type="spellEnd"/>
      <w:r w:rsidR="00621EB8" w:rsidRPr="00AE61E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621EB8" w:rsidRPr="00AE61E0">
        <w:rPr>
          <w:rFonts w:asciiTheme="minorHAnsi" w:hAnsiTheme="minorHAnsi" w:cstheme="minorHAnsi"/>
          <w:sz w:val="24"/>
          <w:szCs w:val="24"/>
        </w:rPr>
        <w:t>plants</w:t>
      </w:r>
      <w:proofErr w:type="spellEnd"/>
      <w:r w:rsidR="00621EB8" w:rsidRPr="00AE61E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621EB8" w:rsidRPr="00AE61E0">
        <w:rPr>
          <w:rFonts w:asciiTheme="minorHAnsi" w:hAnsiTheme="minorHAnsi" w:cstheme="minorHAnsi"/>
          <w:sz w:val="24"/>
          <w:szCs w:val="24"/>
        </w:rPr>
        <w:t>inoculated</w:t>
      </w:r>
      <w:proofErr w:type="spellEnd"/>
      <w:r w:rsidR="00621EB8" w:rsidRPr="00AE61E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621EB8" w:rsidRPr="00AE61E0">
        <w:rPr>
          <w:rFonts w:asciiTheme="minorHAnsi" w:hAnsiTheme="minorHAnsi" w:cstheme="minorHAnsi"/>
          <w:sz w:val="24"/>
          <w:szCs w:val="24"/>
        </w:rPr>
        <w:t>with</w:t>
      </w:r>
      <w:proofErr w:type="spellEnd"/>
      <w:r w:rsidR="00621EB8" w:rsidRPr="00AE61E0">
        <w:rPr>
          <w:rFonts w:asciiTheme="minorHAnsi" w:hAnsiTheme="minorHAnsi" w:cstheme="minorHAnsi"/>
          <w:sz w:val="24"/>
          <w:szCs w:val="24"/>
        </w:rPr>
        <w:t xml:space="preserve"> rizobios” </w:t>
      </w:r>
      <w:proofErr w:type="spellStart"/>
      <w:r w:rsidR="00621EB8" w:rsidRPr="00AE61E0">
        <w:rPr>
          <w:rFonts w:asciiTheme="minorHAnsi" w:hAnsiTheme="minorHAnsi" w:cstheme="minorHAnsi"/>
          <w:sz w:val="24"/>
          <w:szCs w:val="24"/>
        </w:rPr>
        <w:t>Daimy</w:t>
      </w:r>
      <w:proofErr w:type="spellEnd"/>
      <w:r w:rsidR="00621EB8" w:rsidRPr="00AE61E0">
        <w:rPr>
          <w:rFonts w:asciiTheme="minorHAnsi" w:hAnsiTheme="minorHAnsi" w:cstheme="minorHAnsi"/>
          <w:sz w:val="24"/>
          <w:szCs w:val="24"/>
        </w:rPr>
        <w:t xml:space="preserve"> Costales, MC. Nápoles; AB. Falcón, Mario Varela y JC Cabrera.</w:t>
      </w:r>
      <w:r w:rsidR="00621EB8" w:rsidRPr="00AE61E0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F83BBB" w:rsidRPr="00AE61E0" w:rsidRDefault="00F83BBB" w:rsidP="00AE2F27">
      <w:pPr>
        <w:pStyle w:val="Prrafodelista"/>
        <w:ind w:left="284" w:hanging="142"/>
        <w:rPr>
          <w:rFonts w:asciiTheme="minorHAnsi" w:hAnsiTheme="minorHAnsi" w:cstheme="minorHAnsi"/>
          <w:sz w:val="24"/>
          <w:szCs w:val="24"/>
        </w:rPr>
      </w:pPr>
    </w:p>
    <w:p w:rsidR="00F83BBB" w:rsidRPr="00AE61E0" w:rsidRDefault="00F83BBB" w:rsidP="00AE2F27">
      <w:pPr>
        <w:pStyle w:val="Prrafodelista"/>
        <w:numPr>
          <w:ilvl w:val="0"/>
          <w:numId w:val="4"/>
        </w:numPr>
        <w:tabs>
          <w:tab w:val="left" w:pos="284"/>
        </w:tabs>
        <w:ind w:left="284" w:right="4" w:hanging="142"/>
        <w:rPr>
          <w:rFonts w:asciiTheme="minorHAnsi" w:hAnsiTheme="minorHAnsi" w:cstheme="minorHAnsi"/>
          <w:sz w:val="24"/>
          <w:szCs w:val="24"/>
        </w:rPr>
      </w:pPr>
      <w:r w:rsidRPr="00AE61E0">
        <w:rPr>
          <w:rFonts w:asciiTheme="minorHAnsi" w:hAnsiTheme="minorHAnsi" w:cstheme="minorHAnsi"/>
          <w:b/>
          <w:sz w:val="24"/>
          <w:szCs w:val="24"/>
        </w:rPr>
        <w:t xml:space="preserve">Artículo entregado a la revista </w:t>
      </w:r>
      <w:proofErr w:type="spellStart"/>
      <w:r w:rsidRPr="00AE61E0">
        <w:rPr>
          <w:rFonts w:asciiTheme="minorHAnsi" w:hAnsiTheme="minorHAnsi" w:cstheme="minorHAnsi"/>
          <w:b/>
          <w:sz w:val="24"/>
          <w:szCs w:val="24"/>
        </w:rPr>
        <w:t>Journal</w:t>
      </w:r>
      <w:proofErr w:type="spellEnd"/>
      <w:r w:rsidRPr="00AE61E0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AE61E0">
        <w:rPr>
          <w:rFonts w:asciiTheme="minorHAnsi" w:hAnsiTheme="minorHAnsi" w:cstheme="minorHAnsi"/>
          <w:b/>
          <w:sz w:val="24"/>
          <w:szCs w:val="24"/>
        </w:rPr>
        <w:t>Phytopathology</w:t>
      </w:r>
      <w:proofErr w:type="spellEnd"/>
      <w:r w:rsidRPr="00AE61E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AE61E0"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AE61E0">
        <w:rPr>
          <w:rFonts w:asciiTheme="minorHAnsi" w:hAnsiTheme="minorHAnsi" w:cstheme="minorHAnsi"/>
          <w:sz w:val="24"/>
          <w:szCs w:val="24"/>
        </w:rPr>
        <w:t>Chitosan</w:t>
      </w:r>
      <w:proofErr w:type="spellEnd"/>
      <w:r w:rsidRPr="00AE61E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E61E0">
        <w:rPr>
          <w:rFonts w:asciiTheme="minorHAnsi" w:hAnsiTheme="minorHAnsi" w:cstheme="minorHAnsi"/>
          <w:sz w:val="24"/>
          <w:szCs w:val="24"/>
        </w:rPr>
        <w:t>inhibits</w:t>
      </w:r>
      <w:proofErr w:type="spellEnd"/>
      <w:r w:rsidRPr="00AE61E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E61E0">
        <w:rPr>
          <w:rFonts w:asciiTheme="minorHAnsi" w:hAnsiTheme="minorHAnsi" w:cstheme="minorHAnsi"/>
          <w:i/>
          <w:sz w:val="24"/>
          <w:szCs w:val="24"/>
        </w:rPr>
        <w:t>Phytophthora</w:t>
      </w:r>
      <w:proofErr w:type="spellEnd"/>
      <w:r w:rsidRPr="00AE61E0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AE61E0">
        <w:rPr>
          <w:rFonts w:asciiTheme="minorHAnsi" w:hAnsiTheme="minorHAnsi" w:cstheme="minorHAnsi"/>
          <w:i/>
          <w:sz w:val="24"/>
          <w:szCs w:val="24"/>
        </w:rPr>
        <w:t>nicotianae</w:t>
      </w:r>
      <w:proofErr w:type="spellEnd"/>
      <w:r w:rsidRPr="00AE61E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E61E0">
        <w:rPr>
          <w:rFonts w:asciiTheme="minorHAnsi" w:hAnsiTheme="minorHAnsi" w:cstheme="minorHAnsi"/>
          <w:sz w:val="24"/>
          <w:szCs w:val="24"/>
        </w:rPr>
        <w:t>development</w:t>
      </w:r>
      <w:proofErr w:type="spellEnd"/>
      <w:r w:rsidRPr="00AE61E0">
        <w:rPr>
          <w:rFonts w:asciiTheme="minorHAnsi" w:hAnsiTheme="minorHAnsi" w:cstheme="minorHAnsi"/>
          <w:sz w:val="24"/>
          <w:szCs w:val="24"/>
        </w:rPr>
        <w:t xml:space="preserve"> and induces </w:t>
      </w:r>
      <w:proofErr w:type="spellStart"/>
      <w:r w:rsidRPr="00AE61E0">
        <w:rPr>
          <w:rFonts w:asciiTheme="minorHAnsi" w:hAnsiTheme="minorHAnsi" w:cstheme="minorHAnsi"/>
          <w:sz w:val="24"/>
          <w:szCs w:val="24"/>
        </w:rPr>
        <w:t>tomato</w:t>
      </w:r>
      <w:proofErr w:type="spellEnd"/>
      <w:r w:rsidRPr="00AE61E0">
        <w:rPr>
          <w:rFonts w:asciiTheme="minorHAnsi" w:hAnsiTheme="minorHAnsi" w:cstheme="minorHAnsi"/>
          <w:sz w:val="24"/>
          <w:szCs w:val="24"/>
        </w:rPr>
        <w:t xml:space="preserve"> basal </w:t>
      </w:r>
      <w:proofErr w:type="spellStart"/>
      <w:r w:rsidRPr="00AE61E0">
        <w:rPr>
          <w:rFonts w:asciiTheme="minorHAnsi" w:hAnsiTheme="minorHAnsi" w:cstheme="minorHAnsi"/>
          <w:sz w:val="24"/>
          <w:szCs w:val="24"/>
        </w:rPr>
        <w:t>resistance</w:t>
      </w:r>
      <w:proofErr w:type="spellEnd"/>
      <w:r w:rsidRPr="00AE61E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E61E0">
        <w:rPr>
          <w:rFonts w:asciiTheme="minorHAnsi" w:hAnsiTheme="minorHAnsi" w:cstheme="minorHAnsi"/>
          <w:sz w:val="24"/>
          <w:szCs w:val="24"/>
        </w:rPr>
        <w:t>against</w:t>
      </w:r>
      <w:proofErr w:type="spellEnd"/>
      <w:r w:rsidRPr="00AE61E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E61E0">
        <w:rPr>
          <w:rFonts w:asciiTheme="minorHAnsi" w:hAnsiTheme="minorHAnsi" w:cstheme="minorHAnsi"/>
          <w:sz w:val="24"/>
          <w:szCs w:val="24"/>
        </w:rPr>
        <w:t>this</w:t>
      </w:r>
      <w:proofErr w:type="spellEnd"/>
      <w:r w:rsidRPr="00AE61E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E61E0">
        <w:rPr>
          <w:rFonts w:asciiTheme="minorHAnsi" w:hAnsiTheme="minorHAnsi" w:cstheme="minorHAnsi"/>
          <w:sz w:val="24"/>
          <w:szCs w:val="24"/>
        </w:rPr>
        <w:t>pathogen</w:t>
      </w:r>
      <w:proofErr w:type="spellEnd"/>
      <w:r w:rsidRPr="00AE61E0">
        <w:rPr>
          <w:rFonts w:asciiTheme="minorHAnsi" w:hAnsiTheme="minorHAnsi" w:cstheme="minorHAnsi"/>
          <w:sz w:val="24"/>
          <w:szCs w:val="24"/>
        </w:rPr>
        <w:t>”</w:t>
      </w:r>
      <w:r w:rsidRPr="00AE61E0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AE61E0">
        <w:rPr>
          <w:rFonts w:asciiTheme="minorHAnsi" w:hAnsiTheme="minorHAnsi" w:cstheme="minorHAnsi"/>
          <w:sz w:val="24"/>
          <w:szCs w:val="24"/>
        </w:rPr>
        <w:t>Dianevys</w:t>
      </w:r>
      <w:proofErr w:type="spellEnd"/>
      <w:r w:rsidRPr="00AE61E0">
        <w:rPr>
          <w:rFonts w:asciiTheme="minorHAnsi" w:hAnsiTheme="minorHAnsi" w:cstheme="minorHAnsi"/>
          <w:sz w:val="24"/>
          <w:szCs w:val="24"/>
        </w:rPr>
        <w:t xml:space="preserve"> González-Peña </w:t>
      </w:r>
      <w:proofErr w:type="spellStart"/>
      <w:r w:rsidRPr="00AE61E0">
        <w:rPr>
          <w:rFonts w:asciiTheme="minorHAnsi" w:hAnsiTheme="minorHAnsi" w:cstheme="minorHAnsi"/>
          <w:sz w:val="24"/>
          <w:szCs w:val="24"/>
        </w:rPr>
        <w:t>Fundora</w:t>
      </w:r>
      <w:proofErr w:type="spellEnd"/>
      <w:r w:rsidRPr="00AE61E0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AE61E0">
        <w:rPr>
          <w:rFonts w:asciiTheme="minorHAnsi" w:hAnsiTheme="minorHAnsi" w:cstheme="minorHAnsi"/>
          <w:sz w:val="24"/>
          <w:szCs w:val="24"/>
        </w:rPr>
        <w:t>Daimy</w:t>
      </w:r>
      <w:proofErr w:type="spellEnd"/>
      <w:r w:rsidRPr="00AE61E0">
        <w:rPr>
          <w:rFonts w:asciiTheme="minorHAnsi" w:hAnsiTheme="minorHAnsi" w:cstheme="minorHAnsi"/>
          <w:sz w:val="24"/>
          <w:szCs w:val="24"/>
        </w:rPr>
        <w:t xml:space="preserve"> Costales Menéndez, </w:t>
      </w:r>
      <w:proofErr w:type="spellStart"/>
      <w:r w:rsidRPr="00AE61E0">
        <w:rPr>
          <w:rFonts w:asciiTheme="minorHAnsi" w:hAnsiTheme="minorHAnsi" w:cstheme="minorHAnsi"/>
          <w:sz w:val="24"/>
          <w:szCs w:val="24"/>
        </w:rPr>
        <w:t>Daymara</w:t>
      </w:r>
      <w:proofErr w:type="spellEnd"/>
      <w:r w:rsidRPr="00AE61E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E61E0">
        <w:rPr>
          <w:rFonts w:asciiTheme="minorHAnsi" w:hAnsiTheme="minorHAnsi" w:cstheme="minorHAnsi"/>
          <w:sz w:val="24"/>
          <w:szCs w:val="24"/>
        </w:rPr>
        <w:t>Vaillant</w:t>
      </w:r>
      <w:proofErr w:type="spellEnd"/>
      <w:r w:rsidRPr="00AE61E0">
        <w:rPr>
          <w:rFonts w:asciiTheme="minorHAnsi" w:hAnsiTheme="minorHAnsi" w:cstheme="minorHAnsi"/>
          <w:sz w:val="24"/>
          <w:szCs w:val="24"/>
        </w:rPr>
        <w:t xml:space="preserve"> Flores, Marisol Ochoa-Villareal, Miguel Ángel Martínez-Téllez, Alejandro Bernardo Falcón-Rodríguez</w:t>
      </w:r>
      <w:r w:rsidRPr="00AE61E0">
        <w:rPr>
          <w:rFonts w:asciiTheme="minorHAnsi" w:hAnsiTheme="minorHAnsi" w:cstheme="minorHAnsi"/>
          <w:sz w:val="24"/>
          <w:szCs w:val="24"/>
          <w:vertAlign w:val="superscript"/>
        </w:rPr>
        <w:t xml:space="preserve">* </w:t>
      </w:r>
      <w:r w:rsidRPr="00AE61E0">
        <w:rPr>
          <w:rFonts w:asciiTheme="minorHAnsi" w:hAnsiTheme="minorHAnsi" w:cstheme="minorHAnsi"/>
          <w:sz w:val="24"/>
          <w:szCs w:val="24"/>
        </w:rPr>
        <w:t>(junio)</w:t>
      </w:r>
    </w:p>
    <w:p w:rsidR="00BC7B9F" w:rsidRPr="00AE61E0" w:rsidRDefault="00BC7B9F" w:rsidP="00BC7B9F">
      <w:pPr>
        <w:pStyle w:val="Prrafodelista"/>
        <w:rPr>
          <w:rFonts w:asciiTheme="minorHAnsi" w:hAnsiTheme="minorHAnsi" w:cstheme="minorHAnsi"/>
          <w:sz w:val="24"/>
          <w:szCs w:val="24"/>
        </w:rPr>
      </w:pPr>
    </w:p>
    <w:p w:rsidR="0084329B" w:rsidRPr="00AE61E0" w:rsidRDefault="0084329B" w:rsidP="00235A3B">
      <w:pPr>
        <w:tabs>
          <w:tab w:val="left" w:pos="284"/>
          <w:tab w:val="left" w:pos="360"/>
        </w:tabs>
        <w:rPr>
          <w:rFonts w:asciiTheme="minorHAnsi" w:hAnsiTheme="minorHAnsi" w:cstheme="minorHAnsi"/>
          <w:b/>
          <w:sz w:val="24"/>
          <w:szCs w:val="24"/>
        </w:rPr>
      </w:pPr>
      <w:r w:rsidRPr="00AE61E0">
        <w:rPr>
          <w:rFonts w:asciiTheme="minorHAnsi" w:hAnsiTheme="minorHAnsi" w:cstheme="minorHAnsi"/>
          <w:b/>
          <w:sz w:val="24"/>
          <w:szCs w:val="24"/>
        </w:rPr>
        <w:t>Actividades a realizar:</w:t>
      </w:r>
    </w:p>
    <w:p w:rsidR="0084329B" w:rsidRPr="00AE61E0" w:rsidRDefault="0084329B" w:rsidP="0084329B">
      <w:pPr>
        <w:tabs>
          <w:tab w:val="left" w:pos="284"/>
        </w:tabs>
        <w:rPr>
          <w:rFonts w:asciiTheme="minorHAnsi" w:hAnsiTheme="minorHAnsi" w:cstheme="minorHAnsi"/>
          <w:b/>
          <w:sz w:val="24"/>
          <w:szCs w:val="24"/>
        </w:rPr>
      </w:pPr>
    </w:p>
    <w:p w:rsidR="00E523CD" w:rsidRPr="00AE61E0" w:rsidRDefault="00E523CD" w:rsidP="0084329B">
      <w:pPr>
        <w:pStyle w:val="Prrafodelista"/>
        <w:numPr>
          <w:ilvl w:val="0"/>
          <w:numId w:val="3"/>
        </w:num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AE61E0">
        <w:rPr>
          <w:rFonts w:asciiTheme="minorHAnsi" w:hAnsiTheme="minorHAnsi" w:cstheme="minorHAnsi"/>
          <w:sz w:val="24"/>
          <w:szCs w:val="24"/>
        </w:rPr>
        <w:t xml:space="preserve">Pintura, limpieza y organización del </w:t>
      </w:r>
      <w:proofErr w:type="spellStart"/>
      <w:r w:rsidRPr="00AE61E0">
        <w:rPr>
          <w:rFonts w:asciiTheme="minorHAnsi" w:hAnsiTheme="minorHAnsi" w:cstheme="minorHAnsi"/>
          <w:sz w:val="24"/>
          <w:szCs w:val="24"/>
        </w:rPr>
        <w:t>Labo</w:t>
      </w:r>
      <w:proofErr w:type="spellEnd"/>
      <w:r w:rsidRPr="00AE61E0">
        <w:rPr>
          <w:rFonts w:asciiTheme="minorHAnsi" w:hAnsiTheme="minorHAnsi" w:cstheme="minorHAnsi"/>
          <w:sz w:val="24"/>
          <w:szCs w:val="24"/>
        </w:rPr>
        <w:t xml:space="preserve"> de Micología del Dpto. (enero-febrero)</w:t>
      </w:r>
    </w:p>
    <w:p w:rsidR="00A847E1" w:rsidRPr="00AE61E0" w:rsidRDefault="00E523CD" w:rsidP="0084329B">
      <w:pPr>
        <w:pStyle w:val="Prrafodelista"/>
        <w:numPr>
          <w:ilvl w:val="0"/>
          <w:numId w:val="3"/>
        </w:num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AE61E0">
        <w:rPr>
          <w:rFonts w:asciiTheme="minorHAnsi" w:hAnsiTheme="minorHAnsi" w:cstheme="minorHAnsi"/>
          <w:sz w:val="24"/>
          <w:szCs w:val="24"/>
        </w:rPr>
        <w:t>Realización de extractos y d</w:t>
      </w:r>
      <w:r w:rsidR="00A847E1" w:rsidRPr="00AE61E0">
        <w:rPr>
          <w:rFonts w:asciiTheme="minorHAnsi" w:hAnsiTheme="minorHAnsi" w:cstheme="minorHAnsi"/>
          <w:sz w:val="24"/>
          <w:szCs w:val="24"/>
        </w:rPr>
        <w:t>eterminación de nutrientes en órganos de soya y garbanzo por Absorción atómica en el ICA (enero-junio)</w:t>
      </w:r>
    </w:p>
    <w:p w:rsidR="00A401F2" w:rsidRPr="00AE61E0" w:rsidRDefault="00A401F2" w:rsidP="0084329B">
      <w:pPr>
        <w:pStyle w:val="Prrafodelista"/>
        <w:numPr>
          <w:ilvl w:val="0"/>
          <w:numId w:val="3"/>
        </w:num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AE61E0">
        <w:rPr>
          <w:rFonts w:asciiTheme="minorHAnsi" w:hAnsiTheme="minorHAnsi" w:cstheme="minorHAnsi"/>
          <w:sz w:val="24"/>
          <w:szCs w:val="24"/>
        </w:rPr>
        <w:t xml:space="preserve">Montaje de experimento de soya en campo para evaluar el desarrollo y el rendimiento del cultivar IS-27 con la aplicación de diferentes formas y concentraciones de </w:t>
      </w:r>
      <w:proofErr w:type="spellStart"/>
      <w:r w:rsidRPr="00AE61E0">
        <w:rPr>
          <w:rFonts w:asciiTheme="minorHAnsi" w:hAnsiTheme="minorHAnsi" w:cstheme="minorHAnsi"/>
          <w:sz w:val="24"/>
          <w:szCs w:val="24"/>
        </w:rPr>
        <w:t>quitosano</w:t>
      </w:r>
      <w:proofErr w:type="spellEnd"/>
      <w:r w:rsidRPr="00AE61E0">
        <w:rPr>
          <w:rFonts w:asciiTheme="minorHAnsi" w:hAnsiTheme="minorHAnsi" w:cstheme="minorHAnsi"/>
          <w:sz w:val="24"/>
          <w:szCs w:val="24"/>
        </w:rPr>
        <w:t xml:space="preserve"> (febrero-mayo, 2019).</w:t>
      </w:r>
      <w:r w:rsidR="001F1B6C" w:rsidRPr="00AE61E0">
        <w:rPr>
          <w:rFonts w:asciiTheme="minorHAnsi" w:hAnsiTheme="minorHAnsi" w:cstheme="minorHAnsi"/>
          <w:sz w:val="24"/>
          <w:szCs w:val="24"/>
        </w:rPr>
        <w:t xml:space="preserve"> Determinación de los componentes del rendimiento del cultivo (mayo-junio)</w:t>
      </w:r>
    </w:p>
    <w:p w:rsidR="0084329B" w:rsidRPr="00AE61E0" w:rsidRDefault="0084329B" w:rsidP="0084329B">
      <w:pPr>
        <w:pStyle w:val="Prrafodelista"/>
        <w:numPr>
          <w:ilvl w:val="0"/>
          <w:numId w:val="3"/>
        </w:num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AE61E0">
        <w:rPr>
          <w:rFonts w:asciiTheme="minorHAnsi" w:hAnsiTheme="minorHAnsi" w:cstheme="minorHAnsi"/>
          <w:sz w:val="24"/>
          <w:szCs w:val="24"/>
        </w:rPr>
        <w:t>Determinación de variables bioquímicas en diferentes órganos de soya. Cálculos, procesamientos y análisis estadístico de los resultados experimentales</w:t>
      </w:r>
      <w:r w:rsidR="00A401F2" w:rsidRPr="00AE61E0">
        <w:rPr>
          <w:rFonts w:asciiTheme="minorHAnsi" w:hAnsiTheme="minorHAnsi" w:cstheme="minorHAnsi"/>
          <w:sz w:val="24"/>
          <w:szCs w:val="24"/>
        </w:rPr>
        <w:t xml:space="preserve"> (enero-</w:t>
      </w:r>
      <w:r w:rsidR="001F1B6C" w:rsidRPr="00AE61E0">
        <w:rPr>
          <w:rFonts w:asciiTheme="minorHAnsi" w:hAnsiTheme="minorHAnsi" w:cstheme="minorHAnsi"/>
          <w:sz w:val="24"/>
          <w:szCs w:val="24"/>
        </w:rPr>
        <w:t>junio</w:t>
      </w:r>
      <w:r w:rsidR="00A401F2" w:rsidRPr="00AE61E0">
        <w:rPr>
          <w:rFonts w:asciiTheme="minorHAnsi" w:hAnsiTheme="minorHAnsi" w:cstheme="minorHAnsi"/>
          <w:sz w:val="24"/>
          <w:szCs w:val="24"/>
        </w:rPr>
        <w:t>)</w:t>
      </w:r>
    </w:p>
    <w:p w:rsidR="00235A3B" w:rsidRPr="00AE61E0" w:rsidRDefault="00235A3B" w:rsidP="00235A3B">
      <w:pPr>
        <w:pStyle w:val="Prrafodelista"/>
        <w:numPr>
          <w:ilvl w:val="0"/>
          <w:numId w:val="3"/>
        </w:num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AE61E0">
        <w:rPr>
          <w:rFonts w:asciiTheme="minorHAnsi" w:hAnsiTheme="minorHAnsi" w:cstheme="minorHAnsi"/>
          <w:sz w:val="24"/>
          <w:szCs w:val="24"/>
        </w:rPr>
        <w:t xml:space="preserve">Molinaje de muestras secas de órganos de soya para la elaboración de extractos y determinación de nutrientes (mayo) </w:t>
      </w:r>
    </w:p>
    <w:p w:rsidR="001F1B6C" w:rsidRPr="00AE61E0" w:rsidRDefault="001F1B6C" w:rsidP="0084329B">
      <w:pPr>
        <w:pStyle w:val="Prrafodelista"/>
        <w:numPr>
          <w:ilvl w:val="0"/>
          <w:numId w:val="3"/>
        </w:num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AE61E0">
        <w:rPr>
          <w:rFonts w:asciiTheme="minorHAnsi" w:hAnsiTheme="minorHAnsi" w:cstheme="minorHAnsi"/>
          <w:sz w:val="24"/>
          <w:szCs w:val="24"/>
        </w:rPr>
        <w:t xml:space="preserve">Evaluación de indicadores </w:t>
      </w:r>
      <w:proofErr w:type="spellStart"/>
      <w:r w:rsidRPr="00AE61E0">
        <w:rPr>
          <w:rFonts w:asciiTheme="minorHAnsi" w:hAnsiTheme="minorHAnsi" w:cstheme="minorHAnsi"/>
          <w:sz w:val="24"/>
          <w:szCs w:val="24"/>
        </w:rPr>
        <w:t>morfoagronómicos</w:t>
      </w:r>
      <w:proofErr w:type="spellEnd"/>
      <w:r w:rsidRPr="00AE61E0">
        <w:rPr>
          <w:rFonts w:asciiTheme="minorHAnsi" w:hAnsiTheme="minorHAnsi" w:cstheme="minorHAnsi"/>
          <w:sz w:val="24"/>
          <w:szCs w:val="24"/>
        </w:rPr>
        <w:t xml:space="preserve"> en plantas de tomate. Procesamiento y análisis de los datos obtenidos (mayo)</w:t>
      </w:r>
    </w:p>
    <w:p w:rsidR="001F1B6C" w:rsidRPr="00AE61E0" w:rsidRDefault="001F1B6C" w:rsidP="0084329B">
      <w:pPr>
        <w:pStyle w:val="Prrafodelista"/>
        <w:numPr>
          <w:ilvl w:val="0"/>
          <w:numId w:val="3"/>
        </w:num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AE61E0">
        <w:rPr>
          <w:rFonts w:asciiTheme="minorHAnsi" w:hAnsiTheme="minorHAnsi" w:cstheme="minorHAnsi"/>
          <w:sz w:val="24"/>
          <w:szCs w:val="24"/>
        </w:rPr>
        <w:t xml:space="preserve">Asesoría a </w:t>
      </w:r>
      <w:proofErr w:type="spellStart"/>
      <w:r w:rsidRPr="00AE61E0">
        <w:rPr>
          <w:rFonts w:asciiTheme="minorHAnsi" w:hAnsiTheme="minorHAnsi" w:cstheme="minorHAnsi"/>
          <w:sz w:val="24"/>
          <w:szCs w:val="24"/>
        </w:rPr>
        <w:t>Yanebis</w:t>
      </w:r>
      <w:proofErr w:type="spellEnd"/>
      <w:r w:rsidRPr="00AE61E0">
        <w:rPr>
          <w:rFonts w:asciiTheme="minorHAnsi" w:hAnsiTheme="minorHAnsi" w:cstheme="minorHAnsi"/>
          <w:sz w:val="24"/>
          <w:szCs w:val="24"/>
        </w:rPr>
        <w:t xml:space="preserve"> en aspectos básicos de Microbiología general (abril-junio)</w:t>
      </w:r>
    </w:p>
    <w:p w:rsidR="0084329B" w:rsidRPr="00AE61E0" w:rsidRDefault="0084329B" w:rsidP="0084329B">
      <w:pPr>
        <w:pStyle w:val="Prrafodelista"/>
        <w:numPr>
          <w:ilvl w:val="0"/>
          <w:numId w:val="3"/>
        </w:num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AE61E0">
        <w:rPr>
          <w:rFonts w:asciiTheme="minorHAnsi" w:hAnsiTheme="minorHAnsi" w:cstheme="minorHAnsi"/>
          <w:sz w:val="24"/>
          <w:szCs w:val="24"/>
        </w:rPr>
        <w:t>Graficado y discusión de todos los resultados obtenidos</w:t>
      </w:r>
      <w:r w:rsidR="00A401F2" w:rsidRPr="00AE61E0">
        <w:rPr>
          <w:rFonts w:asciiTheme="minorHAnsi" w:hAnsiTheme="minorHAnsi" w:cstheme="minorHAnsi"/>
          <w:sz w:val="24"/>
          <w:szCs w:val="24"/>
        </w:rPr>
        <w:t xml:space="preserve"> (enero-julio)</w:t>
      </w:r>
    </w:p>
    <w:p w:rsidR="0084329B" w:rsidRPr="00AE61E0" w:rsidRDefault="0084329B" w:rsidP="0084329B">
      <w:pPr>
        <w:pStyle w:val="Prrafodelista"/>
        <w:numPr>
          <w:ilvl w:val="0"/>
          <w:numId w:val="3"/>
        </w:num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AE61E0">
        <w:rPr>
          <w:rFonts w:asciiTheme="minorHAnsi" w:hAnsiTheme="minorHAnsi" w:cstheme="minorHAnsi"/>
          <w:sz w:val="24"/>
          <w:szCs w:val="24"/>
        </w:rPr>
        <w:t xml:space="preserve">Actualización de la literatura científica </w:t>
      </w:r>
      <w:r w:rsidR="00A401F2" w:rsidRPr="00AE61E0">
        <w:rPr>
          <w:rFonts w:asciiTheme="minorHAnsi" w:hAnsiTheme="minorHAnsi" w:cstheme="minorHAnsi"/>
          <w:sz w:val="24"/>
          <w:szCs w:val="24"/>
        </w:rPr>
        <w:t>durante el año en curso</w:t>
      </w:r>
    </w:p>
    <w:p w:rsidR="0084329B" w:rsidRPr="00AE61E0" w:rsidRDefault="0084329B" w:rsidP="0084329B">
      <w:pPr>
        <w:pStyle w:val="Prrafodelista"/>
        <w:numPr>
          <w:ilvl w:val="0"/>
          <w:numId w:val="3"/>
        </w:num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AE61E0">
        <w:rPr>
          <w:rFonts w:asciiTheme="minorHAnsi" w:hAnsiTheme="minorHAnsi" w:cstheme="minorHAnsi"/>
          <w:sz w:val="24"/>
          <w:szCs w:val="24"/>
        </w:rPr>
        <w:t>Redacción, culminación y entrega de 1 trabajo a publicar en revista indexada</w:t>
      </w:r>
      <w:r w:rsidR="001F1B6C" w:rsidRPr="00AE61E0">
        <w:rPr>
          <w:rFonts w:asciiTheme="minorHAnsi" w:hAnsiTheme="minorHAnsi" w:cstheme="minorHAnsi"/>
          <w:sz w:val="24"/>
          <w:szCs w:val="24"/>
        </w:rPr>
        <w:t xml:space="preserve"> (mayo)</w:t>
      </w:r>
    </w:p>
    <w:p w:rsidR="0084329B" w:rsidRPr="00AE61E0" w:rsidRDefault="001F1B6C" w:rsidP="0084329B">
      <w:pPr>
        <w:pStyle w:val="Prrafodelista"/>
        <w:numPr>
          <w:ilvl w:val="0"/>
          <w:numId w:val="3"/>
        </w:num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AE61E0">
        <w:rPr>
          <w:rFonts w:asciiTheme="minorHAnsi" w:hAnsiTheme="minorHAnsi" w:cstheme="minorHAnsi"/>
          <w:sz w:val="24"/>
          <w:szCs w:val="24"/>
        </w:rPr>
        <w:t>Avances en la e</w:t>
      </w:r>
      <w:r w:rsidR="0084329B" w:rsidRPr="00AE61E0">
        <w:rPr>
          <w:rFonts w:asciiTheme="minorHAnsi" w:hAnsiTheme="minorHAnsi" w:cstheme="minorHAnsi"/>
          <w:sz w:val="24"/>
          <w:szCs w:val="24"/>
        </w:rPr>
        <w:t>scritura de la tesis doctoral</w:t>
      </w:r>
      <w:r w:rsidR="00EC30C0" w:rsidRPr="00AE61E0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F1B6C" w:rsidRPr="00AE61E0" w:rsidRDefault="00E523CD" w:rsidP="001F1B6C">
      <w:pPr>
        <w:pStyle w:val="Prrafodelista"/>
        <w:numPr>
          <w:ilvl w:val="0"/>
          <w:numId w:val="3"/>
        </w:num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AE61E0">
        <w:rPr>
          <w:rFonts w:asciiTheme="minorHAnsi" w:hAnsiTheme="minorHAnsi" w:cstheme="minorHAnsi"/>
          <w:sz w:val="24"/>
          <w:szCs w:val="24"/>
        </w:rPr>
        <w:t xml:space="preserve">Responsable de la atención al hombre por el sindicato del Dpto. </w:t>
      </w:r>
    </w:p>
    <w:p w:rsidR="0084329B" w:rsidRPr="00AE61E0" w:rsidRDefault="0084329B" w:rsidP="00235A3B">
      <w:pPr>
        <w:pStyle w:val="Prrafodelista"/>
        <w:tabs>
          <w:tab w:val="left" w:pos="0"/>
          <w:tab w:val="left" w:pos="284"/>
          <w:tab w:val="left" w:pos="360"/>
        </w:tabs>
        <w:spacing w:before="120" w:after="120" w:line="240" w:lineRule="exact"/>
        <w:ind w:left="0"/>
        <w:jc w:val="left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AE61E0">
        <w:rPr>
          <w:rFonts w:asciiTheme="minorHAnsi" w:hAnsiTheme="minorHAnsi" w:cstheme="minorHAnsi"/>
          <w:b/>
          <w:bCs/>
          <w:color w:val="000000"/>
          <w:sz w:val="24"/>
          <w:szCs w:val="24"/>
          <w:lang w:val="es-ES_tradnl"/>
        </w:rPr>
        <w:lastRenderedPageBreak/>
        <w:t>Realización de otras activi</w:t>
      </w:r>
      <w:bookmarkStart w:id="0" w:name="_GoBack"/>
      <w:bookmarkEnd w:id="0"/>
      <w:r w:rsidRPr="00AE61E0">
        <w:rPr>
          <w:rFonts w:asciiTheme="minorHAnsi" w:hAnsiTheme="minorHAnsi" w:cstheme="minorHAnsi"/>
          <w:b/>
          <w:bCs/>
          <w:color w:val="000000"/>
          <w:sz w:val="24"/>
          <w:szCs w:val="24"/>
          <w:lang w:val="es-ES_tradnl"/>
        </w:rPr>
        <w:t>dades cientí</w:t>
      </w:r>
      <w:r w:rsidRPr="00AE61E0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fico-técnicas </w:t>
      </w:r>
    </w:p>
    <w:p w:rsidR="0084329B" w:rsidRPr="00AE61E0" w:rsidRDefault="0084329B" w:rsidP="0084329B">
      <w:pPr>
        <w:pStyle w:val="Prrafodelista"/>
        <w:tabs>
          <w:tab w:val="left" w:pos="284"/>
        </w:tabs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7F281A" w:rsidRPr="00AE61E0" w:rsidRDefault="007F281A" w:rsidP="007F281A">
      <w:pPr>
        <w:pStyle w:val="Prrafodelista"/>
        <w:numPr>
          <w:ilvl w:val="0"/>
          <w:numId w:val="2"/>
        </w:numPr>
        <w:tabs>
          <w:tab w:val="left" w:pos="0"/>
          <w:tab w:val="left" w:pos="709"/>
        </w:tabs>
        <w:spacing w:before="120" w:after="120" w:line="0" w:lineRule="atLeast"/>
        <w:ind w:left="709" w:hanging="425"/>
        <w:rPr>
          <w:rFonts w:asciiTheme="minorHAnsi" w:hAnsiTheme="minorHAnsi" w:cstheme="minorHAnsi"/>
          <w:color w:val="000000"/>
          <w:sz w:val="24"/>
          <w:szCs w:val="24"/>
        </w:rPr>
      </w:pPr>
      <w:r w:rsidRPr="00AE61E0">
        <w:rPr>
          <w:rFonts w:asciiTheme="minorHAnsi" w:eastAsia="Palatino Linotype" w:hAnsiTheme="minorHAnsi" w:cstheme="minorHAnsi"/>
          <w:sz w:val="24"/>
          <w:szCs w:val="24"/>
        </w:rPr>
        <w:t xml:space="preserve">Participación en la Red </w:t>
      </w:r>
      <w:proofErr w:type="spellStart"/>
      <w:r w:rsidRPr="00AE61E0">
        <w:rPr>
          <w:rFonts w:asciiTheme="minorHAnsi" w:eastAsia="Palatino Linotype" w:hAnsiTheme="minorHAnsi" w:cstheme="minorHAnsi"/>
          <w:sz w:val="24"/>
          <w:szCs w:val="24"/>
        </w:rPr>
        <w:t>Agromicrobios</w:t>
      </w:r>
      <w:proofErr w:type="spellEnd"/>
      <w:r w:rsidRPr="00AE61E0">
        <w:rPr>
          <w:rFonts w:asciiTheme="minorHAnsi" w:eastAsia="Palatino Linotype" w:hAnsiTheme="minorHAnsi" w:cstheme="minorHAnsi"/>
          <w:sz w:val="24"/>
          <w:szCs w:val="24"/>
        </w:rPr>
        <w:t xml:space="preserve"> (mayo, INCA)</w:t>
      </w:r>
    </w:p>
    <w:p w:rsidR="00FA012E" w:rsidRPr="00AE61E0" w:rsidRDefault="00FA012E" w:rsidP="0084329B">
      <w:pPr>
        <w:pStyle w:val="Prrafodelista"/>
        <w:numPr>
          <w:ilvl w:val="0"/>
          <w:numId w:val="2"/>
        </w:numPr>
        <w:tabs>
          <w:tab w:val="left" w:pos="0"/>
          <w:tab w:val="left" w:pos="709"/>
        </w:tabs>
        <w:spacing w:before="120" w:after="120"/>
        <w:ind w:left="709" w:hanging="425"/>
        <w:rPr>
          <w:rFonts w:asciiTheme="minorHAnsi" w:hAnsiTheme="minorHAnsi" w:cstheme="minorHAnsi"/>
          <w:sz w:val="24"/>
          <w:szCs w:val="24"/>
        </w:rPr>
      </w:pPr>
      <w:r w:rsidRPr="00AE61E0">
        <w:rPr>
          <w:rFonts w:asciiTheme="minorHAnsi" w:hAnsiTheme="minorHAnsi" w:cstheme="minorHAnsi"/>
          <w:color w:val="000000"/>
          <w:sz w:val="24"/>
          <w:szCs w:val="24"/>
        </w:rPr>
        <w:t xml:space="preserve">Arbitraje a artículo </w:t>
      </w:r>
      <w:r w:rsidR="003146B8" w:rsidRPr="00AE61E0">
        <w:rPr>
          <w:rFonts w:asciiTheme="minorHAnsi" w:hAnsiTheme="minorHAnsi" w:cstheme="minorHAnsi"/>
          <w:sz w:val="24"/>
          <w:szCs w:val="24"/>
        </w:rPr>
        <w:t>de la Revista Centro Agrícola”</w:t>
      </w:r>
      <w:r w:rsidR="003146B8" w:rsidRPr="00AE61E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146B8" w:rsidRPr="00AE61E0">
        <w:rPr>
          <w:rFonts w:asciiTheme="minorHAnsi" w:hAnsiTheme="minorHAnsi" w:cstheme="minorHAnsi"/>
          <w:sz w:val="24"/>
          <w:szCs w:val="24"/>
        </w:rPr>
        <w:t xml:space="preserve">Respuesta  agronómica del cultivo del  tabaco </w:t>
      </w:r>
      <w:r w:rsidR="003146B8" w:rsidRPr="00AE61E0">
        <w:rPr>
          <w:rFonts w:asciiTheme="minorHAnsi" w:hAnsiTheme="minorHAnsi" w:cstheme="minorHAnsi"/>
          <w:i/>
          <w:sz w:val="24"/>
          <w:szCs w:val="24"/>
        </w:rPr>
        <w:t>(</w:t>
      </w:r>
      <w:proofErr w:type="spellStart"/>
      <w:r w:rsidR="003146B8" w:rsidRPr="00AE61E0">
        <w:rPr>
          <w:rFonts w:asciiTheme="minorHAnsi" w:hAnsiTheme="minorHAnsi" w:cstheme="minorHAnsi"/>
          <w:i/>
          <w:sz w:val="24"/>
          <w:szCs w:val="24"/>
        </w:rPr>
        <w:t>Nicotiana</w:t>
      </w:r>
      <w:proofErr w:type="spellEnd"/>
      <w:r w:rsidR="003146B8" w:rsidRPr="00AE61E0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="003146B8" w:rsidRPr="00AE61E0">
        <w:rPr>
          <w:rFonts w:asciiTheme="minorHAnsi" w:hAnsiTheme="minorHAnsi" w:cstheme="minorHAnsi"/>
          <w:i/>
          <w:sz w:val="24"/>
          <w:szCs w:val="24"/>
        </w:rPr>
        <w:t>tabacum</w:t>
      </w:r>
      <w:proofErr w:type="spellEnd"/>
      <w:r w:rsidR="003146B8" w:rsidRPr="00AE61E0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="003146B8" w:rsidRPr="00AE61E0">
        <w:rPr>
          <w:rFonts w:asciiTheme="minorHAnsi" w:hAnsiTheme="minorHAnsi" w:cstheme="minorHAnsi"/>
          <w:i/>
          <w:sz w:val="24"/>
          <w:szCs w:val="24"/>
        </w:rPr>
        <w:t>Lin</w:t>
      </w:r>
      <w:proofErr w:type="spellEnd"/>
      <w:r w:rsidR="003146B8" w:rsidRPr="00AE61E0">
        <w:rPr>
          <w:rFonts w:asciiTheme="minorHAnsi" w:hAnsiTheme="minorHAnsi" w:cstheme="minorHAnsi"/>
          <w:sz w:val="24"/>
          <w:szCs w:val="24"/>
        </w:rPr>
        <w:t xml:space="preserve">) en </w:t>
      </w:r>
      <w:proofErr w:type="spellStart"/>
      <w:r w:rsidR="003146B8" w:rsidRPr="00AE61E0">
        <w:rPr>
          <w:rFonts w:asciiTheme="minorHAnsi" w:hAnsiTheme="minorHAnsi" w:cstheme="minorHAnsi"/>
          <w:sz w:val="24"/>
          <w:szCs w:val="24"/>
        </w:rPr>
        <w:t>Jiguaní</w:t>
      </w:r>
      <w:proofErr w:type="spellEnd"/>
      <w:r w:rsidR="003146B8" w:rsidRPr="00AE61E0">
        <w:rPr>
          <w:rFonts w:asciiTheme="minorHAnsi" w:hAnsiTheme="minorHAnsi" w:cstheme="minorHAnsi"/>
          <w:sz w:val="24"/>
          <w:szCs w:val="24"/>
        </w:rPr>
        <w:t xml:space="preserve">, a la aplicación de </w:t>
      </w:r>
      <w:proofErr w:type="spellStart"/>
      <w:r w:rsidR="003146B8" w:rsidRPr="00AE61E0">
        <w:rPr>
          <w:rFonts w:asciiTheme="minorHAnsi" w:hAnsiTheme="minorHAnsi" w:cstheme="minorHAnsi"/>
          <w:sz w:val="24"/>
          <w:szCs w:val="24"/>
        </w:rPr>
        <w:t>quitosano</w:t>
      </w:r>
      <w:proofErr w:type="spellEnd"/>
      <w:r w:rsidR="003146B8" w:rsidRPr="00AE61E0">
        <w:rPr>
          <w:rFonts w:asciiTheme="minorHAnsi" w:hAnsiTheme="minorHAnsi" w:cstheme="minorHAnsi"/>
          <w:sz w:val="24"/>
          <w:szCs w:val="24"/>
        </w:rPr>
        <w:t>”  (junio)</w:t>
      </w:r>
    </w:p>
    <w:p w:rsidR="00235A3B" w:rsidRPr="00AE61E0" w:rsidRDefault="00235A3B" w:rsidP="00235A3B">
      <w:pPr>
        <w:rPr>
          <w:rFonts w:asciiTheme="minorHAnsi" w:hAnsiTheme="minorHAnsi" w:cstheme="minorHAnsi"/>
          <w:b/>
          <w:sz w:val="24"/>
          <w:szCs w:val="24"/>
        </w:rPr>
      </w:pPr>
      <w:r w:rsidRPr="00AE61E0">
        <w:rPr>
          <w:rFonts w:asciiTheme="minorHAnsi" w:hAnsiTheme="minorHAnsi" w:cstheme="minorHAnsi"/>
          <w:b/>
          <w:sz w:val="24"/>
          <w:szCs w:val="24"/>
        </w:rPr>
        <w:t>Resultados en la formación de otros especialistas</w:t>
      </w:r>
    </w:p>
    <w:p w:rsidR="00235A3B" w:rsidRPr="00AE61E0" w:rsidRDefault="00235A3B" w:rsidP="00235A3B">
      <w:pPr>
        <w:pStyle w:val="Prrafodelista"/>
        <w:numPr>
          <w:ilvl w:val="0"/>
          <w:numId w:val="2"/>
        </w:numPr>
        <w:tabs>
          <w:tab w:val="left" w:pos="0"/>
          <w:tab w:val="left" w:pos="709"/>
        </w:tabs>
        <w:spacing w:before="120" w:after="120"/>
        <w:ind w:left="709" w:hanging="425"/>
        <w:rPr>
          <w:rFonts w:asciiTheme="minorHAnsi" w:hAnsiTheme="minorHAnsi" w:cstheme="minorHAnsi"/>
          <w:sz w:val="24"/>
          <w:szCs w:val="24"/>
        </w:rPr>
      </w:pPr>
      <w:r w:rsidRPr="00AE61E0">
        <w:rPr>
          <w:rFonts w:asciiTheme="minorHAnsi" w:hAnsiTheme="minorHAnsi" w:cstheme="minorHAnsi"/>
          <w:color w:val="000000"/>
          <w:sz w:val="24"/>
          <w:szCs w:val="24"/>
        </w:rPr>
        <w:t>Tutoría a estudiante Daniel Acosta, de cuarto año de Ingeniería en Agronomía. Presentación de trabajo de curso final (Junio).</w:t>
      </w:r>
    </w:p>
    <w:p w:rsidR="00235A3B" w:rsidRPr="00AE61E0" w:rsidRDefault="00235A3B" w:rsidP="00235A3B">
      <w:pPr>
        <w:pStyle w:val="Prrafodelista"/>
        <w:numPr>
          <w:ilvl w:val="0"/>
          <w:numId w:val="2"/>
        </w:numPr>
        <w:tabs>
          <w:tab w:val="left" w:pos="0"/>
          <w:tab w:val="left" w:pos="709"/>
        </w:tabs>
        <w:spacing w:before="120" w:after="120"/>
        <w:ind w:left="709" w:hanging="425"/>
        <w:rPr>
          <w:rFonts w:asciiTheme="minorHAnsi" w:hAnsiTheme="minorHAnsi" w:cstheme="minorHAnsi"/>
          <w:sz w:val="24"/>
          <w:szCs w:val="24"/>
        </w:rPr>
      </w:pPr>
      <w:r w:rsidRPr="00AE61E0">
        <w:rPr>
          <w:rFonts w:asciiTheme="minorHAnsi" w:hAnsiTheme="minorHAnsi" w:cstheme="minorHAnsi"/>
          <w:sz w:val="24"/>
          <w:szCs w:val="24"/>
        </w:rPr>
        <w:t xml:space="preserve">Asesoría a estudiante David </w:t>
      </w:r>
      <w:r w:rsidR="005A505A" w:rsidRPr="00AE61E0">
        <w:rPr>
          <w:rFonts w:asciiTheme="minorHAnsi" w:hAnsiTheme="minorHAnsi" w:cstheme="minorHAnsi"/>
          <w:sz w:val="24"/>
          <w:szCs w:val="24"/>
        </w:rPr>
        <w:t>Valdés</w:t>
      </w:r>
      <w:r w:rsidRPr="00AE61E0">
        <w:rPr>
          <w:rFonts w:asciiTheme="minorHAnsi" w:hAnsiTheme="minorHAnsi" w:cstheme="minorHAnsi"/>
          <w:sz w:val="24"/>
          <w:szCs w:val="24"/>
        </w:rPr>
        <w:t xml:space="preserve">, de quinto año de </w:t>
      </w:r>
      <w:r w:rsidRPr="00AE61E0">
        <w:rPr>
          <w:rFonts w:asciiTheme="minorHAnsi" w:hAnsiTheme="minorHAnsi" w:cstheme="minorHAnsi"/>
          <w:color w:val="000000"/>
          <w:sz w:val="24"/>
          <w:szCs w:val="24"/>
        </w:rPr>
        <w:t>Ingeniería en Agronomía (enero-mayo). Defensa exitosa de su tesis de pregrado (junio)</w:t>
      </w:r>
    </w:p>
    <w:p w:rsidR="00235A3B" w:rsidRPr="00AE61E0" w:rsidRDefault="00235A3B" w:rsidP="00235A3B">
      <w:pPr>
        <w:pStyle w:val="Prrafodelista"/>
        <w:numPr>
          <w:ilvl w:val="0"/>
          <w:numId w:val="2"/>
        </w:numPr>
        <w:tabs>
          <w:tab w:val="left" w:pos="0"/>
          <w:tab w:val="left" w:pos="709"/>
        </w:tabs>
        <w:spacing w:before="120" w:after="120"/>
        <w:ind w:left="709" w:hanging="425"/>
        <w:rPr>
          <w:rFonts w:asciiTheme="minorHAnsi" w:hAnsiTheme="minorHAnsi" w:cstheme="minorHAnsi"/>
          <w:sz w:val="24"/>
          <w:szCs w:val="24"/>
        </w:rPr>
      </w:pPr>
      <w:r w:rsidRPr="00AE61E0">
        <w:rPr>
          <w:rFonts w:asciiTheme="minorHAnsi" w:hAnsiTheme="minorHAnsi" w:cstheme="minorHAnsi"/>
          <w:color w:val="000000"/>
          <w:sz w:val="24"/>
          <w:szCs w:val="24"/>
        </w:rPr>
        <w:t xml:space="preserve">Asesoría a </w:t>
      </w:r>
      <w:proofErr w:type="spellStart"/>
      <w:r w:rsidRPr="00AE61E0">
        <w:rPr>
          <w:rFonts w:asciiTheme="minorHAnsi" w:hAnsiTheme="minorHAnsi" w:cstheme="minorHAnsi"/>
          <w:color w:val="000000"/>
          <w:sz w:val="24"/>
          <w:szCs w:val="24"/>
        </w:rPr>
        <w:t>Lisbel</w:t>
      </w:r>
      <w:proofErr w:type="spellEnd"/>
      <w:r w:rsidRPr="00AE61E0">
        <w:rPr>
          <w:rFonts w:asciiTheme="minorHAnsi" w:hAnsiTheme="minorHAnsi" w:cstheme="minorHAnsi"/>
          <w:color w:val="000000"/>
          <w:sz w:val="24"/>
          <w:szCs w:val="24"/>
        </w:rPr>
        <w:t xml:space="preserve"> Travieso. Defensa exitosa de su tesis de pregrado “Ingeniería en Química” (junio)</w:t>
      </w:r>
    </w:p>
    <w:p w:rsidR="004559EC" w:rsidRPr="00AE61E0" w:rsidRDefault="004559EC" w:rsidP="00235A3B">
      <w:pPr>
        <w:tabs>
          <w:tab w:val="left" w:pos="0"/>
          <w:tab w:val="left" w:pos="709"/>
        </w:tabs>
        <w:spacing w:before="120" w:after="120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AE61E0">
        <w:rPr>
          <w:rFonts w:asciiTheme="minorHAnsi" w:hAnsiTheme="minorHAnsi" w:cstheme="minorHAnsi"/>
          <w:b/>
          <w:bCs/>
          <w:color w:val="000000"/>
          <w:sz w:val="24"/>
          <w:szCs w:val="24"/>
        </w:rPr>
        <w:t>Reconocimientos y Premios</w:t>
      </w:r>
    </w:p>
    <w:p w:rsidR="0084329B" w:rsidRPr="004559EC" w:rsidRDefault="004559EC" w:rsidP="004559EC">
      <w:pPr>
        <w:pStyle w:val="Prrafodelista"/>
        <w:numPr>
          <w:ilvl w:val="0"/>
          <w:numId w:val="4"/>
        </w:numPr>
        <w:tabs>
          <w:tab w:val="left" w:pos="0"/>
          <w:tab w:val="left" w:pos="709"/>
        </w:tabs>
        <w:spacing w:before="120" w:after="120"/>
        <w:rPr>
          <w:rFonts w:cs="Calibri"/>
          <w:color w:val="000000"/>
          <w:sz w:val="24"/>
          <w:szCs w:val="24"/>
        </w:rPr>
      </w:pPr>
      <w:r w:rsidRPr="00AE61E0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Entrega de solicitud de la </w:t>
      </w:r>
      <w:r w:rsidR="002F5D55" w:rsidRPr="00AE61E0">
        <w:rPr>
          <w:rFonts w:asciiTheme="minorHAnsi" w:hAnsiTheme="minorHAnsi" w:cstheme="minorHAnsi"/>
          <w:b/>
          <w:bCs/>
          <w:color w:val="000000"/>
          <w:sz w:val="24"/>
          <w:szCs w:val="24"/>
        </w:rPr>
        <w:t>Medalla “Juan Tomás Roig del Sindicato Nacional de</w:t>
      </w:r>
      <w:r w:rsidR="002F5D55" w:rsidRPr="004559EC">
        <w:rPr>
          <w:rFonts w:cs="Calibri"/>
          <w:b/>
          <w:bCs/>
          <w:color w:val="000000"/>
          <w:sz w:val="24"/>
          <w:szCs w:val="24"/>
        </w:rPr>
        <w:t xml:space="preserve"> Educación y Ciencia” </w:t>
      </w:r>
      <w:r w:rsidR="002F5D55" w:rsidRPr="004559EC">
        <w:rPr>
          <w:rFonts w:cs="Calibri"/>
          <w:color w:val="000000"/>
          <w:sz w:val="24"/>
          <w:szCs w:val="24"/>
        </w:rPr>
        <w:t>(</w:t>
      </w:r>
      <w:r w:rsidR="00FA012E">
        <w:rPr>
          <w:rFonts w:cs="Calibri"/>
          <w:color w:val="000000"/>
          <w:sz w:val="24"/>
          <w:szCs w:val="24"/>
        </w:rPr>
        <w:t xml:space="preserve">abril, </w:t>
      </w:r>
      <w:r w:rsidR="002F5D55" w:rsidRPr="004559EC">
        <w:rPr>
          <w:rFonts w:cs="Calibri"/>
          <w:color w:val="000000"/>
          <w:sz w:val="24"/>
          <w:szCs w:val="24"/>
        </w:rPr>
        <w:t>2019)</w:t>
      </w:r>
    </w:p>
    <w:sectPr w:rsidR="0084329B" w:rsidRPr="004559EC" w:rsidSect="003B48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D0759"/>
    <w:multiLevelType w:val="hybridMultilevel"/>
    <w:tmpl w:val="2E6688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06186"/>
    <w:multiLevelType w:val="hybridMultilevel"/>
    <w:tmpl w:val="2F1E1BFE"/>
    <w:lvl w:ilvl="0" w:tplc="68342F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494F71"/>
    <w:multiLevelType w:val="hybridMultilevel"/>
    <w:tmpl w:val="EE5CED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D71D4D"/>
    <w:multiLevelType w:val="hybridMultilevel"/>
    <w:tmpl w:val="9F3A16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0B5E96"/>
    <w:multiLevelType w:val="hybridMultilevel"/>
    <w:tmpl w:val="E2F8D9D6"/>
    <w:lvl w:ilvl="0" w:tplc="C8BEC1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4F3A51"/>
    <w:multiLevelType w:val="hybridMultilevel"/>
    <w:tmpl w:val="F1C0EBC8"/>
    <w:lvl w:ilvl="0" w:tplc="0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D0A1F16"/>
    <w:multiLevelType w:val="hybridMultilevel"/>
    <w:tmpl w:val="827A1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6F3A0E"/>
    <w:multiLevelType w:val="hybridMultilevel"/>
    <w:tmpl w:val="DF6CD784"/>
    <w:lvl w:ilvl="0" w:tplc="FECA33BC">
      <w:start w:val="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8">
    <w:nsid w:val="63854386"/>
    <w:multiLevelType w:val="hybridMultilevel"/>
    <w:tmpl w:val="3F3C2E6C"/>
    <w:lvl w:ilvl="0" w:tplc="0C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>
    <w:nsid w:val="68555AF8"/>
    <w:multiLevelType w:val="hybridMultilevel"/>
    <w:tmpl w:val="43FA599C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6F2C3147"/>
    <w:multiLevelType w:val="hybridMultilevel"/>
    <w:tmpl w:val="7F624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53349E"/>
    <w:multiLevelType w:val="hybridMultilevel"/>
    <w:tmpl w:val="4C886286"/>
    <w:lvl w:ilvl="0" w:tplc="63D0AF94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7"/>
  </w:num>
  <w:num w:numId="8">
    <w:abstractNumId w:val="9"/>
  </w:num>
  <w:num w:numId="9">
    <w:abstractNumId w:val="3"/>
  </w:num>
  <w:num w:numId="10">
    <w:abstractNumId w:val="11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29B"/>
    <w:rsid w:val="0009416F"/>
    <w:rsid w:val="001F1B6C"/>
    <w:rsid w:val="00235A3B"/>
    <w:rsid w:val="002475FE"/>
    <w:rsid w:val="002F5D55"/>
    <w:rsid w:val="003146B8"/>
    <w:rsid w:val="004559EC"/>
    <w:rsid w:val="00524426"/>
    <w:rsid w:val="005A505A"/>
    <w:rsid w:val="00621EB8"/>
    <w:rsid w:val="0064028D"/>
    <w:rsid w:val="00785CB6"/>
    <w:rsid w:val="007F281A"/>
    <w:rsid w:val="00803706"/>
    <w:rsid w:val="0084329B"/>
    <w:rsid w:val="00A401F2"/>
    <w:rsid w:val="00A847E1"/>
    <w:rsid w:val="00AE2F27"/>
    <w:rsid w:val="00AE61E0"/>
    <w:rsid w:val="00BC7B9F"/>
    <w:rsid w:val="00E523CD"/>
    <w:rsid w:val="00EC30C0"/>
    <w:rsid w:val="00F83BBB"/>
    <w:rsid w:val="00FA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29B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4329B"/>
    <w:pPr>
      <w:ind w:left="720"/>
      <w:contextualSpacing/>
    </w:pPr>
  </w:style>
  <w:style w:type="character" w:customStyle="1" w:styleId="longtext">
    <w:name w:val="long_text"/>
    <w:rsid w:val="0084329B"/>
    <w:rPr>
      <w:rFonts w:ascii="Times New Roman" w:hAnsi="Times New Roman"/>
      <w:b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29B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4329B"/>
    <w:pPr>
      <w:ind w:left="720"/>
      <w:contextualSpacing/>
    </w:pPr>
  </w:style>
  <w:style w:type="character" w:customStyle="1" w:styleId="longtext">
    <w:name w:val="long_text"/>
    <w:rsid w:val="0084329B"/>
    <w:rPr>
      <w:rFonts w:ascii="Times New Roman" w:hAnsi="Times New Roman"/>
      <w:b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848</Words>
  <Characters>4670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Daimy Costales Menéndez</dc:creator>
  <cp:lastModifiedBy>alfalcon</cp:lastModifiedBy>
  <cp:revision>3</cp:revision>
  <dcterms:created xsi:type="dcterms:W3CDTF">2019-06-21T19:24:00Z</dcterms:created>
  <dcterms:modified xsi:type="dcterms:W3CDTF">2019-06-21T19:26:00Z</dcterms:modified>
</cp:coreProperties>
</file>