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75E" w:rsidRPr="00AC378A" w:rsidRDefault="00E905D6" w:rsidP="00AC378A">
      <w:pPr>
        <w:spacing w:line="276" w:lineRule="auto"/>
        <w:jc w:val="center"/>
        <w:rPr>
          <w:rFonts w:ascii="Arial" w:hAnsi="Arial" w:cs="Arial"/>
          <w:b/>
          <w:sz w:val="28"/>
          <w:szCs w:val="24"/>
        </w:rPr>
      </w:pPr>
      <w:r w:rsidRPr="00AC378A">
        <w:rPr>
          <w:rFonts w:ascii="Arial" w:hAnsi="Arial" w:cs="Arial"/>
          <w:b/>
          <w:sz w:val="28"/>
          <w:szCs w:val="24"/>
        </w:rPr>
        <w:t>Actividades realizadas en el semestre</w:t>
      </w:r>
      <w:r w:rsidR="00A568CD" w:rsidRPr="00AC378A">
        <w:rPr>
          <w:rFonts w:ascii="Arial" w:hAnsi="Arial" w:cs="Arial"/>
          <w:b/>
          <w:sz w:val="28"/>
          <w:szCs w:val="24"/>
        </w:rPr>
        <w:t xml:space="preserve"> Enero-Junio 201</w:t>
      </w:r>
      <w:r w:rsidR="005225AC" w:rsidRPr="00AC378A">
        <w:rPr>
          <w:rFonts w:ascii="Arial" w:hAnsi="Arial" w:cs="Arial"/>
          <w:b/>
          <w:sz w:val="28"/>
          <w:szCs w:val="24"/>
        </w:rPr>
        <w:t>9</w:t>
      </w:r>
    </w:p>
    <w:p w:rsidR="00E905D6" w:rsidRPr="005225AC" w:rsidRDefault="00E905D6" w:rsidP="00E905D6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5225AC">
        <w:rPr>
          <w:rFonts w:ascii="Arial" w:hAnsi="Arial" w:cs="Arial"/>
          <w:b/>
          <w:sz w:val="24"/>
          <w:szCs w:val="24"/>
        </w:rPr>
        <w:t>Ing. Lilisbet Guerrero Domínguez</w:t>
      </w:r>
    </w:p>
    <w:p w:rsidR="005225AC" w:rsidRDefault="005225AC" w:rsidP="005225AC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5225AC">
        <w:rPr>
          <w:rFonts w:ascii="Arial" w:hAnsi="Arial" w:cs="Arial"/>
          <w:b/>
          <w:sz w:val="24"/>
          <w:szCs w:val="24"/>
        </w:rPr>
        <w:t>Reserva científica</w:t>
      </w:r>
    </w:p>
    <w:p w:rsidR="005225AC" w:rsidRPr="00256537" w:rsidRDefault="005225AC" w:rsidP="00AC378A">
      <w:pPr>
        <w:spacing w:before="240" w:after="12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56537">
        <w:rPr>
          <w:rFonts w:ascii="Arial" w:hAnsi="Arial" w:cs="Arial"/>
          <w:b/>
          <w:sz w:val="24"/>
          <w:szCs w:val="24"/>
          <w:u w:val="single"/>
        </w:rPr>
        <w:t>Posgrado</w:t>
      </w:r>
    </w:p>
    <w:p w:rsidR="00A82953" w:rsidRPr="00F6503E" w:rsidRDefault="00A82953" w:rsidP="00AC378A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before="240" w:after="120" w:line="360" w:lineRule="auto"/>
        <w:jc w:val="both"/>
        <w:rPr>
          <w:rFonts w:ascii="Arial" w:hAnsi="Arial" w:cs="Arial"/>
          <w:color w:val="000000"/>
          <w:sz w:val="24"/>
          <w:szCs w:val="24"/>
          <w:lang w:eastAsia="es-ES"/>
        </w:rPr>
      </w:pPr>
      <w:r w:rsidRPr="00256537">
        <w:rPr>
          <w:rFonts w:ascii="Arial" w:hAnsi="Arial" w:cs="Arial"/>
          <w:sz w:val="24"/>
          <w:szCs w:val="24"/>
        </w:rPr>
        <w:t>Entrenamiento en el CEBAS (España) para el manejo de la cámara infrarroja y la interpretación de los resultados como indicador del estado hídrico de las plantas.</w:t>
      </w:r>
    </w:p>
    <w:p w:rsidR="00F6503E" w:rsidRPr="00EC1A1C" w:rsidRDefault="00F6503E" w:rsidP="00AC378A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/>
          <w:sz w:val="24"/>
          <w:szCs w:val="24"/>
          <w:lang w:eastAsia="es-ES"/>
        </w:rPr>
      </w:pPr>
      <w:r>
        <w:rPr>
          <w:rFonts w:ascii="Arial" w:hAnsi="Arial" w:cs="Arial"/>
          <w:sz w:val="24"/>
          <w:szCs w:val="24"/>
        </w:rPr>
        <w:t xml:space="preserve">Curso </w:t>
      </w:r>
      <w:r w:rsidR="00F36AD3">
        <w:rPr>
          <w:rFonts w:ascii="Arial" w:hAnsi="Arial" w:cs="Arial"/>
          <w:sz w:val="24"/>
          <w:szCs w:val="24"/>
        </w:rPr>
        <w:t>de Manejo Agronómico Sostenible de los Cultivos (EXCELENTE)</w:t>
      </w:r>
      <w:r w:rsidR="00AC378A">
        <w:rPr>
          <w:rFonts w:ascii="Arial" w:hAnsi="Arial" w:cs="Arial"/>
          <w:sz w:val="24"/>
          <w:szCs w:val="24"/>
        </w:rPr>
        <w:t>.</w:t>
      </w:r>
    </w:p>
    <w:p w:rsidR="00EC1A1C" w:rsidRPr="00256537" w:rsidRDefault="00EC1A1C" w:rsidP="00AC378A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/>
          <w:sz w:val="24"/>
          <w:szCs w:val="24"/>
          <w:lang w:eastAsia="es-ES"/>
        </w:rPr>
      </w:pPr>
      <w:r>
        <w:rPr>
          <w:rFonts w:ascii="Arial" w:hAnsi="Arial" w:cs="Arial"/>
          <w:bCs/>
          <w:sz w:val="24"/>
          <w:szCs w:val="28"/>
        </w:rPr>
        <w:t>P</w:t>
      </w:r>
      <w:proofErr w:type="spellStart"/>
      <w:r>
        <w:rPr>
          <w:rFonts w:ascii="Arial" w:hAnsi="Arial" w:cs="Arial"/>
          <w:bCs/>
          <w:sz w:val="24"/>
          <w:szCs w:val="28"/>
          <w:lang w:val="es-ES_tradnl"/>
        </w:rPr>
        <w:t>rácticas</w:t>
      </w:r>
      <w:proofErr w:type="spellEnd"/>
      <w:r>
        <w:rPr>
          <w:rFonts w:ascii="Arial" w:hAnsi="Arial" w:cs="Arial"/>
          <w:bCs/>
          <w:sz w:val="24"/>
          <w:szCs w:val="28"/>
          <w:lang w:val="es-ES_tradnl"/>
        </w:rPr>
        <w:t xml:space="preserve"> en el marco del Máster Universitario de la Universidad de Murcia</w:t>
      </w:r>
      <w:r>
        <w:rPr>
          <w:rFonts w:ascii="Arial" w:hAnsi="Arial" w:cs="Arial"/>
          <w:bCs/>
          <w:sz w:val="24"/>
          <w:szCs w:val="28"/>
          <w:lang w:val="es-ES_tradnl"/>
        </w:rPr>
        <w:t>, España</w:t>
      </w:r>
      <w:r>
        <w:rPr>
          <w:rFonts w:ascii="Arial" w:hAnsi="Arial" w:cs="Arial"/>
          <w:bCs/>
          <w:sz w:val="24"/>
          <w:szCs w:val="28"/>
          <w:lang w:val="es-ES_tradnl"/>
        </w:rPr>
        <w:t xml:space="preserve"> “Fisiología de las plantas bajo estreses climáticos”</w:t>
      </w:r>
    </w:p>
    <w:p w:rsidR="005225AC" w:rsidRPr="00256537" w:rsidRDefault="005225AC" w:rsidP="00AC378A">
      <w:pPr>
        <w:spacing w:before="240" w:after="12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56537">
        <w:rPr>
          <w:rFonts w:ascii="Arial" w:hAnsi="Arial" w:cs="Arial"/>
          <w:b/>
          <w:sz w:val="24"/>
          <w:szCs w:val="24"/>
          <w:u w:val="single"/>
        </w:rPr>
        <w:t xml:space="preserve">Trabajo de Investigación </w:t>
      </w:r>
    </w:p>
    <w:p w:rsidR="001F17CD" w:rsidRPr="00EC1A1C" w:rsidRDefault="00A82953" w:rsidP="00EC1A1C">
      <w:pPr>
        <w:pStyle w:val="Prrafodelista"/>
        <w:numPr>
          <w:ilvl w:val="0"/>
          <w:numId w:val="5"/>
        </w:numPr>
        <w:spacing w:before="240" w:after="120" w:line="360" w:lineRule="auto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EC1A1C">
        <w:rPr>
          <w:rFonts w:ascii="Arial" w:hAnsi="Arial" w:cs="Arial"/>
          <w:sz w:val="24"/>
          <w:szCs w:val="24"/>
        </w:rPr>
        <w:t xml:space="preserve">Montaje de ensayo </w:t>
      </w:r>
      <w:r w:rsidR="00F36AD3" w:rsidRPr="00EC1A1C">
        <w:rPr>
          <w:rFonts w:ascii="Arial" w:hAnsi="Arial" w:cs="Arial"/>
          <w:sz w:val="24"/>
          <w:szCs w:val="24"/>
        </w:rPr>
        <w:t xml:space="preserve">en el CEBAS (España) </w:t>
      </w:r>
      <w:r w:rsidRPr="00EC1A1C">
        <w:rPr>
          <w:rFonts w:ascii="Arial" w:hAnsi="Arial" w:cs="Arial"/>
          <w:sz w:val="24"/>
          <w:szCs w:val="24"/>
        </w:rPr>
        <w:t xml:space="preserve">en el que se empleó </w:t>
      </w:r>
      <w:r w:rsidRPr="00EC1A1C">
        <w:rPr>
          <w:rFonts w:ascii="Arial" w:hAnsi="Arial" w:cs="Arial"/>
          <w:i/>
          <w:sz w:val="24"/>
          <w:szCs w:val="24"/>
        </w:rPr>
        <w:t>Phaseolus vulgaris</w:t>
      </w:r>
      <w:r w:rsidRPr="00EC1A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6AD3" w:rsidRPr="00EC1A1C">
        <w:rPr>
          <w:rFonts w:ascii="Arial" w:hAnsi="Arial" w:cs="Arial"/>
          <w:sz w:val="24"/>
          <w:szCs w:val="24"/>
        </w:rPr>
        <w:t>sp</w:t>
      </w:r>
      <w:proofErr w:type="spellEnd"/>
      <w:r w:rsidR="00F36AD3" w:rsidRPr="00EC1A1C">
        <w:rPr>
          <w:rFonts w:ascii="Arial" w:hAnsi="Arial" w:cs="Arial"/>
          <w:sz w:val="24"/>
          <w:szCs w:val="24"/>
        </w:rPr>
        <w:t>.</w:t>
      </w:r>
      <w:r w:rsidR="00A64CF3" w:rsidRPr="00EC1A1C">
        <w:rPr>
          <w:rFonts w:ascii="Arial" w:hAnsi="Arial" w:cs="Arial"/>
          <w:sz w:val="24"/>
          <w:szCs w:val="24"/>
        </w:rPr>
        <w:t xml:space="preserve"> utilizando diferentes niveles de abastecimiento hídrico.</w:t>
      </w:r>
    </w:p>
    <w:p w:rsidR="001F17CD" w:rsidRPr="00EC1A1C" w:rsidRDefault="00F36AD3" w:rsidP="00EC1A1C">
      <w:pPr>
        <w:pStyle w:val="Prrafodelista"/>
        <w:numPr>
          <w:ilvl w:val="0"/>
          <w:numId w:val="5"/>
        </w:numPr>
        <w:spacing w:before="240" w:after="120" w:line="360" w:lineRule="auto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EC1A1C">
        <w:rPr>
          <w:rFonts w:ascii="Arial" w:hAnsi="Arial" w:cs="Arial"/>
          <w:sz w:val="24"/>
          <w:szCs w:val="24"/>
        </w:rPr>
        <w:t xml:space="preserve">Aceptado </w:t>
      </w:r>
      <w:r w:rsidR="00AC378A" w:rsidRPr="00EC1A1C">
        <w:rPr>
          <w:rFonts w:ascii="Arial" w:hAnsi="Arial" w:cs="Arial"/>
          <w:sz w:val="24"/>
          <w:szCs w:val="24"/>
        </w:rPr>
        <w:t xml:space="preserve">un </w:t>
      </w:r>
      <w:r w:rsidRPr="00EC1A1C">
        <w:rPr>
          <w:rFonts w:ascii="Arial" w:hAnsi="Arial" w:cs="Arial"/>
          <w:sz w:val="24"/>
          <w:szCs w:val="24"/>
        </w:rPr>
        <w:t>artículo a publicar en la Revista “Cultivos Tropicales”</w:t>
      </w:r>
      <w:r w:rsidR="001F17CD" w:rsidRPr="00EC1A1C">
        <w:rPr>
          <w:rFonts w:ascii="Arial" w:hAnsi="Arial" w:cs="Arial"/>
          <w:sz w:val="24"/>
          <w:szCs w:val="24"/>
        </w:rPr>
        <w:t xml:space="preserve">. APTITUD PARA EL RIEGO AGRÍCOLA DEL AGUA SUPERFICIAL DE LA SUBCUENCA MAMPOSTÓN, MAYABEQUE, CUBA. </w:t>
      </w:r>
      <w:r w:rsidR="00EC1A1C" w:rsidRPr="00EC1A1C">
        <w:rPr>
          <w:rFonts w:ascii="Arial" w:hAnsi="Arial" w:cs="Arial"/>
          <w:b/>
          <w:i/>
          <w:color w:val="000000"/>
          <w:sz w:val="24"/>
          <w:szCs w:val="24"/>
        </w:rPr>
        <w:t>Lilisbet Guerrero Domínguez</w:t>
      </w:r>
      <w:r w:rsidR="001F17CD" w:rsidRPr="00EC1A1C">
        <w:rPr>
          <w:rFonts w:ascii="Arial" w:hAnsi="Arial" w:cs="Arial"/>
          <w:i/>
          <w:color w:val="000000"/>
          <w:sz w:val="24"/>
          <w:szCs w:val="24"/>
        </w:rPr>
        <w:t>, María Aurora Mesa Pérez, Daylén Hernández Rodríguez, Oscar Díaz Rizo, José Miguel Sánchez-Pérez</w:t>
      </w:r>
    </w:p>
    <w:p w:rsidR="005225AC" w:rsidRDefault="005225AC" w:rsidP="00AC378A">
      <w:pPr>
        <w:spacing w:before="240" w:after="12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723ED">
        <w:rPr>
          <w:rFonts w:ascii="Arial" w:hAnsi="Arial" w:cs="Arial"/>
          <w:b/>
          <w:sz w:val="24"/>
          <w:szCs w:val="24"/>
          <w:u w:val="single"/>
        </w:rPr>
        <w:t>Trabajos en eventos</w:t>
      </w:r>
    </w:p>
    <w:p w:rsidR="00256537" w:rsidRPr="00256537" w:rsidRDefault="00A82953" w:rsidP="00AC378A">
      <w:pPr>
        <w:pStyle w:val="Prrafodelista"/>
        <w:numPr>
          <w:ilvl w:val="0"/>
          <w:numId w:val="5"/>
        </w:numPr>
        <w:spacing w:before="240"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56537">
        <w:rPr>
          <w:rFonts w:ascii="Arial" w:hAnsi="Arial" w:cs="Arial"/>
          <w:sz w:val="24"/>
          <w:szCs w:val="24"/>
        </w:rPr>
        <w:t>Participación en el Fórum de Ciencia y Técnica.</w:t>
      </w:r>
      <w:r w:rsidR="00B45DD5" w:rsidRPr="00256537">
        <w:rPr>
          <w:rFonts w:ascii="Arial" w:hAnsi="Arial" w:cs="Arial"/>
          <w:sz w:val="24"/>
          <w:szCs w:val="24"/>
        </w:rPr>
        <w:t xml:space="preserve"> </w:t>
      </w:r>
      <w:r w:rsidR="00256537" w:rsidRPr="00212F54">
        <w:rPr>
          <w:rFonts w:ascii="Arial" w:hAnsi="Arial" w:cs="Arial"/>
          <w:sz w:val="24"/>
          <w:szCs w:val="24"/>
        </w:rPr>
        <w:t>ʺ</w:t>
      </w:r>
      <w:r w:rsidR="00B45DD5" w:rsidRPr="00256537">
        <w:rPr>
          <w:rFonts w:ascii="Arial" w:hAnsi="Arial" w:cs="Arial"/>
          <w:bCs/>
          <w:sz w:val="24"/>
          <w:szCs w:val="24"/>
        </w:rPr>
        <w:t>Respuesta fisiológica del frijol común (</w:t>
      </w:r>
      <w:r w:rsidR="00B45DD5" w:rsidRPr="00256537">
        <w:rPr>
          <w:rFonts w:ascii="Arial" w:hAnsi="Arial" w:cs="Arial"/>
          <w:bCs/>
          <w:i/>
          <w:iCs/>
          <w:sz w:val="24"/>
          <w:szCs w:val="24"/>
        </w:rPr>
        <w:t xml:space="preserve">Phaseolus vulgaris </w:t>
      </w:r>
      <w:proofErr w:type="spellStart"/>
      <w:r w:rsidR="00B45DD5" w:rsidRPr="00256537">
        <w:rPr>
          <w:rFonts w:ascii="Arial" w:hAnsi="Arial" w:cs="Arial"/>
          <w:bCs/>
          <w:sz w:val="24"/>
          <w:szCs w:val="24"/>
        </w:rPr>
        <w:t>sp</w:t>
      </w:r>
      <w:proofErr w:type="spellEnd"/>
      <w:r w:rsidR="00B45DD5" w:rsidRPr="00256537">
        <w:rPr>
          <w:rFonts w:ascii="Arial" w:hAnsi="Arial" w:cs="Arial"/>
          <w:bCs/>
          <w:sz w:val="24"/>
          <w:szCs w:val="24"/>
        </w:rPr>
        <w:t>.) sometido a estrés hídrico</w:t>
      </w:r>
      <w:r w:rsidR="00256537" w:rsidRPr="00212F54">
        <w:rPr>
          <w:rFonts w:ascii="Arial" w:hAnsi="Arial" w:cs="Arial"/>
          <w:sz w:val="24"/>
          <w:szCs w:val="24"/>
        </w:rPr>
        <w:t>ʺ</w:t>
      </w:r>
      <w:r w:rsidR="00256537" w:rsidRPr="00256537">
        <w:rPr>
          <w:rFonts w:ascii="Arial" w:hAnsi="Arial" w:cs="Arial"/>
          <w:bCs/>
          <w:sz w:val="24"/>
          <w:szCs w:val="24"/>
        </w:rPr>
        <w:t>.</w:t>
      </w:r>
      <w:r w:rsidR="00256537" w:rsidRPr="00256537">
        <w:rPr>
          <w:rFonts w:ascii="Arial" w:hAnsi="Arial" w:cs="Arial"/>
          <w:b/>
          <w:bCs/>
          <w:sz w:val="24"/>
          <w:szCs w:val="24"/>
        </w:rPr>
        <w:t xml:space="preserve"> </w:t>
      </w:r>
      <w:r w:rsidR="00256537" w:rsidRPr="00256537">
        <w:rPr>
          <w:rFonts w:ascii="Arial" w:hAnsi="Arial" w:cs="Arial"/>
          <w:b/>
          <w:bCs/>
          <w:i/>
          <w:iCs/>
          <w:sz w:val="24"/>
          <w:szCs w:val="24"/>
        </w:rPr>
        <w:t>Lilisbet Guerrero Domínguez</w:t>
      </w:r>
      <w:r w:rsidR="00256537" w:rsidRPr="00256537">
        <w:rPr>
          <w:rFonts w:ascii="Arial" w:hAnsi="Arial" w:cs="Arial"/>
          <w:bCs/>
          <w:i/>
          <w:iCs/>
          <w:sz w:val="24"/>
          <w:szCs w:val="24"/>
        </w:rPr>
        <w:t>, María J. Gómez-</w:t>
      </w:r>
      <w:proofErr w:type="spellStart"/>
      <w:r w:rsidR="00256537" w:rsidRPr="00256537">
        <w:rPr>
          <w:rFonts w:ascii="Arial" w:hAnsi="Arial" w:cs="Arial"/>
          <w:bCs/>
          <w:i/>
          <w:iCs/>
          <w:sz w:val="24"/>
          <w:szCs w:val="24"/>
        </w:rPr>
        <w:t>Bellot</w:t>
      </w:r>
      <w:proofErr w:type="spellEnd"/>
      <w:r w:rsidR="00256537" w:rsidRPr="00256537">
        <w:rPr>
          <w:rFonts w:ascii="Arial" w:hAnsi="Arial" w:cs="Arial"/>
          <w:bCs/>
          <w:i/>
          <w:iCs/>
          <w:sz w:val="24"/>
          <w:szCs w:val="24"/>
        </w:rPr>
        <w:t xml:space="preserve">, José M. Dell </w:t>
      </w:r>
      <w:proofErr w:type="spellStart"/>
      <w:r w:rsidR="00256537" w:rsidRPr="00256537">
        <w:rPr>
          <w:rFonts w:ascii="Arial" w:hAnsi="Arial" w:cs="Arial"/>
          <w:bCs/>
          <w:i/>
          <w:iCs/>
          <w:sz w:val="24"/>
          <w:szCs w:val="24"/>
        </w:rPr>
        <w:t>Amico</w:t>
      </w:r>
      <w:proofErr w:type="spellEnd"/>
      <w:r w:rsidR="00256537" w:rsidRPr="00256537">
        <w:rPr>
          <w:rFonts w:ascii="Arial" w:hAnsi="Arial" w:cs="Arial"/>
          <w:bCs/>
          <w:i/>
          <w:iCs/>
          <w:sz w:val="24"/>
          <w:szCs w:val="24"/>
        </w:rPr>
        <w:t>, Juan José Alarcón, María J. Sánchez-Blanco, María F. Ortuño</w:t>
      </w:r>
      <w:r w:rsidR="00256537">
        <w:rPr>
          <w:rFonts w:ascii="Arial" w:hAnsi="Arial" w:cs="Arial"/>
          <w:bCs/>
          <w:i/>
          <w:iCs/>
          <w:sz w:val="24"/>
          <w:szCs w:val="24"/>
        </w:rPr>
        <w:t>.</w:t>
      </w:r>
      <w:r w:rsidR="00AC378A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="00AC378A" w:rsidRPr="00AC378A">
        <w:rPr>
          <w:rFonts w:ascii="Arial" w:hAnsi="Arial" w:cs="Arial"/>
          <w:bCs/>
          <w:iCs/>
          <w:sz w:val="24"/>
          <w:szCs w:val="24"/>
        </w:rPr>
        <w:t>(MENCIÓN)</w:t>
      </w:r>
    </w:p>
    <w:p w:rsidR="00256537" w:rsidRPr="005406B8" w:rsidRDefault="00B45DD5" w:rsidP="00AC378A">
      <w:pPr>
        <w:pStyle w:val="Prrafodelista"/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56537">
        <w:rPr>
          <w:rFonts w:ascii="Arial" w:hAnsi="Arial" w:cs="Arial"/>
          <w:sz w:val="24"/>
          <w:szCs w:val="24"/>
        </w:rPr>
        <w:t>Participación en el Congreso</w:t>
      </w:r>
      <w:r w:rsidR="00E61E98">
        <w:rPr>
          <w:rFonts w:ascii="Arial" w:hAnsi="Arial" w:cs="Arial"/>
          <w:sz w:val="24"/>
          <w:szCs w:val="24"/>
        </w:rPr>
        <w:t xml:space="preserve"> de Fisiología en</w:t>
      </w:r>
      <w:r w:rsidRPr="00256537">
        <w:rPr>
          <w:rFonts w:ascii="Arial" w:hAnsi="Arial" w:cs="Arial"/>
          <w:sz w:val="24"/>
          <w:szCs w:val="24"/>
        </w:rPr>
        <w:t xml:space="preserve"> Pamplona</w:t>
      </w:r>
      <w:r w:rsidR="0034697F">
        <w:rPr>
          <w:rFonts w:ascii="Arial" w:hAnsi="Arial" w:cs="Arial"/>
          <w:sz w:val="24"/>
          <w:szCs w:val="24"/>
        </w:rPr>
        <w:t xml:space="preserve"> (España)</w:t>
      </w:r>
      <w:r w:rsidRPr="00256537">
        <w:rPr>
          <w:rFonts w:ascii="Arial" w:hAnsi="Arial" w:cs="Arial"/>
          <w:sz w:val="24"/>
          <w:szCs w:val="24"/>
        </w:rPr>
        <w:t xml:space="preserve">. </w:t>
      </w:r>
      <w:r w:rsidR="00256537" w:rsidRPr="00256537">
        <w:rPr>
          <w:rFonts w:ascii="Arial" w:hAnsi="Arial" w:cs="Arial"/>
          <w:sz w:val="24"/>
          <w:szCs w:val="24"/>
          <w:lang w:val="en-US"/>
        </w:rPr>
        <w:t>ʺ</w:t>
      </w:r>
      <w:r w:rsidRPr="00256537">
        <w:rPr>
          <w:rFonts w:ascii="Arial" w:hAnsi="Arial" w:cs="Arial"/>
          <w:bCs/>
          <w:sz w:val="24"/>
          <w:szCs w:val="24"/>
          <w:lang w:val="en-US"/>
        </w:rPr>
        <w:t>Relationships between physiological parameters and growth performance of common bean (</w:t>
      </w:r>
      <w:r w:rsidRPr="00256537">
        <w:rPr>
          <w:rFonts w:ascii="Arial" w:hAnsi="Arial" w:cs="Arial"/>
          <w:bCs/>
          <w:i/>
          <w:iCs/>
          <w:sz w:val="24"/>
          <w:szCs w:val="24"/>
          <w:lang w:val="en-US"/>
        </w:rPr>
        <w:t>Phaseolus vulgaris</w:t>
      </w:r>
      <w:r w:rsidRPr="00256537">
        <w:rPr>
          <w:rFonts w:ascii="Arial" w:hAnsi="Arial" w:cs="Arial"/>
          <w:bCs/>
          <w:sz w:val="24"/>
          <w:szCs w:val="24"/>
          <w:lang w:val="en-US"/>
        </w:rPr>
        <w:t xml:space="preserve"> L.) submitted to water stress</w:t>
      </w:r>
      <w:r w:rsidR="00256537" w:rsidRPr="00256537">
        <w:rPr>
          <w:rFonts w:ascii="Arial" w:hAnsi="Arial" w:cs="Arial"/>
          <w:sz w:val="24"/>
          <w:szCs w:val="24"/>
          <w:lang w:val="en-US"/>
        </w:rPr>
        <w:t>ʺ</w:t>
      </w:r>
      <w:r w:rsidRPr="00256537">
        <w:rPr>
          <w:rFonts w:ascii="Arial" w:hAnsi="Arial" w:cs="Arial"/>
          <w:bCs/>
          <w:sz w:val="24"/>
          <w:szCs w:val="24"/>
          <w:lang w:val="en-US"/>
        </w:rPr>
        <w:t>.</w:t>
      </w:r>
      <w:r w:rsidR="00256537" w:rsidRPr="00256537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256537" w:rsidRPr="00256537">
        <w:rPr>
          <w:rFonts w:ascii="Arial" w:hAnsi="Arial" w:cs="Arial"/>
          <w:b/>
          <w:bCs/>
          <w:i/>
          <w:sz w:val="24"/>
          <w:szCs w:val="24"/>
        </w:rPr>
        <w:t>Lilisbet Guerrero</w:t>
      </w:r>
      <w:r w:rsidR="00256537" w:rsidRPr="00256537">
        <w:rPr>
          <w:rFonts w:ascii="Arial" w:hAnsi="Arial" w:cs="Arial"/>
          <w:bCs/>
          <w:i/>
          <w:sz w:val="24"/>
          <w:szCs w:val="24"/>
        </w:rPr>
        <w:t>, María J. Gómez-</w:t>
      </w:r>
      <w:proofErr w:type="spellStart"/>
      <w:r w:rsidR="00256537" w:rsidRPr="00256537">
        <w:rPr>
          <w:rFonts w:ascii="Arial" w:hAnsi="Arial" w:cs="Arial"/>
          <w:bCs/>
          <w:i/>
          <w:sz w:val="24"/>
          <w:szCs w:val="24"/>
        </w:rPr>
        <w:t>Bellot</w:t>
      </w:r>
      <w:proofErr w:type="spellEnd"/>
      <w:r w:rsidR="00256537" w:rsidRPr="00256537">
        <w:rPr>
          <w:rFonts w:ascii="Arial" w:hAnsi="Arial" w:cs="Arial"/>
          <w:bCs/>
          <w:i/>
          <w:sz w:val="24"/>
          <w:szCs w:val="24"/>
        </w:rPr>
        <w:t xml:space="preserve">, José Dell </w:t>
      </w:r>
      <w:proofErr w:type="spellStart"/>
      <w:r w:rsidR="00256537" w:rsidRPr="00256537">
        <w:rPr>
          <w:rFonts w:ascii="Arial" w:hAnsi="Arial" w:cs="Arial"/>
          <w:bCs/>
          <w:i/>
          <w:sz w:val="24"/>
          <w:szCs w:val="24"/>
        </w:rPr>
        <w:t>Amico</w:t>
      </w:r>
      <w:proofErr w:type="spellEnd"/>
      <w:r w:rsidR="00256537" w:rsidRPr="00256537">
        <w:rPr>
          <w:rFonts w:ascii="Arial" w:hAnsi="Arial" w:cs="Arial"/>
          <w:bCs/>
          <w:i/>
          <w:sz w:val="24"/>
          <w:szCs w:val="24"/>
        </w:rPr>
        <w:t>, Juan José Alarcón, María J. Sánchez-Blanco, María F. Ortuño</w:t>
      </w:r>
      <w:r w:rsidR="005406B8">
        <w:rPr>
          <w:rFonts w:ascii="Arial" w:hAnsi="Arial" w:cs="Arial"/>
          <w:bCs/>
          <w:i/>
          <w:sz w:val="24"/>
          <w:szCs w:val="24"/>
        </w:rPr>
        <w:t>.</w:t>
      </w:r>
    </w:p>
    <w:p w:rsidR="005406B8" w:rsidRDefault="005406B8" w:rsidP="00AC378A">
      <w:pPr>
        <w:pStyle w:val="Prrafodelista"/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5406B8">
        <w:rPr>
          <w:rFonts w:ascii="Arial" w:hAnsi="Arial" w:cs="Arial"/>
          <w:sz w:val="24"/>
          <w:szCs w:val="24"/>
        </w:rPr>
        <w:t xml:space="preserve">Seminario </w:t>
      </w:r>
      <w:r>
        <w:rPr>
          <w:rFonts w:ascii="Arial" w:hAnsi="Arial" w:cs="Arial"/>
          <w:sz w:val="24"/>
          <w:szCs w:val="24"/>
        </w:rPr>
        <w:t xml:space="preserve">Científico </w:t>
      </w:r>
      <w:r w:rsidRPr="005406B8">
        <w:rPr>
          <w:rFonts w:ascii="Arial" w:hAnsi="Arial" w:cs="Arial"/>
          <w:sz w:val="24"/>
          <w:szCs w:val="24"/>
        </w:rPr>
        <w:t xml:space="preserve">en Comisión </w:t>
      </w:r>
      <w:r>
        <w:rPr>
          <w:rFonts w:ascii="Arial" w:hAnsi="Arial" w:cs="Arial"/>
          <w:sz w:val="24"/>
          <w:szCs w:val="24"/>
        </w:rPr>
        <w:t>a</w:t>
      </w:r>
      <w:r w:rsidRPr="005406B8">
        <w:rPr>
          <w:rFonts w:ascii="Arial" w:hAnsi="Arial" w:cs="Arial"/>
          <w:sz w:val="24"/>
          <w:szCs w:val="24"/>
        </w:rPr>
        <w:t>cerca de la estancia en España</w:t>
      </w:r>
      <w:r>
        <w:rPr>
          <w:rFonts w:ascii="Arial" w:hAnsi="Arial" w:cs="Arial"/>
          <w:sz w:val="24"/>
          <w:szCs w:val="24"/>
        </w:rPr>
        <w:t>.</w:t>
      </w:r>
    </w:p>
    <w:p w:rsidR="005225AC" w:rsidRPr="00256537" w:rsidRDefault="005225AC" w:rsidP="00AC378A">
      <w:pPr>
        <w:tabs>
          <w:tab w:val="left" w:pos="1055"/>
        </w:tabs>
        <w:spacing w:before="240" w:after="12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256537">
        <w:rPr>
          <w:rFonts w:ascii="Arial" w:hAnsi="Arial" w:cs="Arial"/>
          <w:b/>
          <w:sz w:val="24"/>
          <w:szCs w:val="24"/>
          <w:u w:val="single"/>
        </w:rPr>
        <w:lastRenderedPageBreak/>
        <w:t>Trabajo de Docencia</w:t>
      </w:r>
    </w:p>
    <w:p w:rsidR="005225AC" w:rsidRDefault="005225AC" w:rsidP="00AC378A">
      <w:pPr>
        <w:pStyle w:val="Prrafodelista"/>
        <w:numPr>
          <w:ilvl w:val="0"/>
          <w:numId w:val="4"/>
        </w:numPr>
        <w:spacing w:before="240" w:after="120" w:line="360" w:lineRule="auto"/>
        <w:jc w:val="both"/>
        <w:rPr>
          <w:rFonts w:ascii="Arial" w:hAnsi="Arial" w:cs="Arial"/>
          <w:sz w:val="24"/>
          <w:szCs w:val="24"/>
        </w:rPr>
      </w:pPr>
      <w:r w:rsidRPr="00256537">
        <w:rPr>
          <w:rFonts w:ascii="Arial" w:hAnsi="Arial" w:cs="Arial"/>
          <w:sz w:val="24"/>
          <w:szCs w:val="24"/>
        </w:rPr>
        <w:t xml:space="preserve">Seminario impartido </w:t>
      </w:r>
      <w:r w:rsidR="00AC378A">
        <w:rPr>
          <w:rFonts w:ascii="Arial" w:hAnsi="Arial" w:cs="Arial"/>
          <w:sz w:val="24"/>
          <w:szCs w:val="24"/>
        </w:rPr>
        <w:t>acerca</w:t>
      </w:r>
      <w:r w:rsidRPr="00256537">
        <w:rPr>
          <w:rFonts w:ascii="Arial" w:hAnsi="Arial" w:cs="Arial"/>
          <w:sz w:val="24"/>
          <w:szCs w:val="24"/>
        </w:rPr>
        <w:t xml:space="preserve"> </w:t>
      </w:r>
      <w:r w:rsidR="00AC378A">
        <w:rPr>
          <w:rFonts w:ascii="Arial" w:hAnsi="Arial" w:cs="Arial"/>
          <w:sz w:val="24"/>
          <w:szCs w:val="24"/>
        </w:rPr>
        <w:t>d</w:t>
      </w:r>
      <w:r w:rsidRPr="00256537">
        <w:rPr>
          <w:rFonts w:ascii="Arial" w:hAnsi="Arial" w:cs="Arial"/>
          <w:sz w:val="24"/>
          <w:szCs w:val="24"/>
        </w:rPr>
        <w:t xml:space="preserve">el Manejo de la cámara infrarroja </w:t>
      </w:r>
      <w:r w:rsidRPr="00256537">
        <w:rPr>
          <w:rFonts w:ascii="Arial" w:hAnsi="Arial" w:cs="Arial"/>
          <w:bCs/>
          <w:sz w:val="24"/>
          <w:szCs w:val="24"/>
        </w:rPr>
        <w:t xml:space="preserve">como indicador del estado hídrico de las plantas </w:t>
      </w:r>
      <w:r w:rsidRPr="00256537">
        <w:rPr>
          <w:rFonts w:ascii="Arial" w:hAnsi="Arial" w:cs="Arial"/>
          <w:sz w:val="24"/>
          <w:szCs w:val="24"/>
        </w:rPr>
        <w:t>a estudiantes de posgrado (Curso de Fisiología Vegetal).</w:t>
      </w:r>
    </w:p>
    <w:p w:rsidR="00EC1980" w:rsidRPr="00EB0BED" w:rsidRDefault="007C71FB" w:rsidP="00AC378A">
      <w:pPr>
        <w:pStyle w:val="Prrafodelista"/>
        <w:numPr>
          <w:ilvl w:val="0"/>
          <w:numId w:val="4"/>
        </w:numPr>
        <w:spacing w:before="240" w:after="120" w:line="360" w:lineRule="auto"/>
        <w:jc w:val="both"/>
        <w:rPr>
          <w:sz w:val="24"/>
          <w:szCs w:val="24"/>
        </w:rPr>
      </w:pPr>
      <w:r w:rsidRPr="00EB0BED">
        <w:rPr>
          <w:rFonts w:ascii="Arial" w:hAnsi="Arial" w:cs="Arial"/>
          <w:sz w:val="24"/>
          <w:szCs w:val="24"/>
        </w:rPr>
        <w:t>Práctica</w:t>
      </w:r>
      <w:r w:rsidR="00EB0BED">
        <w:rPr>
          <w:rFonts w:ascii="Arial" w:hAnsi="Arial" w:cs="Arial"/>
          <w:sz w:val="24"/>
          <w:szCs w:val="24"/>
        </w:rPr>
        <w:t xml:space="preserve"> impartida a estudiantes de pos</w:t>
      </w:r>
      <w:r w:rsidRPr="00EB0BED">
        <w:rPr>
          <w:rFonts w:ascii="Arial" w:hAnsi="Arial" w:cs="Arial"/>
          <w:sz w:val="24"/>
          <w:szCs w:val="24"/>
        </w:rPr>
        <w:t xml:space="preserve">grado </w:t>
      </w:r>
      <w:r w:rsidR="00EB0BED">
        <w:rPr>
          <w:rFonts w:ascii="Arial" w:hAnsi="Arial" w:cs="Arial"/>
          <w:sz w:val="24"/>
          <w:szCs w:val="24"/>
        </w:rPr>
        <w:t>(</w:t>
      </w:r>
      <w:r w:rsidRPr="00EB0BED">
        <w:rPr>
          <w:rFonts w:ascii="Arial" w:hAnsi="Arial" w:cs="Arial"/>
          <w:sz w:val="24"/>
          <w:szCs w:val="24"/>
        </w:rPr>
        <w:t>Curso de Fisiología</w:t>
      </w:r>
      <w:r w:rsidR="00AC378A">
        <w:rPr>
          <w:rFonts w:ascii="Arial" w:hAnsi="Arial" w:cs="Arial"/>
          <w:sz w:val="24"/>
          <w:szCs w:val="24"/>
        </w:rPr>
        <w:t xml:space="preserve"> Vegetal</w:t>
      </w:r>
      <w:r w:rsidR="00EB0BED">
        <w:rPr>
          <w:rFonts w:ascii="Arial" w:hAnsi="Arial" w:cs="Arial"/>
          <w:sz w:val="24"/>
          <w:szCs w:val="24"/>
        </w:rPr>
        <w:t xml:space="preserve">) </w:t>
      </w:r>
      <w:r w:rsidR="00EC1980" w:rsidRPr="00EB0BED">
        <w:rPr>
          <w:rFonts w:ascii="Arial" w:hAnsi="Arial" w:cs="Arial"/>
          <w:sz w:val="24"/>
          <w:szCs w:val="24"/>
        </w:rPr>
        <w:t>ʺEmpleo del Q-Box CO650 para evaluar la fijación de CO</w:t>
      </w:r>
      <w:r w:rsidR="00EC1980" w:rsidRPr="00EB0BED">
        <w:rPr>
          <w:rFonts w:ascii="Arial" w:hAnsi="Arial" w:cs="Arial"/>
          <w:sz w:val="24"/>
          <w:szCs w:val="24"/>
          <w:vertAlign w:val="subscript"/>
        </w:rPr>
        <w:t>2</w:t>
      </w:r>
      <w:r w:rsidR="00EC1980" w:rsidRPr="00EB0BED">
        <w:rPr>
          <w:rFonts w:ascii="Arial" w:hAnsi="Arial" w:cs="Arial"/>
          <w:sz w:val="24"/>
          <w:szCs w:val="24"/>
        </w:rPr>
        <w:t xml:space="preserve"> en plantas y otras variables fisiológicasʺ</w:t>
      </w:r>
      <w:r w:rsidR="00EB0BED">
        <w:rPr>
          <w:rFonts w:ascii="Arial" w:hAnsi="Arial" w:cs="Arial"/>
          <w:sz w:val="24"/>
          <w:szCs w:val="24"/>
        </w:rPr>
        <w:t>.</w:t>
      </w:r>
    </w:p>
    <w:p w:rsidR="001230B8" w:rsidRPr="001230B8" w:rsidRDefault="001230B8" w:rsidP="00AC378A">
      <w:pPr>
        <w:tabs>
          <w:tab w:val="left" w:pos="1055"/>
        </w:tabs>
        <w:spacing w:before="240" w:after="12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230B8">
        <w:rPr>
          <w:rFonts w:ascii="Arial" w:hAnsi="Arial" w:cs="Arial"/>
          <w:b/>
          <w:sz w:val="24"/>
          <w:szCs w:val="24"/>
          <w:u w:val="single"/>
        </w:rPr>
        <w:t>Otras actividades</w:t>
      </w:r>
    </w:p>
    <w:p w:rsidR="005225AC" w:rsidRPr="001230B8" w:rsidRDefault="00F6503E" w:rsidP="00AC378A">
      <w:pPr>
        <w:pStyle w:val="Prrafodelista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230B8">
        <w:rPr>
          <w:rFonts w:ascii="Arial" w:hAnsi="Arial" w:cs="Arial"/>
          <w:bCs/>
          <w:sz w:val="24"/>
          <w:szCs w:val="24"/>
        </w:rPr>
        <w:t>Asumí el cargo de Secretaria General del Sindicato de</w:t>
      </w:r>
      <w:r w:rsidR="00AC378A">
        <w:rPr>
          <w:rFonts w:ascii="Arial" w:hAnsi="Arial" w:cs="Arial"/>
          <w:bCs/>
          <w:sz w:val="24"/>
          <w:szCs w:val="24"/>
        </w:rPr>
        <w:t>l Departamento de</w:t>
      </w:r>
      <w:r w:rsidRPr="001230B8">
        <w:rPr>
          <w:rFonts w:ascii="Arial" w:hAnsi="Arial" w:cs="Arial"/>
          <w:bCs/>
          <w:sz w:val="24"/>
          <w:szCs w:val="24"/>
        </w:rPr>
        <w:t xml:space="preserve"> Fisiología</w:t>
      </w:r>
      <w:r w:rsidR="00AC378A">
        <w:rPr>
          <w:rFonts w:ascii="Arial" w:hAnsi="Arial" w:cs="Arial"/>
          <w:bCs/>
          <w:sz w:val="24"/>
          <w:szCs w:val="24"/>
        </w:rPr>
        <w:t xml:space="preserve"> y Bioquímica Vegetal.</w:t>
      </w:r>
    </w:p>
    <w:p w:rsidR="00E905D6" w:rsidRPr="005723ED" w:rsidRDefault="00E905D6" w:rsidP="00E905D6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F36AD3" w:rsidRDefault="00F36AD3" w:rsidP="00A367BE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36AD3" w:rsidRDefault="00F36AD3" w:rsidP="00A367BE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sectPr w:rsidR="00F36AD3" w:rsidSect="00EF3DA7">
      <w:pgSz w:w="12240" w:h="15840" w:code="1"/>
      <w:pgMar w:top="1135" w:right="1701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15D2E"/>
    <w:multiLevelType w:val="hybridMultilevel"/>
    <w:tmpl w:val="C7BE48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FA51E5"/>
    <w:multiLevelType w:val="hybridMultilevel"/>
    <w:tmpl w:val="FDC8A6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E672F2"/>
    <w:multiLevelType w:val="hybridMultilevel"/>
    <w:tmpl w:val="01B60D66"/>
    <w:lvl w:ilvl="0" w:tplc="0C0A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3AF80810"/>
    <w:multiLevelType w:val="hybridMultilevel"/>
    <w:tmpl w:val="F7C61D6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357352"/>
    <w:multiLevelType w:val="hybridMultilevel"/>
    <w:tmpl w:val="E94CB67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9A4112"/>
    <w:multiLevelType w:val="hybridMultilevel"/>
    <w:tmpl w:val="3A1474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5D6"/>
    <w:rsid w:val="001230B8"/>
    <w:rsid w:val="001F17CD"/>
    <w:rsid w:val="00212F54"/>
    <w:rsid w:val="00256537"/>
    <w:rsid w:val="0034697F"/>
    <w:rsid w:val="005225AC"/>
    <w:rsid w:val="005406B8"/>
    <w:rsid w:val="005723ED"/>
    <w:rsid w:val="006B4E85"/>
    <w:rsid w:val="007A477D"/>
    <w:rsid w:val="007C71FB"/>
    <w:rsid w:val="007F4AAA"/>
    <w:rsid w:val="00A200C4"/>
    <w:rsid w:val="00A367BE"/>
    <w:rsid w:val="00A568CD"/>
    <w:rsid w:val="00A64CF3"/>
    <w:rsid w:val="00A82953"/>
    <w:rsid w:val="00AC378A"/>
    <w:rsid w:val="00B45DD5"/>
    <w:rsid w:val="00B9075E"/>
    <w:rsid w:val="00C80EEC"/>
    <w:rsid w:val="00D454A8"/>
    <w:rsid w:val="00DD5112"/>
    <w:rsid w:val="00DE0D82"/>
    <w:rsid w:val="00E61E98"/>
    <w:rsid w:val="00E905D6"/>
    <w:rsid w:val="00EB0BED"/>
    <w:rsid w:val="00EB2C8B"/>
    <w:rsid w:val="00EC1980"/>
    <w:rsid w:val="00EC1A1C"/>
    <w:rsid w:val="00EF3DA7"/>
    <w:rsid w:val="00F36AD3"/>
    <w:rsid w:val="00F6503E"/>
    <w:rsid w:val="00FA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4BA0C0-AF99-4CFC-B751-8C6C7DBF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905D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45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8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325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Lilisbet Guerrero Domínguez</dc:creator>
  <cp:keywords/>
  <dc:description/>
  <cp:lastModifiedBy>Lilisbet Guerrero Domínguez</cp:lastModifiedBy>
  <cp:revision>26</cp:revision>
  <dcterms:created xsi:type="dcterms:W3CDTF">2018-06-06T14:14:00Z</dcterms:created>
  <dcterms:modified xsi:type="dcterms:W3CDTF">2019-07-04T12:04:00Z</dcterms:modified>
</cp:coreProperties>
</file>