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C3" w:rsidRDefault="00C25BC3" w:rsidP="008D03BC">
      <w:pPr>
        <w:spacing w:after="0" w:line="240" w:lineRule="auto"/>
        <w:jc w:val="center"/>
        <w:rPr>
          <w:rFonts w:ascii="Times" w:hAnsi="Times" w:cs="Arial"/>
          <w:b/>
          <w:sz w:val="24"/>
          <w:szCs w:val="28"/>
        </w:rPr>
      </w:pPr>
    </w:p>
    <w:p w:rsidR="00C25BC3" w:rsidRPr="009E0BBF" w:rsidRDefault="00C25BC3" w:rsidP="008D03BC">
      <w:pPr>
        <w:spacing w:after="0" w:line="240" w:lineRule="auto"/>
        <w:jc w:val="center"/>
        <w:rPr>
          <w:rFonts w:ascii="Times" w:hAnsi="Times" w:cs="Arial"/>
          <w:b/>
          <w:sz w:val="24"/>
          <w:szCs w:val="28"/>
        </w:rPr>
      </w:pPr>
      <w:r>
        <w:rPr>
          <w:rFonts w:ascii="Times" w:hAnsi="Times" w:cs="Arial"/>
          <w:b/>
          <w:sz w:val="24"/>
          <w:szCs w:val="28"/>
        </w:rPr>
        <w:t>R</w:t>
      </w:r>
      <w:r w:rsidRPr="00C25BC3">
        <w:rPr>
          <w:rFonts w:ascii="Times" w:hAnsi="Times" w:cs="Arial"/>
          <w:b/>
          <w:sz w:val="24"/>
          <w:szCs w:val="28"/>
        </w:rPr>
        <w:t xml:space="preserve">elationships between physiological parameters and growth performance of </w:t>
      </w:r>
      <w:r>
        <w:rPr>
          <w:rFonts w:ascii="Times" w:hAnsi="Times" w:cs="Arial"/>
          <w:b/>
          <w:sz w:val="24"/>
          <w:szCs w:val="28"/>
        </w:rPr>
        <w:t>common bean</w:t>
      </w:r>
      <w:r w:rsidRPr="00C25BC3">
        <w:rPr>
          <w:rFonts w:ascii="Times" w:hAnsi="Times" w:cs="Arial"/>
          <w:b/>
          <w:sz w:val="24"/>
          <w:szCs w:val="28"/>
        </w:rPr>
        <w:t xml:space="preserve"> (</w:t>
      </w:r>
      <w:r w:rsidRPr="00960CCF">
        <w:rPr>
          <w:rFonts w:ascii="Times" w:hAnsi="Times" w:cs="Arial"/>
          <w:b/>
          <w:i/>
          <w:sz w:val="24"/>
          <w:szCs w:val="28"/>
        </w:rPr>
        <w:t>Phaseolus vulgaris</w:t>
      </w:r>
      <w:r w:rsidRPr="00C25BC3">
        <w:rPr>
          <w:rFonts w:ascii="Times" w:hAnsi="Times" w:cs="Arial"/>
          <w:b/>
          <w:sz w:val="24"/>
          <w:szCs w:val="28"/>
        </w:rPr>
        <w:t xml:space="preserve">L.) </w:t>
      </w:r>
      <w:r w:rsidR="00B2644A">
        <w:rPr>
          <w:rFonts w:ascii="Times" w:hAnsi="Times" w:cs="Arial"/>
          <w:b/>
          <w:sz w:val="24"/>
          <w:szCs w:val="28"/>
        </w:rPr>
        <w:t>submitted to</w:t>
      </w:r>
      <w:r>
        <w:rPr>
          <w:rFonts w:ascii="Times" w:hAnsi="Times" w:cs="Arial"/>
          <w:b/>
          <w:sz w:val="24"/>
          <w:szCs w:val="28"/>
        </w:rPr>
        <w:t>water</w:t>
      </w:r>
      <w:r w:rsidRPr="00C25BC3">
        <w:rPr>
          <w:rFonts w:ascii="Times" w:hAnsi="Times" w:cs="Arial"/>
          <w:b/>
          <w:sz w:val="24"/>
          <w:szCs w:val="28"/>
        </w:rPr>
        <w:t xml:space="preserve"> stress </w:t>
      </w:r>
    </w:p>
    <w:p w:rsidR="003858B1" w:rsidRPr="009E0BBF" w:rsidRDefault="003858B1" w:rsidP="008D03BC">
      <w:pPr>
        <w:spacing w:after="0" w:line="240" w:lineRule="auto"/>
        <w:jc w:val="center"/>
        <w:rPr>
          <w:rFonts w:ascii="Times" w:hAnsi="Times" w:cs="Arial"/>
          <w:sz w:val="20"/>
          <w:szCs w:val="20"/>
        </w:rPr>
      </w:pPr>
    </w:p>
    <w:p w:rsidR="003858B1" w:rsidRPr="00D65B19" w:rsidRDefault="007F0A93" w:rsidP="00491B2B">
      <w:pPr>
        <w:spacing w:after="0" w:line="280" w:lineRule="exact"/>
        <w:jc w:val="center"/>
        <w:rPr>
          <w:rFonts w:ascii="Times" w:hAnsi="Times" w:cs="Arial"/>
          <w:szCs w:val="24"/>
          <w:lang w:val="es-ES"/>
        </w:rPr>
      </w:pPr>
      <w:r w:rsidRPr="00D65B19">
        <w:rPr>
          <w:rFonts w:ascii="Times" w:hAnsi="Times" w:cs="Arial"/>
          <w:szCs w:val="24"/>
          <w:lang w:val="es-ES"/>
        </w:rPr>
        <w:t>Lilisbet Guerrero</w:t>
      </w:r>
      <w:r w:rsidRPr="00D65B19">
        <w:rPr>
          <w:rFonts w:ascii="Times" w:hAnsi="Times" w:cs="Arial"/>
          <w:szCs w:val="24"/>
          <w:vertAlign w:val="superscript"/>
          <w:lang w:val="es-ES"/>
        </w:rPr>
        <w:t>1</w:t>
      </w:r>
      <w:r w:rsidRPr="00D65B19">
        <w:rPr>
          <w:rFonts w:ascii="Times" w:hAnsi="Times" w:cs="Arial"/>
          <w:szCs w:val="24"/>
          <w:lang w:val="es-ES"/>
        </w:rPr>
        <w:t xml:space="preserve">, </w:t>
      </w:r>
      <w:r w:rsidRPr="00D65B19">
        <w:rPr>
          <w:rFonts w:ascii="Times" w:hAnsi="Times" w:cs="Arial"/>
          <w:szCs w:val="24"/>
          <w:u w:val="single"/>
          <w:lang w:val="es-ES"/>
        </w:rPr>
        <w:t>María J. Gómez-Bellot</w:t>
      </w:r>
      <w:r w:rsidRPr="00D65B19">
        <w:rPr>
          <w:rFonts w:ascii="Times" w:hAnsi="Times" w:cs="Arial"/>
          <w:szCs w:val="24"/>
          <w:u w:val="single"/>
          <w:vertAlign w:val="superscript"/>
          <w:lang w:val="es-ES"/>
        </w:rPr>
        <w:t>2</w:t>
      </w:r>
      <w:r w:rsidRPr="00D65B19">
        <w:rPr>
          <w:rFonts w:ascii="Times" w:hAnsi="Times" w:cs="Arial"/>
          <w:szCs w:val="24"/>
          <w:lang w:val="es-ES"/>
        </w:rPr>
        <w:t>,José Dell Amico</w:t>
      </w:r>
      <w:r w:rsidRPr="00D65B19">
        <w:rPr>
          <w:rFonts w:ascii="Times" w:hAnsi="Times" w:cs="Arial"/>
          <w:szCs w:val="24"/>
          <w:vertAlign w:val="superscript"/>
          <w:lang w:val="es-ES"/>
        </w:rPr>
        <w:t>1</w:t>
      </w:r>
      <w:r w:rsidRPr="00D65B19">
        <w:rPr>
          <w:rFonts w:ascii="Times" w:hAnsi="Times" w:cs="Arial"/>
          <w:szCs w:val="24"/>
          <w:lang w:val="es-ES"/>
        </w:rPr>
        <w:t>, Juan José Alarcón</w:t>
      </w:r>
      <w:r w:rsidRPr="00D65B19">
        <w:rPr>
          <w:rFonts w:ascii="Times" w:hAnsi="Times" w:cs="Arial"/>
          <w:szCs w:val="24"/>
          <w:vertAlign w:val="superscript"/>
          <w:lang w:val="es-ES"/>
        </w:rPr>
        <w:t>2</w:t>
      </w:r>
      <w:r w:rsidRPr="00D65B19">
        <w:rPr>
          <w:rFonts w:ascii="Times" w:hAnsi="Times" w:cs="Arial"/>
          <w:szCs w:val="24"/>
          <w:lang w:val="es-ES"/>
        </w:rPr>
        <w:t>, María J. Sánchez-Blanco</w:t>
      </w:r>
      <w:r w:rsidRPr="00D65B19">
        <w:rPr>
          <w:rFonts w:ascii="Times" w:hAnsi="Times" w:cs="Arial"/>
          <w:szCs w:val="24"/>
          <w:vertAlign w:val="superscript"/>
          <w:lang w:val="es-ES"/>
        </w:rPr>
        <w:t>2</w:t>
      </w:r>
      <w:r w:rsidRPr="00D65B19">
        <w:rPr>
          <w:rFonts w:ascii="Times" w:hAnsi="Times" w:cs="Arial"/>
          <w:szCs w:val="24"/>
          <w:lang w:val="es-ES"/>
        </w:rPr>
        <w:t>, María F. Ortuño</w:t>
      </w:r>
      <w:r w:rsidRPr="00D65B19">
        <w:rPr>
          <w:rFonts w:ascii="Times" w:hAnsi="Times" w:cs="Arial"/>
          <w:szCs w:val="24"/>
          <w:vertAlign w:val="superscript"/>
          <w:lang w:val="es-ES"/>
        </w:rPr>
        <w:t>2</w:t>
      </w:r>
    </w:p>
    <w:p w:rsidR="003858B1" w:rsidRPr="009E0BBF" w:rsidRDefault="003858B1" w:rsidP="00491B2B">
      <w:pPr>
        <w:spacing w:after="0" w:line="280" w:lineRule="exact"/>
        <w:jc w:val="center"/>
        <w:rPr>
          <w:rFonts w:ascii="Times" w:hAnsi="Times" w:cs="Arial"/>
          <w:sz w:val="20"/>
          <w:szCs w:val="20"/>
        </w:rPr>
      </w:pPr>
      <w:r w:rsidRPr="009E0BBF">
        <w:rPr>
          <w:rFonts w:ascii="Times" w:hAnsi="Times" w:cs="Arial"/>
          <w:i/>
          <w:sz w:val="20"/>
          <w:szCs w:val="20"/>
          <w:vertAlign w:val="superscript"/>
        </w:rPr>
        <w:t>1</w:t>
      </w:r>
      <w:r w:rsidR="001C6AAE" w:rsidRPr="001C6AAE">
        <w:rPr>
          <w:rFonts w:ascii="Times" w:hAnsi="Times" w:cs="Arial"/>
          <w:i/>
          <w:sz w:val="20"/>
          <w:szCs w:val="20"/>
        </w:rPr>
        <w:t>D</w:t>
      </w:r>
      <w:r w:rsidR="00352B39">
        <w:rPr>
          <w:rFonts w:ascii="Times" w:hAnsi="Times" w:cs="Arial"/>
          <w:i/>
          <w:sz w:val="20"/>
          <w:szCs w:val="20"/>
        </w:rPr>
        <w:t>e</w:t>
      </w:r>
      <w:r w:rsidR="001C6AAE" w:rsidRPr="001C6AAE">
        <w:rPr>
          <w:rFonts w:ascii="Times" w:hAnsi="Times" w:cs="Arial"/>
          <w:i/>
          <w:sz w:val="20"/>
          <w:szCs w:val="20"/>
        </w:rPr>
        <w:t xml:space="preserve">pt. </w:t>
      </w:r>
      <w:r w:rsidR="00352B39">
        <w:rPr>
          <w:rFonts w:ascii="Times" w:hAnsi="Times" w:cs="Arial"/>
          <w:i/>
          <w:sz w:val="20"/>
          <w:szCs w:val="20"/>
        </w:rPr>
        <w:t xml:space="preserve">of Plant </w:t>
      </w:r>
      <w:r w:rsidR="00352B39" w:rsidRPr="00352B39">
        <w:rPr>
          <w:rFonts w:ascii="Times" w:hAnsi="Times" w:cs="Arial"/>
          <w:i/>
          <w:sz w:val="20"/>
          <w:szCs w:val="20"/>
        </w:rPr>
        <w:t xml:space="preserve">Physiology and </w:t>
      </w:r>
      <w:r w:rsidR="00352B39">
        <w:rPr>
          <w:rFonts w:ascii="Times" w:hAnsi="Times" w:cs="Arial"/>
          <w:i/>
          <w:sz w:val="20"/>
          <w:szCs w:val="20"/>
        </w:rPr>
        <w:t>Biochemistry</w:t>
      </w:r>
      <w:r w:rsidR="001C6AAE">
        <w:rPr>
          <w:rFonts w:ascii="Times" w:hAnsi="Times" w:cs="Arial"/>
          <w:i/>
          <w:sz w:val="20"/>
          <w:szCs w:val="20"/>
        </w:rPr>
        <w:t xml:space="preserve">, </w:t>
      </w:r>
      <w:r w:rsidR="001C6AAE" w:rsidRPr="001C6AAE">
        <w:rPr>
          <w:rFonts w:ascii="Times" w:hAnsi="Times" w:cs="Arial"/>
          <w:i/>
          <w:sz w:val="20"/>
          <w:szCs w:val="20"/>
        </w:rPr>
        <w:t>Instituto Nacional de CienciasAgrícola</w:t>
      </w:r>
      <w:r w:rsidR="001C6AAE">
        <w:rPr>
          <w:rFonts w:ascii="Times" w:hAnsi="Times" w:cs="Arial"/>
          <w:i/>
          <w:sz w:val="20"/>
          <w:szCs w:val="20"/>
        </w:rPr>
        <w:t>s (INCA), San José de las Lajas</w:t>
      </w:r>
      <w:r w:rsidR="001C6AAE" w:rsidRPr="001C6AAE">
        <w:rPr>
          <w:rFonts w:ascii="Times" w:hAnsi="Times" w:cs="Arial"/>
          <w:i/>
          <w:sz w:val="20"/>
          <w:szCs w:val="20"/>
        </w:rPr>
        <w:t>, Cuba</w:t>
      </w:r>
      <w:r w:rsidRPr="009E0BBF">
        <w:rPr>
          <w:rFonts w:ascii="Times" w:hAnsi="Times" w:cs="Arial"/>
          <w:i/>
          <w:sz w:val="20"/>
          <w:szCs w:val="20"/>
        </w:rPr>
        <w:t xml:space="preserve">, </w:t>
      </w:r>
      <w:r w:rsidRPr="009E0BBF">
        <w:rPr>
          <w:rFonts w:ascii="Times" w:hAnsi="Times" w:cs="Arial"/>
          <w:i/>
          <w:sz w:val="20"/>
          <w:szCs w:val="20"/>
          <w:vertAlign w:val="superscript"/>
        </w:rPr>
        <w:t>2</w:t>
      </w:r>
      <w:r w:rsidRPr="009E0BBF">
        <w:rPr>
          <w:rFonts w:ascii="Times" w:hAnsi="Times" w:cs="Arial"/>
          <w:i/>
          <w:sz w:val="20"/>
          <w:szCs w:val="20"/>
        </w:rPr>
        <w:t>D</w:t>
      </w:r>
      <w:r w:rsidR="00352B39">
        <w:rPr>
          <w:rFonts w:ascii="Times" w:hAnsi="Times" w:cs="Arial"/>
          <w:i/>
          <w:sz w:val="20"/>
          <w:szCs w:val="20"/>
        </w:rPr>
        <w:t>ep</w:t>
      </w:r>
      <w:r w:rsidR="001C6AAE">
        <w:rPr>
          <w:rFonts w:ascii="Times" w:hAnsi="Times" w:cs="Arial"/>
          <w:i/>
          <w:sz w:val="20"/>
          <w:szCs w:val="20"/>
        </w:rPr>
        <w:t xml:space="preserve">t. </w:t>
      </w:r>
      <w:r w:rsidR="00352B39">
        <w:rPr>
          <w:rFonts w:ascii="Times" w:hAnsi="Times" w:cs="Arial"/>
          <w:i/>
          <w:sz w:val="20"/>
          <w:szCs w:val="20"/>
        </w:rPr>
        <w:t>of Irrigation,</w:t>
      </w:r>
      <w:r w:rsidR="001C6AAE">
        <w:rPr>
          <w:rFonts w:ascii="Times" w:hAnsi="Times" w:cs="Arial"/>
          <w:i/>
          <w:sz w:val="20"/>
          <w:szCs w:val="20"/>
        </w:rPr>
        <w:t xml:space="preserve"> CEBAS-CSIC, Espinardo, Spain.</w:t>
      </w:r>
    </w:p>
    <w:p w:rsidR="003858B1" w:rsidRPr="009E0BBF" w:rsidRDefault="003858B1" w:rsidP="00491B2B">
      <w:pPr>
        <w:spacing w:after="0" w:line="280" w:lineRule="exact"/>
        <w:jc w:val="center"/>
        <w:rPr>
          <w:rFonts w:ascii="Times" w:hAnsi="Times" w:cs="Arial"/>
          <w:sz w:val="18"/>
          <w:szCs w:val="20"/>
        </w:rPr>
      </w:pPr>
      <w:r w:rsidRPr="00B44042">
        <w:rPr>
          <w:rFonts w:ascii="Times" w:hAnsi="Times" w:cs="Arial"/>
          <w:sz w:val="18"/>
          <w:szCs w:val="24"/>
        </w:rPr>
        <w:t xml:space="preserve">Corresponding author: </w:t>
      </w:r>
      <w:r w:rsidR="001C6AAE" w:rsidRPr="00B44042">
        <w:rPr>
          <w:rFonts w:ascii="Times" w:hAnsi="Times" w:cs="Arial"/>
          <w:sz w:val="18"/>
          <w:szCs w:val="20"/>
        </w:rPr>
        <w:t>María José Gómez Bellot</w:t>
      </w:r>
      <w:r w:rsidRPr="009E0BBF">
        <w:rPr>
          <w:rFonts w:ascii="Times" w:hAnsi="Times" w:cs="Arial"/>
          <w:sz w:val="18"/>
          <w:szCs w:val="20"/>
        </w:rPr>
        <w:t>(</w:t>
      </w:r>
      <w:hyperlink r:id="rId7" w:history="1">
        <w:r w:rsidR="001C6AAE" w:rsidRPr="00787A1F">
          <w:rPr>
            <w:rStyle w:val="Hipervnculo"/>
            <w:rFonts w:ascii="Times" w:hAnsi="Times" w:cs="Arial"/>
            <w:sz w:val="18"/>
            <w:szCs w:val="20"/>
          </w:rPr>
          <w:t>mjgb@cebas.csic.es</w:t>
        </w:r>
      </w:hyperlink>
      <w:r w:rsidRPr="009E0BBF">
        <w:rPr>
          <w:rFonts w:ascii="Times" w:hAnsi="Times" w:cs="Arial"/>
          <w:sz w:val="18"/>
          <w:szCs w:val="20"/>
        </w:rPr>
        <w:t>)</w:t>
      </w:r>
    </w:p>
    <w:p w:rsidR="003858B1" w:rsidRPr="009E0BBF" w:rsidRDefault="003858B1" w:rsidP="003858B1">
      <w:pPr>
        <w:spacing w:after="0" w:line="360" w:lineRule="auto"/>
        <w:jc w:val="center"/>
        <w:rPr>
          <w:rFonts w:ascii="Times" w:hAnsi="Times" w:cs="Arial"/>
          <w:sz w:val="24"/>
          <w:szCs w:val="24"/>
        </w:rPr>
      </w:pPr>
    </w:p>
    <w:p w:rsidR="00C56F7B" w:rsidRPr="00F56553" w:rsidRDefault="008E5C94" w:rsidP="00DE2A04">
      <w:pPr>
        <w:tabs>
          <w:tab w:val="left" w:pos="48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2828">
        <w:rPr>
          <w:rFonts w:ascii="Times New Roman" w:hAnsi="Times New Roman"/>
          <w:sz w:val="24"/>
          <w:szCs w:val="24"/>
        </w:rPr>
        <w:t>The common bean constitutes one of the main sources of food due to its great nutritional value, being therefore one of the legumes of greater human consumption.</w:t>
      </w:r>
      <w:r w:rsidR="0002199B">
        <w:rPr>
          <w:rFonts w:ascii="Times New Roman" w:hAnsi="Times New Roman"/>
          <w:sz w:val="24"/>
          <w:szCs w:val="24"/>
        </w:rPr>
        <w:t xml:space="preserve"> I</w:t>
      </w:r>
      <w:r w:rsidR="001A0F54">
        <w:rPr>
          <w:rFonts w:ascii="Times New Roman" w:hAnsi="Times New Roman"/>
          <w:sz w:val="24"/>
          <w:szCs w:val="24"/>
        </w:rPr>
        <w:t>t’s</w:t>
      </w:r>
      <w:r w:rsidRPr="00EE2828">
        <w:rPr>
          <w:rFonts w:ascii="Times New Roman" w:hAnsi="Times New Roman"/>
          <w:sz w:val="24"/>
          <w:szCs w:val="24"/>
        </w:rPr>
        <w:t xml:space="preserve"> considered one of the most important in the tropics of Latin America and eastern and southern Africa. However, </w:t>
      </w:r>
      <w:r w:rsidR="0002199B">
        <w:rPr>
          <w:rFonts w:ascii="Times New Roman" w:hAnsi="Times New Roman"/>
          <w:sz w:val="24"/>
          <w:szCs w:val="24"/>
        </w:rPr>
        <w:t>70%</w:t>
      </w:r>
      <w:r w:rsidRPr="00EE2828">
        <w:rPr>
          <w:rFonts w:ascii="Times New Roman" w:hAnsi="Times New Roman"/>
          <w:sz w:val="24"/>
          <w:szCs w:val="24"/>
        </w:rPr>
        <w:t xml:space="preserve"> of world production is obtained under water-limiting conditions, affecting </w:t>
      </w:r>
      <w:r w:rsidR="0002199B">
        <w:rPr>
          <w:rFonts w:ascii="Times New Roman" w:hAnsi="Times New Roman"/>
          <w:sz w:val="24"/>
          <w:szCs w:val="24"/>
        </w:rPr>
        <w:t>negatively plant</w:t>
      </w:r>
      <w:r w:rsidRPr="00EE2828">
        <w:rPr>
          <w:rFonts w:ascii="Times New Roman" w:hAnsi="Times New Roman"/>
          <w:sz w:val="24"/>
          <w:szCs w:val="24"/>
        </w:rPr>
        <w:t xml:space="preserve"> physiological processes </w:t>
      </w:r>
      <w:r w:rsidR="00276E59">
        <w:rPr>
          <w:rFonts w:ascii="Times New Roman" w:hAnsi="Times New Roman"/>
          <w:sz w:val="24"/>
          <w:szCs w:val="24"/>
        </w:rPr>
        <w:t>(Lanna et al. 2</w:t>
      </w:r>
      <w:bookmarkStart w:id="0" w:name="_GoBack"/>
      <w:bookmarkEnd w:id="0"/>
      <w:r w:rsidR="00276E59">
        <w:rPr>
          <w:rFonts w:ascii="Times New Roman" w:hAnsi="Times New Roman"/>
          <w:sz w:val="24"/>
          <w:szCs w:val="24"/>
        </w:rPr>
        <w:t>016)</w:t>
      </w:r>
      <w:r w:rsidR="00CE4B4F">
        <w:rPr>
          <w:rFonts w:ascii="Times New Roman" w:hAnsi="Times New Roman"/>
          <w:sz w:val="24"/>
          <w:szCs w:val="24"/>
        </w:rPr>
        <w:t xml:space="preserve">. </w:t>
      </w:r>
      <w:r w:rsidRPr="00EE2828">
        <w:rPr>
          <w:rFonts w:ascii="Times New Roman" w:hAnsi="Times New Roman"/>
          <w:sz w:val="24"/>
          <w:szCs w:val="24"/>
        </w:rPr>
        <w:t>The objective of the work was to</w:t>
      </w:r>
      <w:r w:rsidR="00D65B19">
        <w:rPr>
          <w:rFonts w:ascii="Times New Roman" w:hAnsi="Times New Roman"/>
          <w:sz w:val="24"/>
          <w:szCs w:val="24"/>
        </w:rPr>
        <w:t xml:space="preserve"> </w:t>
      </w:r>
      <w:r w:rsidR="000F2380" w:rsidRPr="00EE2828">
        <w:rPr>
          <w:rFonts w:ascii="Times New Roman" w:hAnsi="Times New Roman"/>
          <w:sz w:val="24"/>
          <w:szCs w:val="24"/>
        </w:rPr>
        <w:t>deep</w:t>
      </w:r>
      <w:r w:rsidR="00D65B19">
        <w:rPr>
          <w:rFonts w:ascii="Times New Roman" w:hAnsi="Times New Roman"/>
          <w:sz w:val="24"/>
          <w:szCs w:val="24"/>
        </w:rPr>
        <w:t xml:space="preserve"> </w:t>
      </w:r>
      <w:r w:rsidR="000F2380" w:rsidRPr="00EE2828">
        <w:rPr>
          <w:rFonts w:ascii="Times New Roman" w:hAnsi="Times New Roman"/>
          <w:sz w:val="24"/>
          <w:szCs w:val="24"/>
        </w:rPr>
        <w:t xml:space="preserve">en the physiological and </w:t>
      </w:r>
      <w:r w:rsidR="0033326D">
        <w:rPr>
          <w:rFonts w:ascii="Times New Roman" w:hAnsi="Times New Roman"/>
          <w:sz w:val="24"/>
          <w:szCs w:val="24"/>
        </w:rPr>
        <w:t>morphological</w:t>
      </w:r>
      <w:r w:rsidR="00D65B19">
        <w:rPr>
          <w:rFonts w:ascii="Times New Roman" w:hAnsi="Times New Roman"/>
          <w:sz w:val="24"/>
          <w:szCs w:val="24"/>
        </w:rPr>
        <w:t xml:space="preserve"> </w:t>
      </w:r>
      <w:r w:rsidR="0033326D">
        <w:rPr>
          <w:rFonts w:ascii="Times New Roman" w:hAnsi="Times New Roman"/>
          <w:sz w:val="24"/>
          <w:szCs w:val="24"/>
        </w:rPr>
        <w:t>responses</w:t>
      </w:r>
      <w:r w:rsidR="000F2380" w:rsidRPr="00EE2828">
        <w:rPr>
          <w:rFonts w:ascii="Times New Roman" w:hAnsi="Times New Roman"/>
          <w:sz w:val="24"/>
          <w:szCs w:val="24"/>
        </w:rPr>
        <w:t xml:space="preserve"> of </w:t>
      </w:r>
      <w:r w:rsidRPr="00EE2828">
        <w:rPr>
          <w:rFonts w:ascii="Times New Roman" w:hAnsi="Times New Roman"/>
          <w:i/>
          <w:sz w:val="24"/>
          <w:szCs w:val="24"/>
        </w:rPr>
        <w:t>Phaseolus vulgaris</w:t>
      </w:r>
      <w:r w:rsidRPr="00EE2828">
        <w:rPr>
          <w:rFonts w:ascii="Times New Roman" w:hAnsi="Times New Roman"/>
          <w:sz w:val="24"/>
          <w:szCs w:val="24"/>
        </w:rPr>
        <w:t xml:space="preserve"> L. under </w:t>
      </w:r>
      <w:r w:rsidR="000F2380" w:rsidRPr="00EE2828">
        <w:rPr>
          <w:rFonts w:ascii="Times New Roman" w:hAnsi="Times New Roman"/>
          <w:sz w:val="24"/>
          <w:szCs w:val="24"/>
        </w:rPr>
        <w:t>water stress conditions</w:t>
      </w:r>
      <w:r w:rsidRPr="00EE2828">
        <w:rPr>
          <w:rFonts w:ascii="Times New Roman" w:hAnsi="Times New Roman"/>
          <w:sz w:val="24"/>
          <w:szCs w:val="24"/>
        </w:rPr>
        <w:t xml:space="preserve">. </w:t>
      </w:r>
      <w:r w:rsidR="00E166A8">
        <w:rPr>
          <w:rFonts w:ascii="Times New Roman" w:hAnsi="Times New Roman"/>
          <w:sz w:val="24"/>
          <w:szCs w:val="24"/>
        </w:rPr>
        <w:t>To achieve it</w:t>
      </w:r>
      <w:r w:rsidR="0033326D" w:rsidRPr="0033326D">
        <w:rPr>
          <w:rFonts w:ascii="Times New Roman" w:hAnsi="Times New Roman"/>
          <w:sz w:val="24"/>
          <w:szCs w:val="24"/>
        </w:rPr>
        <w:t>, the plant</w:t>
      </w:r>
      <w:r w:rsidR="0002199B">
        <w:rPr>
          <w:rFonts w:ascii="Times New Roman" w:hAnsi="Times New Roman"/>
          <w:sz w:val="24"/>
          <w:szCs w:val="24"/>
        </w:rPr>
        <w:t xml:space="preserve"> growth</w:t>
      </w:r>
      <w:r w:rsidR="0033326D" w:rsidRPr="0033326D">
        <w:rPr>
          <w:rFonts w:ascii="Times New Roman" w:hAnsi="Times New Roman"/>
          <w:sz w:val="24"/>
          <w:szCs w:val="24"/>
        </w:rPr>
        <w:t xml:space="preserve">, </w:t>
      </w:r>
      <w:r w:rsidR="0033326D">
        <w:rPr>
          <w:rFonts w:ascii="Times New Roman" w:hAnsi="Times New Roman"/>
          <w:sz w:val="24"/>
          <w:szCs w:val="24"/>
        </w:rPr>
        <w:t xml:space="preserve">the </w:t>
      </w:r>
      <w:r w:rsidR="0033326D" w:rsidRPr="0033326D">
        <w:rPr>
          <w:rFonts w:ascii="Times New Roman" w:hAnsi="Times New Roman"/>
          <w:sz w:val="24"/>
          <w:szCs w:val="24"/>
        </w:rPr>
        <w:t xml:space="preserve">limitation of </w:t>
      </w:r>
      <w:r w:rsidR="0033326D">
        <w:rPr>
          <w:rFonts w:ascii="Times New Roman" w:hAnsi="Times New Roman"/>
          <w:sz w:val="24"/>
          <w:szCs w:val="24"/>
        </w:rPr>
        <w:t xml:space="preserve">the </w:t>
      </w:r>
      <w:r w:rsidR="0033326D" w:rsidRPr="0033326D">
        <w:rPr>
          <w:rFonts w:ascii="Times New Roman" w:hAnsi="Times New Roman"/>
          <w:sz w:val="24"/>
          <w:szCs w:val="24"/>
        </w:rPr>
        <w:t>foliar expansion</w:t>
      </w:r>
      <w:r w:rsidR="0033326D">
        <w:rPr>
          <w:rFonts w:ascii="Times New Roman" w:hAnsi="Times New Roman"/>
          <w:sz w:val="24"/>
          <w:szCs w:val="24"/>
        </w:rPr>
        <w:t>, the</w:t>
      </w:r>
      <w:r w:rsidR="00D65B19">
        <w:rPr>
          <w:rFonts w:ascii="Times New Roman" w:hAnsi="Times New Roman"/>
          <w:sz w:val="24"/>
          <w:szCs w:val="24"/>
        </w:rPr>
        <w:t xml:space="preserve"> </w:t>
      </w:r>
      <w:r w:rsidR="0033326D">
        <w:rPr>
          <w:rFonts w:ascii="Times New Roman" w:hAnsi="Times New Roman"/>
          <w:sz w:val="24"/>
          <w:szCs w:val="24"/>
        </w:rPr>
        <w:t xml:space="preserve">water use </w:t>
      </w:r>
      <w:r w:rsidR="0033326D" w:rsidRPr="0033326D">
        <w:rPr>
          <w:rFonts w:ascii="Times New Roman" w:hAnsi="Times New Roman"/>
          <w:sz w:val="24"/>
          <w:szCs w:val="24"/>
        </w:rPr>
        <w:t xml:space="preserve">efficiency, </w:t>
      </w:r>
      <w:r w:rsidR="0033326D">
        <w:rPr>
          <w:rFonts w:ascii="Times New Roman" w:hAnsi="Times New Roman"/>
          <w:sz w:val="24"/>
          <w:szCs w:val="24"/>
        </w:rPr>
        <w:t>the stomatal regulation and its influence on leaf temperature</w:t>
      </w:r>
      <w:r w:rsidR="0033326D" w:rsidRPr="0033326D">
        <w:rPr>
          <w:rFonts w:ascii="Times New Roman" w:hAnsi="Times New Roman"/>
          <w:sz w:val="24"/>
          <w:szCs w:val="24"/>
        </w:rPr>
        <w:t>,</w:t>
      </w:r>
      <w:r w:rsidR="0033326D">
        <w:rPr>
          <w:rFonts w:ascii="Times New Roman" w:hAnsi="Times New Roman"/>
          <w:sz w:val="24"/>
          <w:szCs w:val="24"/>
        </w:rPr>
        <w:t xml:space="preserve"> the absorption capacity and the </w:t>
      </w:r>
      <w:r w:rsidR="0033326D" w:rsidRPr="0033326D">
        <w:rPr>
          <w:rFonts w:ascii="Times New Roman" w:hAnsi="Times New Roman"/>
          <w:sz w:val="24"/>
          <w:szCs w:val="24"/>
        </w:rPr>
        <w:t xml:space="preserve">water </w:t>
      </w:r>
      <w:r w:rsidR="0033326D">
        <w:rPr>
          <w:rFonts w:ascii="Times New Roman" w:hAnsi="Times New Roman"/>
          <w:sz w:val="24"/>
          <w:szCs w:val="24"/>
        </w:rPr>
        <w:t xml:space="preserve">status of the plant </w:t>
      </w:r>
      <w:r w:rsidR="0033326D" w:rsidRPr="0033326D">
        <w:rPr>
          <w:rFonts w:ascii="Times New Roman" w:hAnsi="Times New Roman"/>
          <w:sz w:val="24"/>
          <w:szCs w:val="24"/>
        </w:rPr>
        <w:t>w</w:t>
      </w:r>
      <w:r w:rsidR="001A0F54">
        <w:rPr>
          <w:rFonts w:ascii="Times New Roman" w:hAnsi="Times New Roman"/>
          <w:sz w:val="24"/>
          <w:szCs w:val="24"/>
        </w:rPr>
        <w:t>ere</w:t>
      </w:r>
      <w:r w:rsidR="0033326D" w:rsidRPr="0033326D">
        <w:rPr>
          <w:rFonts w:ascii="Times New Roman" w:hAnsi="Times New Roman"/>
          <w:sz w:val="24"/>
          <w:szCs w:val="24"/>
        </w:rPr>
        <w:t xml:space="preserve"> measured.</w:t>
      </w:r>
      <w:r w:rsidR="00D65B19">
        <w:rPr>
          <w:rFonts w:ascii="Times New Roman" w:hAnsi="Times New Roman"/>
          <w:sz w:val="24"/>
          <w:szCs w:val="24"/>
        </w:rPr>
        <w:t xml:space="preserve"> </w:t>
      </w:r>
      <w:r w:rsidR="00E166A8">
        <w:rPr>
          <w:rFonts w:ascii="Times New Roman" w:hAnsi="Times New Roman"/>
          <w:sz w:val="24"/>
          <w:szCs w:val="24"/>
        </w:rPr>
        <w:t>For this, an</w:t>
      </w:r>
      <w:r w:rsidR="00D65B19">
        <w:rPr>
          <w:rFonts w:ascii="Times New Roman" w:hAnsi="Times New Roman"/>
          <w:sz w:val="24"/>
          <w:szCs w:val="24"/>
        </w:rPr>
        <w:t xml:space="preserve"> </w:t>
      </w:r>
      <w:r w:rsidR="007C355D" w:rsidRPr="00EE2828">
        <w:rPr>
          <w:rFonts w:ascii="Times New Roman" w:hAnsi="Times New Roman"/>
          <w:sz w:val="24"/>
          <w:szCs w:val="24"/>
        </w:rPr>
        <w:t>experiment</w:t>
      </w:r>
      <w:r w:rsidRPr="00EE2828">
        <w:rPr>
          <w:rFonts w:ascii="Times New Roman" w:hAnsi="Times New Roman"/>
          <w:sz w:val="24"/>
          <w:szCs w:val="24"/>
        </w:rPr>
        <w:t xml:space="preserve"> was carried out in a growth chamber under </w:t>
      </w:r>
      <w:r w:rsidR="00EE2828" w:rsidRPr="00EE2828">
        <w:rPr>
          <w:rFonts w:ascii="Times New Roman" w:hAnsi="Times New Roman"/>
          <w:sz w:val="24"/>
          <w:szCs w:val="24"/>
        </w:rPr>
        <w:t xml:space="preserve">controlled </w:t>
      </w:r>
      <w:r w:rsidRPr="00EE2828">
        <w:rPr>
          <w:rFonts w:ascii="Times New Roman" w:hAnsi="Times New Roman"/>
          <w:sz w:val="24"/>
          <w:szCs w:val="24"/>
        </w:rPr>
        <w:t xml:space="preserve">conditions, and the following irrigation treatments were applied: </w:t>
      </w:r>
      <w:r w:rsidR="001A0F54">
        <w:rPr>
          <w:rFonts w:ascii="Times New Roman" w:hAnsi="Times New Roman"/>
          <w:sz w:val="24"/>
          <w:szCs w:val="24"/>
        </w:rPr>
        <w:t>Well-irrigated p</w:t>
      </w:r>
      <w:r w:rsidRPr="00EE2828">
        <w:rPr>
          <w:rFonts w:ascii="Times New Roman" w:hAnsi="Times New Roman"/>
          <w:sz w:val="24"/>
          <w:szCs w:val="24"/>
        </w:rPr>
        <w:t>lants (T0), plants subject</w:t>
      </w:r>
      <w:r w:rsidR="0002199B">
        <w:rPr>
          <w:rFonts w:ascii="Times New Roman" w:hAnsi="Times New Roman"/>
          <w:sz w:val="24"/>
          <w:szCs w:val="24"/>
        </w:rPr>
        <w:t>ed</w:t>
      </w:r>
      <w:r w:rsidRPr="00EE2828">
        <w:rPr>
          <w:rFonts w:ascii="Times New Roman" w:hAnsi="Times New Roman"/>
          <w:sz w:val="24"/>
          <w:szCs w:val="24"/>
        </w:rPr>
        <w:t xml:space="preserve"> to a moderate water </w:t>
      </w:r>
      <w:r w:rsidR="0002199B" w:rsidRPr="00EE2828">
        <w:rPr>
          <w:rFonts w:ascii="Times New Roman" w:hAnsi="Times New Roman"/>
          <w:sz w:val="24"/>
          <w:szCs w:val="24"/>
        </w:rPr>
        <w:t xml:space="preserve">deficit </w:t>
      </w:r>
      <w:r w:rsidRPr="00EE2828">
        <w:rPr>
          <w:rFonts w:ascii="Times New Roman" w:hAnsi="Times New Roman"/>
          <w:sz w:val="24"/>
          <w:szCs w:val="24"/>
        </w:rPr>
        <w:t>(T1) and plants subjected</w:t>
      </w:r>
      <w:r w:rsidR="0033326D">
        <w:rPr>
          <w:rFonts w:ascii="Times New Roman" w:hAnsi="Times New Roman"/>
          <w:sz w:val="24"/>
          <w:szCs w:val="24"/>
        </w:rPr>
        <w:t xml:space="preserve"> to a severe water deficit (T2)</w:t>
      </w:r>
      <w:r w:rsidRPr="00EE2828">
        <w:rPr>
          <w:rFonts w:ascii="Times New Roman" w:hAnsi="Times New Roman"/>
          <w:sz w:val="24"/>
          <w:szCs w:val="24"/>
        </w:rPr>
        <w:t xml:space="preserve">. </w:t>
      </w:r>
      <w:r w:rsidRPr="00F56553">
        <w:rPr>
          <w:rFonts w:ascii="Times New Roman" w:hAnsi="Times New Roman"/>
          <w:sz w:val="24"/>
          <w:szCs w:val="24"/>
        </w:rPr>
        <w:t xml:space="preserve">The growth was negatively influenced by the </w:t>
      </w:r>
      <w:r w:rsidR="000F2380" w:rsidRPr="00F56553">
        <w:rPr>
          <w:rFonts w:ascii="Times New Roman" w:hAnsi="Times New Roman"/>
          <w:sz w:val="24"/>
          <w:szCs w:val="24"/>
        </w:rPr>
        <w:t>deficiency</w:t>
      </w:r>
      <w:r w:rsidRPr="00F56553">
        <w:rPr>
          <w:rFonts w:ascii="Times New Roman" w:hAnsi="Times New Roman"/>
          <w:sz w:val="24"/>
          <w:szCs w:val="24"/>
        </w:rPr>
        <w:t xml:space="preserve"> of irrigation. As water deficit levels increased, leaf dry weight and number of leaves decreased. </w:t>
      </w:r>
      <w:r w:rsidR="001A0F54">
        <w:rPr>
          <w:rFonts w:ascii="Times New Roman" w:hAnsi="Times New Roman"/>
          <w:sz w:val="24"/>
          <w:szCs w:val="24"/>
        </w:rPr>
        <w:t>T</w:t>
      </w:r>
      <w:r w:rsidR="001A0F54" w:rsidRPr="001A0F54">
        <w:rPr>
          <w:rFonts w:ascii="Times New Roman" w:hAnsi="Times New Roman"/>
          <w:sz w:val="24"/>
          <w:szCs w:val="24"/>
        </w:rPr>
        <w:t>he behavio</w:t>
      </w:r>
      <w:r w:rsidR="001A0F54">
        <w:rPr>
          <w:rFonts w:ascii="Times New Roman" w:hAnsi="Times New Roman"/>
          <w:sz w:val="24"/>
          <w:szCs w:val="24"/>
        </w:rPr>
        <w:t xml:space="preserve">r of the height was similar, </w:t>
      </w:r>
      <w:r w:rsidRPr="00F56553">
        <w:rPr>
          <w:rFonts w:ascii="Times New Roman" w:hAnsi="Times New Roman"/>
          <w:sz w:val="24"/>
          <w:szCs w:val="24"/>
        </w:rPr>
        <w:t>although there were no apparent differences between T1 and T2.</w:t>
      </w:r>
      <w:r w:rsidR="00A46B82" w:rsidRPr="00F56553">
        <w:rPr>
          <w:rFonts w:ascii="Times New Roman" w:hAnsi="Times New Roman"/>
          <w:sz w:val="24"/>
          <w:szCs w:val="24"/>
        </w:rPr>
        <w:t xml:space="preserve"> The significant correlation between leaf water content and specific leaf area illustrate</w:t>
      </w:r>
      <w:r w:rsidR="00EB3018" w:rsidRPr="00F56553">
        <w:rPr>
          <w:rFonts w:ascii="Times New Roman" w:hAnsi="Times New Roman"/>
          <w:sz w:val="24"/>
          <w:szCs w:val="24"/>
        </w:rPr>
        <w:t>d</w:t>
      </w:r>
      <w:r w:rsidR="00A46B82" w:rsidRPr="00F56553">
        <w:rPr>
          <w:rFonts w:ascii="Times New Roman" w:hAnsi="Times New Roman"/>
          <w:sz w:val="24"/>
          <w:szCs w:val="24"/>
        </w:rPr>
        <w:t xml:space="preserve"> the covariatio</w:t>
      </w:r>
      <w:r w:rsidR="00BB0557">
        <w:rPr>
          <w:rFonts w:ascii="Times New Roman" w:hAnsi="Times New Roman"/>
          <w:sz w:val="24"/>
          <w:szCs w:val="24"/>
        </w:rPr>
        <w:t>n between different leaf traits</w:t>
      </w:r>
      <w:r w:rsidR="00A46B82" w:rsidRPr="00F56553">
        <w:rPr>
          <w:rFonts w:ascii="Times New Roman" w:hAnsi="Times New Roman"/>
          <w:sz w:val="24"/>
          <w:szCs w:val="24"/>
        </w:rPr>
        <w:t xml:space="preserve">. </w:t>
      </w:r>
      <w:r w:rsidRPr="00F56553">
        <w:rPr>
          <w:rFonts w:ascii="Times New Roman" w:hAnsi="Times New Roman"/>
          <w:sz w:val="24"/>
          <w:szCs w:val="24"/>
        </w:rPr>
        <w:t>From the beginning of the experiment, the leaf water potential of the deficit treatments decrea</w:t>
      </w:r>
      <w:r w:rsidR="001A0F54">
        <w:rPr>
          <w:rFonts w:ascii="Times New Roman" w:hAnsi="Times New Roman"/>
          <w:sz w:val="24"/>
          <w:szCs w:val="24"/>
        </w:rPr>
        <w:t>sed with respect to T0;</w:t>
      </w:r>
      <w:r w:rsidR="00E166A8" w:rsidRPr="00F56553">
        <w:rPr>
          <w:rFonts w:ascii="Times New Roman" w:hAnsi="Times New Roman"/>
          <w:sz w:val="24"/>
          <w:szCs w:val="24"/>
        </w:rPr>
        <w:t xml:space="preserve">T2 </w:t>
      </w:r>
      <w:r w:rsidR="001A0F54">
        <w:rPr>
          <w:rFonts w:ascii="Times New Roman" w:hAnsi="Times New Roman"/>
          <w:sz w:val="24"/>
          <w:szCs w:val="24"/>
        </w:rPr>
        <w:t xml:space="preserve">reached </w:t>
      </w:r>
      <w:r w:rsidRPr="00F56553">
        <w:rPr>
          <w:rFonts w:ascii="Times New Roman" w:hAnsi="Times New Roman"/>
          <w:sz w:val="24"/>
          <w:szCs w:val="24"/>
        </w:rPr>
        <w:t xml:space="preserve">more negative values. </w:t>
      </w:r>
      <w:r w:rsidR="00095684">
        <w:rPr>
          <w:rFonts w:ascii="Times New Roman" w:hAnsi="Times New Roman"/>
          <w:sz w:val="24"/>
          <w:szCs w:val="24"/>
        </w:rPr>
        <w:t>A</w:t>
      </w:r>
      <w:r w:rsidRPr="00F56553">
        <w:rPr>
          <w:rFonts w:ascii="Times New Roman" w:hAnsi="Times New Roman"/>
          <w:sz w:val="24"/>
          <w:szCs w:val="24"/>
        </w:rPr>
        <w:t>n important stomatal closure</w:t>
      </w:r>
      <w:r w:rsidR="00EB3018" w:rsidRPr="00F56553">
        <w:rPr>
          <w:rFonts w:ascii="Times New Roman" w:hAnsi="Times New Roman"/>
          <w:sz w:val="24"/>
          <w:szCs w:val="24"/>
        </w:rPr>
        <w:t xml:space="preserve"> in the stressed plants at the end of the experiment</w:t>
      </w:r>
      <w:r w:rsidR="00095684">
        <w:rPr>
          <w:rFonts w:ascii="Times New Roman" w:hAnsi="Times New Roman"/>
          <w:sz w:val="24"/>
          <w:szCs w:val="24"/>
        </w:rPr>
        <w:t xml:space="preserve"> was also observed</w:t>
      </w:r>
      <w:r w:rsidR="00DE2A04" w:rsidRPr="00F56553">
        <w:rPr>
          <w:rFonts w:ascii="Times New Roman" w:hAnsi="Times New Roman"/>
          <w:sz w:val="24"/>
          <w:szCs w:val="24"/>
        </w:rPr>
        <w:t>. Water stress induced a great</w:t>
      </w:r>
      <w:r w:rsidR="00D65B19">
        <w:rPr>
          <w:rFonts w:ascii="Times New Roman" w:hAnsi="Times New Roman"/>
          <w:sz w:val="24"/>
          <w:szCs w:val="24"/>
        </w:rPr>
        <w:t xml:space="preserve"> </w:t>
      </w:r>
      <w:r w:rsidR="007C355D" w:rsidRPr="00F56553">
        <w:rPr>
          <w:rFonts w:ascii="Times New Roman" w:hAnsi="Times New Roman"/>
          <w:sz w:val="24"/>
          <w:szCs w:val="24"/>
        </w:rPr>
        <w:t>dependence</w:t>
      </w:r>
      <w:r w:rsidRPr="00F56553">
        <w:rPr>
          <w:rFonts w:ascii="Times New Roman" w:hAnsi="Times New Roman"/>
          <w:sz w:val="24"/>
          <w:szCs w:val="24"/>
        </w:rPr>
        <w:t xml:space="preserve"> on photosynthesis </w:t>
      </w:r>
      <w:r w:rsidR="007C355D" w:rsidRPr="00F56553">
        <w:rPr>
          <w:rFonts w:ascii="Times New Roman" w:hAnsi="Times New Roman"/>
          <w:sz w:val="24"/>
          <w:szCs w:val="24"/>
        </w:rPr>
        <w:t>to</w:t>
      </w:r>
      <w:r w:rsidRPr="00F56553">
        <w:rPr>
          <w:rFonts w:ascii="Times New Roman" w:hAnsi="Times New Roman"/>
          <w:sz w:val="24"/>
          <w:szCs w:val="24"/>
        </w:rPr>
        <w:t xml:space="preserve"> stomatal conductance</w:t>
      </w:r>
      <w:r w:rsidR="00AB4A9D" w:rsidRPr="00F56553">
        <w:rPr>
          <w:rFonts w:ascii="Times New Roman" w:hAnsi="Times New Roman"/>
          <w:sz w:val="24"/>
          <w:szCs w:val="24"/>
        </w:rPr>
        <w:t>, reporting that stomatal behavior of the leaf is regulated to maximize water use efficiency.</w:t>
      </w:r>
      <w:r w:rsidR="00C56F7B" w:rsidRPr="00F56553">
        <w:rPr>
          <w:rFonts w:ascii="Times New Roman" w:hAnsi="Times New Roman"/>
          <w:sz w:val="24"/>
          <w:szCs w:val="24"/>
        </w:rPr>
        <w:t xml:space="preserve">Also, leaf temperature showed a strong dependence on stomatal conductance. </w:t>
      </w:r>
      <w:r w:rsidR="00AE2C26" w:rsidRPr="00F56553">
        <w:rPr>
          <w:rFonts w:ascii="Times New Roman" w:hAnsi="Times New Roman"/>
          <w:sz w:val="24"/>
          <w:szCs w:val="24"/>
        </w:rPr>
        <w:t xml:space="preserve">As the stomatal closure increases </w:t>
      </w:r>
      <w:r w:rsidR="00FB5D1C" w:rsidRPr="00F56553">
        <w:rPr>
          <w:rFonts w:ascii="Times New Roman" w:hAnsi="Times New Roman"/>
          <w:sz w:val="24"/>
          <w:szCs w:val="24"/>
        </w:rPr>
        <w:t>due to the limiting water conditions of the plants</w:t>
      </w:r>
      <w:r w:rsidR="00AE2C26" w:rsidRPr="00F56553">
        <w:rPr>
          <w:rFonts w:ascii="Times New Roman" w:hAnsi="Times New Roman"/>
          <w:sz w:val="24"/>
          <w:szCs w:val="24"/>
        </w:rPr>
        <w:t>, the energy b</w:t>
      </w:r>
      <w:r w:rsidR="00FB5D1C" w:rsidRPr="00F56553">
        <w:rPr>
          <w:rFonts w:ascii="Times New Roman" w:hAnsi="Times New Roman"/>
          <w:sz w:val="24"/>
          <w:szCs w:val="24"/>
        </w:rPr>
        <w:t xml:space="preserve">alance of the plant is altered; </w:t>
      </w:r>
      <w:r w:rsidR="00AE2C26" w:rsidRPr="00F56553">
        <w:rPr>
          <w:rFonts w:ascii="Times New Roman" w:hAnsi="Times New Roman"/>
          <w:sz w:val="24"/>
          <w:szCs w:val="24"/>
        </w:rPr>
        <w:t xml:space="preserve">less heat is dissipated through the evaporation of water, and consequently </w:t>
      </w:r>
      <w:r w:rsidR="00FB5D1C" w:rsidRPr="00F56553">
        <w:rPr>
          <w:rFonts w:ascii="Times New Roman" w:hAnsi="Times New Roman"/>
          <w:sz w:val="24"/>
          <w:szCs w:val="24"/>
        </w:rPr>
        <w:t>leaf</w:t>
      </w:r>
      <w:r w:rsidR="00AE2C26" w:rsidRPr="00F56553">
        <w:rPr>
          <w:rFonts w:ascii="Times New Roman" w:hAnsi="Times New Roman"/>
          <w:sz w:val="24"/>
          <w:szCs w:val="24"/>
        </w:rPr>
        <w:t xml:space="preserve"> temperature </w:t>
      </w:r>
      <w:r w:rsidR="005D0EB3" w:rsidRPr="00F56553">
        <w:rPr>
          <w:rFonts w:ascii="Times New Roman" w:hAnsi="Times New Roman"/>
          <w:sz w:val="24"/>
          <w:szCs w:val="24"/>
        </w:rPr>
        <w:t>increases</w:t>
      </w:r>
      <w:r w:rsidR="005D0EB3">
        <w:rPr>
          <w:rFonts w:ascii="Times New Roman" w:hAnsi="Times New Roman"/>
          <w:sz w:val="24"/>
          <w:szCs w:val="24"/>
        </w:rPr>
        <w:t xml:space="preserve"> (Chaves et al. 2016)</w:t>
      </w:r>
      <w:r w:rsidR="00AE2C26" w:rsidRPr="00F56553">
        <w:rPr>
          <w:rFonts w:ascii="Times New Roman" w:hAnsi="Times New Roman"/>
          <w:sz w:val="24"/>
          <w:szCs w:val="24"/>
        </w:rPr>
        <w:t>.</w:t>
      </w:r>
      <w:r w:rsidR="00FB5D1C" w:rsidRPr="00F56553">
        <w:rPr>
          <w:rFonts w:ascii="Times New Roman" w:hAnsi="Times New Roman"/>
          <w:sz w:val="24"/>
          <w:szCs w:val="24"/>
        </w:rPr>
        <w:t xml:space="preserve"> Amarked</w:t>
      </w:r>
      <w:r w:rsidR="00DE2A04" w:rsidRPr="00F56553">
        <w:rPr>
          <w:rFonts w:ascii="Times New Roman" w:hAnsi="Times New Roman"/>
          <w:sz w:val="24"/>
          <w:szCs w:val="24"/>
        </w:rPr>
        <w:t xml:space="preserve"> dependence on chlorophyll content to photosynthesis was resulted under drought conditions</w:t>
      </w:r>
      <w:r w:rsidR="00AD758E" w:rsidRPr="00F56553">
        <w:rPr>
          <w:rFonts w:ascii="Times New Roman" w:hAnsi="Times New Roman"/>
          <w:sz w:val="24"/>
          <w:szCs w:val="24"/>
        </w:rPr>
        <w:t>.</w:t>
      </w:r>
    </w:p>
    <w:p w:rsidR="00641420" w:rsidRDefault="00641420" w:rsidP="00DE2A04">
      <w:pPr>
        <w:tabs>
          <w:tab w:val="left" w:pos="4820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641420" w:rsidRDefault="00641420" w:rsidP="00DE2A04">
      <w:pPr>
        <w:tabs>
          <w:tab w:val="left" w:pos="4820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7C355D" w:rsidRPr="009E0BBF" w:rsidRDefault="00D675FA" w:rsidP="007C355D">
      <w:pPr>
        <w:spacing w:after="0" w:line="240" w:lineRule="auto"/>
        <w:jc w:val="both"/>
        <w:rPr>
          <w:rFonts w:ascii="Times" w:hAnsi="Times" w:cs="Arial"/>
          <w:i/>
          <w:sz w:val="20"/>
          <w:szCs w:val="20"/>
        </w:rPr>
      </w:pPr>
      <w:r w:rsidRPr="00D675FA">
        <w:rPr>
          <w:rFonts w:ascii="Times" w:hAnsi="Times" w:cs="Arial"/>
          <w:i/>
          <w:sz w:val="20"/>
          <w:szCs w:val="20"/>
        </w:rPr>
        <w:t xml:space="preserve">Lanna AC, Mitsuzono ST, Terra TGR, Vianello RP, Carvalho MAF (2016). Australian Journal of Crop Science 10:1-6. </w:t>
      </w:r>
    </w:p>
    <w:p w:rsidR="007C355D" w:rsidRPr="00487E8E" w:rsidRDefault="00BD5ECB" w:rsidP="00487E8E">
      <w:pPr>
        <w:spacing w:after="0" w:line="240" w:lineRule="auto"/>
        <w:jc w:val="both"/>
        <w:rPr>
          <w:rFonts w:ascii="Times" w:hAnsi="Times" w:cs="Arial"/>
          <w:i/>
          <w:sz w:val="20"/>
          <w:szCs w:val="20"/>
        </w:rPr>
      </w:pPr>
      <w:r w:rsidRPr="00D65B19">
        <w:rPr>
          <w:rFonts w:ascii="Times" w:hAnsi="Times" w:cs="Arial"/>
          <w:i/>
          <w:sz w:val="20"/>
          <w:szCs w:val="20"/>
          <w:lang w:val="pt-BR"/>
        </w:rPr>
        <w:t xml:space="preserve">Chaves MM, Costa JM, Zarrouk O, Pinheiro C, Lopes CM, Pereira JS (2016). </w:t>
      </w:r>
      <w:r>
        <w:rPr>
          <w:rFonts w:ascii="Times" w:hAnsi="Times" w:cs="Arial"/>
          <w:i/>
          <w:sz w:val="20"/>
          <w:szCs w:val="20"/>
        </w:rPr>
        <w:t>Plant Science 251: 54-64.</w:t>
      </w:r>
    </w:p>
    <w:p w:rsidR="00BD5ECB" w:rsidRDefault="00BD5ECB" w:rsidP="007C355D">
      <w:pPr>
        <w:spacing w:after="0" w:line="240" w:lineRule="auto"/>
        <w:jc w:val="both"/>
        <w:rPr>
          <w:rFonts w:ascii="Times" w:hAnsi="Times" w:cs="Arial"/>
          <w:sz w:val="20"/>
          <w:szCs w:val="20"/>
        </w:rPr>
      </w:pPr>
    </w:p>
    <w:p w:rsidR="00BD5ECB" w:rsidRDefault="00BD5ECB" w:rsidP="007C355D">
      <w:pPr>
        <w:spacing w:after="0" w:line="240" w:lineRule="auto"/>
        <w:jc w:val="both"/>
        <w:rPr>
          <w:rFonts w:ascii="Times" w:hAnsi="Times" w:cs="Arial"/>
          <w:sz w:val="20"/>
          <w:szCs w:val="20"/>
        </w:rPr>
      </w:pPr>
    </w:p>
    <w:p w:rsidR="007C355D" w:rsidRDefault="00960CCF" w:rsidP="007C355D">
      <w:pPr>
        <w:spacing w:after="0" w:line="240" w:lineRule="auto"/>
        <w:jc w:val="both"/>
        <w:rPr>
          <w:rFonts w:ascii="Times" w:hAnsi="Times" w:cs="Arial"/>
          <w:sz w:val="20"/>
          <w:szCs w:val="20"/>
        </w:rPr>
      </w:pPr>
      <w:r>
        <w:rPr>
          <w:rFonts w:ascii="Times" w:hAnsi="Times" w:cs="Arial"/>
          <w:sz w:val="20"/>
          <w:szCs w:val="20"/>
        </w:rPr>
        <w:t xml:space="preserve">Acknowledgements &amp; Funding: </w:t>
      </w:r>
      <w:r w:rsidR="007C355D" w:rsidRPr="00352B39">
        <w:rPr>
          <w:rFonts w:ascii="Times" w:hAnsi="Times" w:cs="Arial"/>
          <w:sz w:val="20"/>
          <w:szCs w:val="20"/>
        </w:rPr>
        <w:t>This work was supported by Seneca Foun</w:t>
      </w:r>
      <w:r w:rsidR="007C355D">
        <w:rPr>
          <w:rFonts w:ascii="Times" w:hAnsi="Times" w:cs="Arial"/>
          <w:sz w:val="20"/>
          <w:szCs w:val="20"/>
        </w:rPr>
        <w:t>dation, Murcia (19903/GERM/15).</w:t>
      </w:r>
    </w:p>
    <w:p w:rsidR="00960CCF" w:rsidRDefault="00960CCF" w:rsidP="00960CCF">
      <w:pPr>
        <w:spacing w:after="0" w:line="240" w:lineRule="auto"/>
        <w:jc w:val="both"/>
      </w:pPr>
    </w:p>
    <w:p w:rsidR="007C355D" w:rsidRDefault="007C355D">
      <w:pPr>
        <w:spacing w:after="0" w:line="240" w:lineRule="auto"/>
        <w:rPr>
          <w:rFonts w:ascii="Times" w:hAnsi="Times" w:cs="Arial"/>
          <w:sz w:val="24"/>
          <w:szCs w:val="24"/>
        </w:rPr>
      </w:pPr>
      <w:r>
        <w:rPr>
          <w:rFonts w:ascii="Times" w:hAnsi="Times" w:cs="Arial"/>
          <w:b/>
          <w:sz w:val="20"/>
          <w:szCs w:val="20"/>
        </w:rPr>
        <w:br w:type="page"/>
      </w:r>
    </w:p>
    <w:p w:rsidR="008E5C94" w:rsidRDefault="008E5C94" w:rsidP="008D03BC">
      <w:pPr>
        <w:spacing w:after="0" w:line="240" w:lineRule="auto"/>
        <w:jc w:val="both"/>
        <w:rPr>
          <w:rFonts w:ascii="Times" w:hAnsi="Times" w:cs="Arial"/>
          <w:i/>
          <w:sz w:val="20"/>
          <w:szCs w:val="20"/>
        </w:rPr>
      </w:pPr>
    </w:p>
    <w:p w:rsidR="008E5C94" w:rsidRDefault="008E5C94">
      <w:pPr>
        <w:spacing w:after="0" w:line="240" w:lineRule="auto"/>
        <w:rPr>
          <w:rFonts w:ascii="Times" w:hAnsi="Times" w:cs="Arial"/>
          <w:b/>
          <w:sz w:val="20"/>
          <w:szCs w:val="20"/>
        </w:rPr>
      </w:pPr>
    </w:p>
    <w:p w:rsidR="003858B1" w:rsidRPr="005F1F32" w:rsidRDefault="0005635E" w:rsidP="00475C7E">
      <w:pPr>
        <w:spacing w:after="0" w:line="240" w:lineRule="auto"/>
        <w:jc w:val="both"/>
        <w:rPr>
          <w:rFonts w:ascii="Times" w:hAnsi="Times" w:cs="Arial"/>
          <w:b/>
          <w:sz w:val="20"/>
          <w:szCs w:val="20"/>
        </w:rPr>
      </w:pPr>
      <w:r w:rsidRPr="005F1F32">
        <w:rPr>
          <w:rFonts w:ascii="Times" w:hAnsi="Times" w:cs="Arial"/>
          <w:b/>
          <w:sz w:val="20"/>
          <w:szCs w:val="20"/>
        </w:rPr>
        <w:t>FURTHER INFORMATION</w:t>
      </w:r>
      <w:r w:rsidR="00E6221A" w:rsidRPr="005F1F32">
        <w:rPr>
          <w:rFonts w:ascii="Times" w:hAnsi="Times" w:cs="Arial"/>
          <w:b/>
          <w:sz w:val="20"/>
          <w:szCs w:val="20"/>
        </w:rPr>
        <w:t xml:space="preserve"> REQUIRED</w:t>
      </w:r>
    </w:p>
    <w:p w:rsidR="00AC1EFF" w:rsidRPr="009E0BBF" w:rsidRDefault="003858B1" w:rsidP="00352B39">
      <w:pPr>
        <w:pStyle w:val="Prrafodelista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" w:hAnsi="Times" w:cs="Arial"/>
          <w:sz w:val="20"/>
          <w:szCs w:val="20"/>
        </w:rPr>
      </w:pPr>
      <w:r w:rsidRPr="009E0BBF">
        <w:rPr>
          <w:rFonts w:ascii="Times" w:hAnsi="Times" w:cs="Arial"/>
          <w:sz w:val="20"/>
          <w:szCs w:val="20"/>
        </w:rPr>
        <w:t xml:space="preserve">Name &amp; Surname of </w:t>
      </w:r>
      <w:r w:rsidRPr="009E0BBF">
        <w:rPr>
          <w:rFonts w:ascii="Times" w:hAnsi="Times" w:cs="Arial"/>
          <w:sz w:val="20"/>
          <w:szCs w:val="24"/>
        </w:rPr>
        <w:t>the presenting author</w:t>
      </w:r>
      <w:r w:rsidRPr="009E0BBF">
        <w:rPr>
          <w:rFonts w:ascii="Times" w:hAnsi="Times" w:cs="Arial"/>
          <w:sz w:val="20"/>
          <w:szCs w:val="20"/>
        </w:rPr>
        <w:t>:</w:t>
      </w:r>
      <w:r w:rsidR="001E64F0">
        <w:rPr>
          <w:rFonts w:ascii="Times" w:hAnsi="Times" w:cs="Arial"/>
          <w:sz w:val="20"/>
          <w:szCs w:val="20"/>
        </w:rPr>
        <w:t>María José Gómez Bellot</w:t>
      </w:r>
    </w:p>
    <w:p w:rsidR="003858B1" w:rsidRPr="009E0BBF" w:rsidRDefault="003858B1" w:rsidP="000F2380">
      <w:pPr>
        <w:pStyle w:val="Prrafodelista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" w:hAnsi="Times" w:cs="Arial"/>
          <w:sz w:val="20"/>
          <w:szCs w:val="20"/>
        </w:rPr>
      </w:pPr>
      <w:r w:rsidRPr="009E0BBF">
        <w:rPr>
          <w:rFonts w:ascii="Times" w:hAnsi="Times" w:cs="Arial"/>
          <w:sz w:val="20"/>
          <w:szCs w:val="20"/>
        </w:rPr>
        <w:t>E-mail:</w:t>
      </w:r>
      <w:hyperlink r:id="rId8" w:history="1">
        <w:r w:rsidR="001E64F0" w:rsidRPr="00AB614D">
          <w:rPr>
            <w:rStyle w:val="Hipervnculo"/>
            <w:rFonts w:ascii="Times" w:hAnsi="Times" w:cs="Arial"/>
            <w:sz w:val="20"/>
            <w:szCs w:val="20"/>
          </w:rPr>
          <w:t>mjgb@cebas.csic.es</w:t>
        </w:r>
      </w:hyperlink>
    </w:p>
    <w:p w:rsidR="00465938" w:rsidRPr="00D65B19" w:rsidRDefault="003858B1" w:rsidP="00352B39">
      <w:pPr>
        <w:pStyle w:val="Prrafodelista"/>
        <w:numPr>
          <w:ilvl w:val="0"/>
          <w:numId w:val="1"/>
        </w:numPr>
        <w:ind w:left="142" w:hanging="142"/>
        <w:rPr>
          <w:rFonts w:ascii="Times" w:hAnsi="Times" w:cs="Arial"/>
          <w:sz w:val="20"/>
          <w:szCs w:val="20"/>
        </w:rPr>
      </w:pPr>
      <w:r w:rsidRPr="001E64F0">
        <w:rPr>
          <w:rFonts w:ascii="Times" w:hAnsi="Times" w:cs="Arial"/>
          <w:sz w:val="20"/>
          <w:szCs w:val="20"/>
        </w:rPr>
        <w:t>Session:</w:t>
      </w:r>
      <w:r w:rsidR="00352B39" w:rsidRPr="00D65B19">
        <w:rPr>
          <w:rFonts w:ascii="Times" w:hAnsi="Times" w:cs="Arial"/>
          <w:sz w:val="20"/>
          <w:szCs w:val="20"/>
        </w:rPr>
        <w:t>Session 6 (Photosynthesis, water</w:t>
      </w:r>
      <w:r w:rsidR="00D65B19">
        <w:rPr>
          <w:rFonts w:ascii="Times" w:hAnsi="Times" w:cs="Arial"/>
          <w:sz w:val="20"/>
          <w:szCs w:val="20"/>
        </w:rPr>
        <w:t xml:space="preserve"> </w:t>
      </w:r>
      <w:r w:rsidR="00352B39" w:rsidRPr="00D65B19">
        <w:rPr>
          <w:rFonts w:ascii="Times" w:hAnsi="Times" w:cs="Arial"/>
          <w:sz w:val="20"/>
          <w:szCs w:val="20"/>
        </w:rPr>
        <w:t>relations and crop</w:t>
      </w:r>
      <w:r w:rsidR="00D65B19">
        <w:rPr>
          <w:rFonts w:ascii="Times" w:hAnsi="Times" w:cs="Arial"/>
          <w:sz w:val="20"/>
          <w:szCs w:val="20"/>
        </w:rPr>
        <w:t xml:space="preserve"> </w:t>
      </w:r>
      <w:r w:rsidR="00352B39" w:rsidRPr="00D65B19">
        <w:rPr>
          <w:rFonts w:ascii="Times" w:hAnsi="Times" w:cs="Arial"/>
          <w:sz w:val="20"/>
          <w:szCs w:val="20"/>
        </w:rPr>
        <w:t>production)</w:t>
      </w:r>
    </w:p>
    <w:p w:rsidR="00BB2DC3" w:rsidRPr="009E0BBF" w:rsidRDefault="003858B1" w:rsidP="00352B39">
      <w:pPr>
        <w:pStyle w:val="Prrafodelista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" w:hAnsi="Times" w:cs="Arial"/>
          <w:sz w:val="20"/>
          <w:szCs w:val="20"/>
        </w:rPr>
      </w:pPr>
      <w:r w:rsidRPr="009E0BBF">
        <w:rPr>
          <w:rFonts w:ascii="Times" w:hAnsi="Times" w:cs="Arial"/>
          <w:sz w:val="20"/>
          <w:szCs w:val="20"/>
        </w:rPr>
        <w:t>Communication (Oral or Poster):</w:t>
      </w:r>
      <w:r w:rsidR="00352B39">
        <w:rPr>
          <w:rFonts w:ascii="Times" w:hAnsi="Times" w:cs="Arial"/>
          <w:sz w:val="20"/>
          <w:szCs w:val="20"/>
        </w:rPr>
        <w:t xml:space="preserve"> Poster</w:t>
      </w:r>
    </w:p>
    <w:p w:rsidR="00E24F70" w:rsidRPr="009E0BBF" w:rsidRDefault="00E24F70" w:rsidP="00352B39">
      <w:pPr>
        <w:pStyle w:val="Prrafodelista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" w:hAnsi="Times" w:cs="Arial"/>
          <w:sz w:val="20"/>
          <w:szCs w:val="20"/>
        </w:rPr>
      </w:pPr>
      <w:r w:rsidRPr="009E0BBF">
        <w:rPr>
          <w:rFonts w:ascii="Times" w:hAnsi="Times" w:cs="Arial"/>
          <w:sz w:val="20"/>
          <w:szCs w:val="20"/>
        </w:rPr>
        <w:t xml:space="preserve">Do you present your </w:t>
      </w:r>
      <w:r w:rsidR="00AC1EFF" w:rsidRPr="009E0BBF">
        <w:rPr>
          <w:rFonts w:ascii="Times" w:hAnsi="Times" w:cs="Arial"/>
          <w:sz w:val="20"/>
          <w:szCs w:val="20"/>
        </w:rPr>
        <w:t xml:space="preserve">communication </w:t>
      </w:r>
      <w:r w:rsidRPr="009E0BBF">
        <w:rPr>
          <w:rFonts w:ascii="Times" w:hAnsi="Times" w:cs="Arial"/>
          <w:sz w:val="20"/>
          <w:szCs w:val="20"/>
        </w:rPr>
        <w:t>for the</w:t>
      </w:r>
      <w:r w:rsidR="00D65B19">
        <w:rPr>
          <w:rFonts w:ascii="Times" w:hAnsi="Times" w:cs="Arial"/>
          <w:sz w:val="20"/>
          <w:szCs w:val="20"/>
        </w:rPr>
        <w:t xml:space="preserve"> </w:t>
      </w:r>
      <w:r w:rsidRPr="009E0BBF">
        <w:rPr>
          <w:rFonts w:ascii="Times" w:hAnsi="Times" w:cs="Arial"/>
          <w:sz w:val="20"/>
          <w:szCs w:val="20"/>
        </w:rPr>
        <w:t>“</w:t>
      </w:r>
      <w:r w:rsidR="00AC1EFF" w:rsidRPr="009E0BBF">
        <w:rPr>
          <w:rFonts w:ascii="Times" w:hAnsi="Times" w:cs="Arial"/>
          <w:sz w:val="20"/>
          <w:szCs w:val="20"/>
        </w:rPr>
        <w:t>Cá</w:t>
      </w:r>
      <w:r w:rsidRPr="009E0BBF">
        <w:rPr>
          <w:rFonts w:ascii="Times" w:hAnsi="Times" w:cs="Arial"/>
          <w:sz w:val="20"/>
          <w:szCs w:val="20"/>
        </w:rPr>
        <w:t>tedra</w:t>
      </w:r>
      <w:r w:rsidR="00D65B19">
        <w:rPr>
          <w:rFonts w:ascii="Times" w:hAnsi="Times" w:cs="Arial"/>
          <w:sz w:val="20"/>
          <w:szCs w:val="20"/>
        </w:rPr>
        <w:t xml:space="preserve"> </w:t>
      </w:r>
      <w:r w:rsidR="00C72755" w:rsidRPr="009E0BBF">
        <w:rPr>
          <w:rFonts w:ascii="Times" w:hAnsi="Times" w:cs="Arial"/>
          <w:sz w:val="20"/>
          <w:szCs w:val="20"/>
        </w:rPr>
        <w:t>Luis de Camoens UC3M”</w:t>
      </w:r>
      <w:r w:rsidR="00B662D8" w:rsidRPr="009E0BBF">
        <w:rPr>
          <w:rFonts w:ascii="Times" w:hAnsi="Times" w:cs="Arial"/>
          <w:sz w:val="20"/>
          <w:szCs w:val="20"/>
        </w:rPr>
        <w:t xml:space="preserve">award </w:t>
      </w:r>
      <w:r w:rsidR="00AC1EFF" w:rsidRPr="009E0BBF">
        <w:rPr>
          <w:rFonts w:ascii="Times" w:hAnsi="Times" w:cs="Arial"/>
          <w:sz w:val="20"/>
          <w:szCs w:val="20"/>
        </w:rPr>
        <w:t>to the be</w:t>
      </w:r>
      <w:r w:rsidR="0005635E">
        <w:rPr>
          <w:rFonts w:ascii="Times" w:hAnsi="Times" w:cs="Arial"/>
          <w:sz w:val="20"/>
          <w:szCs w:val="20"/>
        </w:rPr>
        <w:t>st FV2019´s communication by a y</w:t>
      </w:r>
      <w:r w:rsidR="00352B39">
        <w:rPr>
          <w:rFonts w:ascii="Times" w:hAnsi="Times" w:cs="Arial"/>
          <w:sz w:val="20"/>
          <w:szCs w:val="20"/>
        </w:rPr>
        <w:t>oung doctor? No</w:t>
      </w:r>
    </w:p>
    <w:p w:rsidR="00AC1EFF" w:rsidRPr="009E0BBF" w:rsidRDefault="00AC1EFF" w:rsidP="00352B39">
      <w:pPr>
        <w:pStyle w:val="Prrafodelista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" w:hAnsi="Times" w:cs="Arial"/>
          <w:sz w:val="20"/>
          <w:szCs w:val="20"/>
        </w:rPr>
      </w:pPr>
      <w:r w:rsidRPr="009E0BBF">
        <w:rPr>
          <w:rFonts w:ascii="Times" w:hAnsi="Times" w:cs="Arial"/>
          <w:sz w:val="20"/>
          <w:szCs w:val="20"/>
        </w:rPr>
        <w:t>Do you present your communication for the“</w:t>
      </w:r>
      <w:r w:rsidR="00CB73DF">
        <w:rPr>
          <w:rFonts w:ascii="Times" w:hAnsi="Times" w:cs="Arial"/>
          <w:sz w:val="20"/>
          <w:szCs w:val="20"/>
        </w:rPr>
        <w:t>Spanish Society of Plant Physiology</w:t>
      </w:r>
      <w:r w:rsidR="00C72755" w:rsidRPr="009E0BBF">
        <w:rPr>
          <w:rFonts w:ascii="Times" w:hAnsi="Times" w:cs="Arial"/>
          <w:sz w:val="20"/>
          <w:szCs w:val="20"/>
        </w:rPr>
        <w:t xml:space="preserve">” </w:t>
      </w:r>
      <w:r w:rsidR="00B662D8" w:rsidRPr="009E0BBF">
        <w:rPr>
          <w:rFonts w:ascii="Times" w:hAnsi="Times" w:cs="Arial"/>
          <w:sz w:val="20"/>
          <w:szCs w:val="20"/>
        </w:rPr>
        <w:t xml:space="preserve">awards </w:t>
      </w:r>
      <w:r w:rsidRPr="009E0BBF">
        <w:rPr>
          <w:rFonts w:ascii="Times" w:hAnsi="Times" w:cs="Arial"/>
          <w:sz w:val="20"/>
          <w:szCs w:val="20"/>
        </w:rPr>
        <w:t xml:space="preserve">to the best </w:t>
      </w:r>
      <w:r w:rsidR="00967773" w:rsidRPr="009E0BBF">
        <w:rPr>
          <w:rFonts w:ascii="Times" w:hAnsi="Times" w:cs="Arial"/>
          <w:sz w:val="20"/>
          <w:szCs w:val="20"/>
        </w:rPr>
        <w:t xml:space="preserve">FV2019´s </w:t>
      </w:r>
      <w:r w:rsidRPr="009E0BBF">
        <w:rPr>
          <w:rFonts w:ascii="Times" w:hAnsi="Times" w:cs="Arial"/>
          <w:sz w:val="20"/>
          <w:szCs w:val="20"/>
        </w:rPr>
        <w:t>communication</w:t>
      </w:r>
      <w:r w:rsidR="00C72755" w:rsidRPr="009E0BBF">
        <w:rPr>
          <w:rFonts w:ascii="Times" w:hAnsi="Times" w:cs="Arial"/>
          <w:sz w:val="20"/>
          <w:szCs w:val="20"/>
        </w:rPr>
        <w:t>s</w:t>
      </w:r>
      <w:r w:rsidRPr="009E0BBF">
        <w:rPr>
          <w:rFonts w:ascii="Times" w:hAnsi="Times" w:cs="Arial"/>
          <w:sz w:val="20"/>
          <w:szCs w:val="20"/>
        </w:rPr>
        <w:t xml:space="preserve"> by a </w:t>
      </w:r>
      <w:r w:rsidR="00C72755" w:rsidRPr="00CB73DF">
        <w:rPr>
          <w:rFonts w:ascii="Times" w:hAnsi="Times" w:cs="Arial"/>
          <w:sz w:val="20"/>
          <w:szCs w:val="20"/>
        </w:rPr>
        <w:t>doctoral student</w:t>
      </w:r>
      <w:r w:rsidRPr="009E0BBF">
        <w:rPr>
          <w:rFonts w:ascii="Times" w:hAnsi="Times" w:cs="Arial"/>
          <w:sz w:val="20"/>
          <w:szCs w:val="20"/>
        </w:rPr>
        <w:t xml:space="preserve">? </w:t>
      </w:r>
      <w:r w:rsidR="00352B39">
        <w:rPr>
          <w:rFonts w:ascii="Times" w:hAnsi="Times" w:cs="Arial"/>
          <w:sz w:val="20"/>
          <w:szCs w:val="20"/>
        </w:rPr>
        <w:t>No</w:t>
      </w:r>
    </w:p>
    <w:p w:rsidR="00AC1EFF" w:rsidRPr="009E0BBF" w:rsidRDefault="00AC1EFF" w:rsidP="00475C7E">
      <w:pPr>
        <w:spacing w:after="0" w:line="240" w:lineRule="auto"/>
        <w:ind w:left="142" w:hanging="142"/>
        <w:jc w:val="both"/>
        <w:rPr>
          <w:rFonts w:ascii="Times" w:hAnsi="Times" w:cs="Arial"/>
          <w:sz w:val="20"/>
          <w:szCs w:val="20"/>
        </w:rPr>
      </w:pPr>
    </w:p>
    <w:p w:rsidR="00E6221A" w:rsidRDefault="00E6221A" w:rsidP="00475C7E">
      <w:pPr>
        <w:spacing w:after="0" w:line="240" w:lineRule="auto"/>
        <w:ind w:left="142" w:hanging="142"/>
        <w:jc w:val="both"/>
        <w:rPr>
          <w:rFonts w:ascii="Times" w:hAnsi="Times" w:cs="Arial"/>
          <w:sz w:val="20"/>
          <w:szCs w:val="20"/>
        </w:rPr>
      </w:pPr>
    </w:p>
    <w:p w:rsidR="00E6221A" w:rsidRDefault="00E6221A" w:rsidP="00475C7E">
      <w:pPr>
        <w:spacing w:after="0" w:line="240" w:lineRule="auto"/>
        <w:ind w:left="142" w:hanging="142"/>
        <w:jc w:val="both"/>
        <w:rPr>
          <w:rFonts w:ascii="Times" w:hAnsi="Times" w:cs="Arial"/>
          <w:sz w:val="20"/>
          <w:szCs w:val="20"/>
        </w:rPr>
      </w:pPr>
    </w:p>
    <w:sectPr w:rsidR="00E6221A" w:rsidSect="008B2095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93C" w:rsidRDefault="0035793C" w:rsidP="003858B1">
      <w:pPr>
        <w:spacing w:after="0" w:line="240" w:lineRule="auto"/>
      </w:pPr>
      <w:r>
        <w:separator/>
      </w:r>
    </w:p>
  </w:endnote>
  <w:endnote w:type="continuationSeparator" w:id="1">
    <w:p w:rsidR="0035793C" w:rsidRDefault="0035793C" w:rsidP="00385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93C" w:rsidRDefault="0035793C" w:rsidP="003858B1">
      <w:pPr>
        <w:spacing w:after="0" w:line="240" w:lineRule="auto"/>
      </w:pPr>
      <w:r>
        <w:separator/>
      </w:r>
    </w:p>
  </w:footnote>
  <w:footnote w:type="continuationSeparator" w:id="1">
    <w:p w:rsidR="0035793C" w:rsidRDefault="0035793C" w:rsidP="00385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EFF" w:rsidRDefault="00AC1EFF" w:rsidP="008D03BC">
    <w:pPr>
      <w:pStyle w:val="Encabezado"/>
      <w:spacing w:after="120" w:line="240" w:lineRule="auto"/>
      <w:jc w:val="center"/>
      <w:rPr>
        <w:sz w:val="20"/>
      </w:rPr>
    </w:pPr>
    <w:r w:rsidRPr="001135DA">
      <w:rPr>
        <w:sz w:val="20"/>
      </w:rPr>
      <w:t>XXIII Meeting of the Spanish Society of Plant Physiology/XVI Spanish Portuguese Congress of Plant Physiology</w:t>
    </w:r>
  </w:p>
  <w:p w:rsidR="00AC1EFF" w:rsidRDefault="00AC1EFF" w:rsidP="008D03BC">
    <w:pPr>
      <w:pStyle w:val="Encabezado"/>
      <w:spacing w:after="240" w:line="240" w:lineRule="auto"/>
      <w:jc w:val="center"/>
      <w:rPr>
        <w:sz w:val="20"/>
      </w:rPr>
    </w:pPr>
    <w:r>
      <w:rPr>
        <w:sz w:val="20"/>
      </w:rPr>
      <w:t>Pamplona, 26-28</w:t>
    </w:r>
    <w:r w:rsidRPr="001135DA">
      <w:rPr>
        <w:sz w:val="20"/>
      </w:rPr>
      <w:t xml:space="preserve"> June 2019</w:t>
    </w:r>
  </w:p>
  <w:p w:rsidR="00AC1EFF" w:rsidRPr="008D03BC" w:rsidRDefault="00AC1EFF" w:rsidP="00491B2B">
    <w:pPr>
      <w:pStyle w:val="Encabezado"/>
      <w:spacing w:after="0" w:line="240" w:lineRule="auto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3812"/>
    <w:multiLevelType w:val="multilevel"/>
    <w:tmpl w:val="9D64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E520EE"/>
    <w:multiLevelType w:val="hybridMultilevel"/>
    <w:tmpl w:val="1910D6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714B00"/>
    <w:multiLevelType w:val="hybridMultilevel"/>
    <w:tmpl w:val="F5008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5D7D88"/>
    <w:multiLevelType w:val="hybridMultilevel"/>
    <w:tmpl w:val="191CC4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858B1"/>
    <w:rsid w:val="00013C74"/>
    <w:rsid w:val="000154B9"/>
    <w:rsid w:val="0002199B"/>
    <w:rsid w:val="00024D8E"/>
    <w:rsid w:val="00026E87"/>
    <w:rsid w:val="00030F82"/>
    <w:rsid w:val="0004574D"/>
    <w:rsid w:val="0005635E"/>
    <w:rsid w:val="00076CCE"/>
    <w:rsid w:val="00080952"/>
    <w:rsid w:val="0008393F"/>
    <w:rsid w:val="00086F69"/>
    <w:rsid w:val="00095572"/>
    <w:rsid w:val="00095684"/>
    <w:rsid w:val="000F2380"/>
    <w:rsid w:val="0013084D"/>
    <w:rsid w:val="001338D4"/>
    <w:rsid w:val="001725BD"/>
    <w:rsid w:val="00173B23"/>
    <w:rsid w:val="001744CF"/>
    <w:rsid w:val="001834DA"/>
    <w:rsid w:val="00191DB9"/>
    <w:rsid w:val="00195CDE"/>
    <w:rsid w:val="001A0F54"/>
    <w:rsid w:val="001C6AAE"/>
    <w:rsid w:val="001D223F"/>
    <w:rsid w:val="001E2036"/>
    <w:rsid w:val="001E64F0"/>
    <w:rsid w:val="00245CB0"/>
    <w:rsid w:val="00263DF8"/>
    <w:rsid w:val="00276E59"/>
    <w:rsid w:val="00284A91"/>
    <w:rsid w:val="00296BA4"/>
    <w:rsid w:val="002B52C8"/>
    <w:rsid w:val="002C09E2"/>
    <w:rsid w:val="002C1612"/>
    <w:rsid w:val="002D09DD"/>
    <w:rsid w:val="002F5134"/>
    <w:rsid w:val="00313496"/>
    <w:rsid w:val="0033326D"/>
    <w:rsid w:val="00352B39"/>
    <w:rsid w:val="003539B4"/>
    <w:rsid w:val="00355CA3"/>
    <w:rsid w:val="0035793C"/>
    <w:rsid w:val="003858B1"/>
    <w:rsid w:val="003B0884"/>
    <w:rsid w:val="003B25CA"/>
    <w:rsid w:val="003B6960"/>
    <w:rsid w:val="003C55E2"/>
    <w:rsid w:val="003C7780"/>
    <w:rsid w:val="00407993"/>
    <w:rsid w:val="00433F96"/>
    <w:rsid w:val="00457335"/>
    <w:rsid w:val="00465938"/>
    <w:rsid w:val="00475C7E"/>
    <w:rsid w:val="00487E8E"/>
    <w:rsid w:val="00491B2B"/>
    <w:rsid w:val="004A6091"/>
    <w:rsid w:val="004C0F0D"/>
    <w:rsid w:val="004C4F3C"/>
    <w:rsid w:val="004C6C9C"/>
    <w:rsid w:val="004D2817"/>
    <w:rsid w:val="004F75DE"/>
    <w:rsid w:val="00555753"/>
    <w:rsid w:val="00557E9F"/>
    <w:rsid w:val="005674F5"/>
    <w:rsid w:val="00567F7A"/>
    <w:rsid w:val="0058351E"/>
    <w:rsid w:val="00592889"/>
    <w:rsid w:val="005D0EB3"/>
    <w:rsid w:val="005E4443"/>
    <w:rsid w:val="005E7527"/>
    <w:rsid w:val="005F0475"/>
    <w:rsid w:val="005F1F32"/>
    <w:rsid w:val="006077C7"/>
    <w:rsid w:val="006237BF"/>
    <w:rsid w:val="00641420"/>
    <w:rsid w:val="00650451"/>
    <w:rsid w:val="006A1A53"/>
    <w:rsid w:val="006B21C3"/>
    <w:rsid w:val="006C00A1"/>
    <w:rsid w:val="006C025D"/>
    <w:rsid w:val="006C397C"/>
    <w:rsid w:val="006F2422"/>
    <w:rsid w:val="0071511C"/>
    <w:rsid w:val="00720D1F"/>
    <w:rsid w:val="0072681A"/>
    <w:rsid w:val="007A5366"/>
    <w:rsid w:val="007C355D"/>
    <w:rsid w:val="007D3071"/>
    <w:rsid w:val="007F0A93"/>
    <w:rsid w:val="007F6BE4"/>
    <w:rsid w:val="007F750E"/>
    <w:rsid w:val="00811FDF"/>
    <w:rsid w:val="008135D8"/>
    <w:rsid w:val="00836BA0"/>
    <w:rsid w:val="008507A5"/>
    <w:rsid w:val="00852609"/>
    <w:rsid w:val="00886A74"/>
    <w:rsid w:val="008B2095"/>
    <w:rsid w:val="008C3E37"/>
    <w:rsid w:val="008D0153"/>
    <w:rsid w:val="008D03BC"/>
    <w:rsid w:val="008E55DF"/>
    <w:rsid w:val="008E5C94"/>
    <w:rsid w:val="008F3942"/>
    <w:rsid w:val="009155D1"/>
    <w:rsid w:val="00960CCF"/>
    <w:rsid w:val="00967773"/>
    <w:rsid w:val="009B199F"/>
    <w:rsid w:val="009C3A77"/>
    <w:rsid w:val="009D63F1"/>
    <w:rsid w:val="009E0BBF"/>
    <w:rsid w:val="00A15848"/>
    <w:rsid w:val="00A26344"/>
    <w:rsid w:val="00A46B82"/>
    <w:rsid w:val="00A70F3C"/>
    <w:rsid w:val="00A9372F"/>
    <w:rsid w:val="00AB4A9D"/>
    <w:rsid w:val="00AC1EFF"/>
    <w:rsid w:val="00AD758E"/>
    <w:rsid w:val="00AE2C26"/>
    <w:rsid w:val="00AE6ACD"/>
    <w:rsid w:val="00AE70AD"/>
    <w:rsid w:val="00B1487A"/>
    <w:rsid w:val="00B2644A"/>
    <w:rsid w:val="00B44042"/>
    <w:rsid w:val="00B564D1"/>
    <w:rsid w:val="00B662D8"/>
    <w:rsid w:val="00B81686"/>
    <w:rsid w:val="00B8783E"/>
    <w:rsid w:val="00BB0557"/>
    <w:rsid w:val="00BB12A5"/>
    <w:rsid w:val="00BB2DC3"/>
    <w:rsid w:val="00BD1F47"/>
    <w:rsid w:val="00BD5CD2"/>
    <w:rsid w:val="00BD5ECB"/>
    <w:rsid w:val="00BE5746"/>
    <w:rsid w:val="00BF4CB1"/>
    <w:rsid w:val="00BF6A33"/>
    <w:rsid w:val="00C25BC3"/>
    <w:rsid w:val="00C27251"/>
    <w:rsid w:val="00C27497"/>
    <w:rsid w:val="00C42B74"/>
    <w:rsid w:val="00C477E3"/>
    <w:rsid w:val="00C56F7B"/>
    <w:rsid w:val="00C612C5"/>
    <w:rsid w:val="00C61CF2"/>
    <w:rsid w:val="00C6581A"/>
    <w:rsid w:val="00C72755"/>
    <w:rsid w:val="00CA430F"/>
    <w:rsid w:val="00CB6054"/>
    <w:rsid w:val="00CB73DF"/>
    <w:rsid w:val="00CE4B4F"/>
    <w:rsid w:val="00CF0256"/>
    <w:rsid w:val="00CF13D1"/>
    <w:rsid w:val="00D0149A"/>
    <w:rsid w:val="00D43839"/>
    <w:rsid w:val="00D459FA"/>
    <w:rsid w:val="00D55A96"/>
    <w:rsid w:val="00D65B19"/>
    <w:rsid w:val="00D675FA"/>
    <w:rsid w:val="00DA53D3"/>
    <w:rsid w:val="00DD264B"/>
    <w:rsid w:val="00DD765B"/>
    <w:rsid w:val="00DE2A04"/>
    <w:rsid w:val="00E010DB"/>
    <w:rsid w:val="00E166A8"/>
    <w:rsid w:val="00E24CE1"/>
    <w:rsid w:val="00E24F70"/>
    <w:rsid w:val="00E373F0"/>
    <w:rsid w:val="00E56370"/>
    <w:rsid w:val="00E6221A"/>
    <w:rsid w:val="00E72152"/>
    <w:rsid w:val="00E8451D"/>
    <w:rsid w:val="00E953D3"/>
    <w:rsid w:val="00EB3018"/>
    <w:rsid w:val="00ED37DE"/>
    <w:rsid w:val="00ED4E55"/>
    <w:rsid w:val="00EE2828"/>
    <w:rsid w:val="00EE6187"/>
    <w:rsid w:val="00F10EC6"/>
    <w:rsid w:val="00F1111D"/>
    <w:rsid w:val="00F22DC9"/>
    <w:rsid w:val="00F56553"/>
    <w:rsid w:val="00F866C9"/>
    <w:rsid w:val="00F92FC1"/>
    <w:rsid w:val="00F9305F"/>
    <w:rsid w:val="00FB5D1C"/>
    <w:rsid w:val="00FF6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55D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858B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858B1"/>
    <w:rPr>
      <w:rFonts w:ascii="Calibri" w:eastAsia="Times New Roman" w:hAnsi="Calibri" w:cs="Times New Roman"/>
      <w:sz w:val="22"/>
      <w:szCs w:val="22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858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58B1"/>
    <w:rPr>
      <w:rFonts w:ascii="Calibri" w:eastAsia="Times New Roman" w:hAnsi="Calibri" w:cs="Times New Roman"/>
      <w:sz w:val="22"/>
      <w:szCs w:val="22"/>
      <w:lang w:val="es-ES"/>
    </w:rPr>
  </w:style>
  <w:style w:type="paragraph" w:styleId="Prrafodelista">
    <w:name w:val="List Paragraph"/>
    <w:basedOn w:val="Normal"/>
    <w:uiPriority w:val="34"/>
    <w:qFormat/>
    <w:rsid w:val="00AC1EF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C6AA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52B39"/>
    <w:rPr>
      <w:rFonts w:ascii="Times New Roman" w:hAnsi="Times New Roman"/>
      <w:sz w:val="24"/>
      <w:szCs w:val="24"/>
    </w:rPr>
  </w:style>
  <w:style w:type="character" w:customStyle="1" w:styleId="hithilite">
    <w:name w:val="hithilite"/>
    <w:basedOn w:val="Fuentedeprrafopredeter"/>
    <w:rsid w:val="005E4443"/>
  </w:style>
  <w:style w:type="character" w:customStyle="1" w:styleId="citationref">
    <w:name w:val="citationref"/>
    <w:basedOn w:val="Fuentedeprrafopredeter"/>
    <w:rsid w:val="005E44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5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jgb@cebas.csic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jgb@cebas.csic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Goizeder Almagro Zabalza</dc:creator>
  <cp:lastModifiedBy>José Miguel</cp:lastModifiedBy>
  <cp:revision>2</cp:revision>
  <dcterms:created xsi:type="dcterms:W3CDTF">2019-03-29T19:24:00Z</dcterms:created>
  <dcterms:modified xsi:type="dcterms:W3CDTF">2019-03-29T19:24:00Z</dcterms:modified>
</cp:coreProperties>
</file>