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733" w:rsidRPr="00617966" w:rsidRDefault="004665C5" w:rsidP="00EE3733">
      <w:pPr>
        <w:spacing w:line="240" w:lineRule="auto"/>
        <w:jc w:val="center"/>
        <w:rPr>
          <w:rFonts w:ascii="Arial" w:hAnsi="Arial" w:cs="Arial"/>
          <w:sz w:val="24"/>
          <w:szCs w:val="24"/>
          <w:lang w:val="es-ES" w:eastAsia="es-ES"/>
        </w:rPr>
      </w:pPr>
      <w:r>
        <w:rPr>
          <w:rFonts w:ascii="Arial" w:hAnsi="Arial" w:cs="Arial"/>
          <w:sz w:val="24"/>
          <w:szCs w:val="24"/>
          <w:lang w:val="es-ES" w:eastAsia="es-ES"/>
        </w:rPr>
        <w:t xml:space="preserve">            </w:t>
      </w:r>
    </w:p>
    <w:p w:rsidR="005249E4" w:rsidRPr="00617966" w:rsidRDefault="005249E4" w:rsidP="00A34BC5">
      <w:pPr>
        <w:spacing w:line="240" w:lineRule="auto"/>
        <w:jc w:val="center"/>
        <w:rPr>
          <w:rFonts w:ascii="Arial" w:hAnsi="Arial" w:cs="Arial"/>
          <w:sz w:val="24"/>
          <w:szCs w:val="24"/>
          <w:lang w:val="es-ES" w:eastAsia="es-ES"/>
        </w:rPr>
      </w:pPr>
      <w:r w:rsidRPr="00617966">
        <w:rPr>
          <w:rFonts w:ascii="Arial" w:hAnsi="Arial" w:cs="Arial"/>
          <w:noProof/>
          <w:sz w:val="24"/>
          <w:szCs w:val="24"/>
          <w:lang w:val="es-US" w:eastAsia="es-US"/>
        </w:rPr>
        <w:drawing>
          <wp:inline distT="0" distB="0" distL="0" distR="0" wp14:anchorId="5EC39E85" wp14:editId="11A54C94">
            <wp:extent cx="1933575" cy="1207906"/>
            <wp:effectExtent l="0" t="0" r="0" b="0"/>
            <wp:docPr id="1" name="1 Imagen" descr="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entidad INCA-01.png"/>
                    <pic:cNvPicPr/>
                  </pic:nvPicPr>
                  <pic:blipFill>
                    <a:blip r:embed="rId8" cstate="print"/>
                    <a:stretch>
                      <a:fillRect/>
                    </a:stretch>
                  </pic:blipFill>
                  <pic:spPr>
                    <a:xfrm>
                      <a:off x="0" y="0"/>
                      <a:ext cx="1947433" cy="1216563"/>
                    </a:xfrm>
                    <a:prstGeom prst="rect">
                      <a:avLst/>
                    </a:prstGeom>
                  </pic:spPr>
                </pic:pic>
              </a:graphicData>
            </a:graphic>
          </wp:inline>
        </w:drawing>
      </w:r>
    </w:p>
    <w:p w:rsidR="005249E4" w:rsidRPr="00617966" w:rsidRDefault="005249E4" w:rsidP="005249E4">
      <w:pPr>
        <w:pStyle w:val="Sinespaciado"/>
        <w:jc w:val="center"/>
        <w:rPr>
          <w:rFonts w:ascii="Arial" w:hAnsi="Arial" w:cs="Arial"/>
          <w:b/>
          <w:sz w:val="24"/>
          <w:szCs w:val="24"/>
          <w:lang w:val="es-ES" w:eastAsia="es-ES"/>
        </w:rPr>
      </w:pPr>
      <w:r w:rsidRPr="00617966">
        <w:rPr>
          <w:rFonts w:ascii="Arial" w:hAnsi="Arial" w:cs="Arial"/>
          <w:b/>
          <w:sz w:val="24"/>
          <w:szCs w:val="24"/>
          <w:lang w:val="es-ES" w:eastAsia="es-ES"/>
        </w:rPr>
        <w:t>INSTITUTO NACIONAL DE CIENCIAS AGRÍCOLAS</w:t>
      </w:r>
    </w:p>
    <w:p w:rsidR="005249E4" w:rsidRPr="00617966" w:rsidRDefault="005249E4" w:rsidP="005249E4">
      <w:pPr>
        <w:pStyle w:val="Sinespaciado"/>
        <w:jc w:val="center"/>
        <w:rPr>
          <w:rFonts w:ascii="Arial" w:hAnsi="Arial" w:cs="Arial"/>
          <w:b/>
          <w:sz w:val="24"/>
          <w:szCs w:val="24"/>
          <w:lang w:val="es-ES" w:eastAsia="es-ES"/>
        </w:rPr>
      </w:pPr>
      <w:r w:rsidRPr="00617966">
        <w:rPr>
          <w:rFonts w:ascii="Arial" w:hAnsi="Arial" w:cs="Arial"/>
          <w:b/>
          <w:sz w:val="24"/>
          <w:szCs w:val="24"/>
          <w:lang w:val="es-ES" w:eastAsia="es-ES"/>
        </w:rPr>
        <w:t>Gaveta Postal No. 1, San José de las Lajas, Mayabeque, Cuba. C. P.32700</w:t>
      </w:r>
    </w:p>
    <w:p w:rsidR="005249E4" w:rsidRPr="00617966" w:rsidRDefault="005249E4" w:rsidP="005249E4">
      <w:pPr>
        <w:pStyle w:val="Sinespaciado"/>
        <w:jc w:val="center"/>
        <w:rPr>
          <w:rFonts w:ascii="Arial" w:hAnsi="Arial" w:cs="Arial"/>
          <w:b/>
          <w:sz w:val="24"/>
          <w:szCs w:val="24"/>
          <w:lang w:val="es-ES" w:eastAsia="es-ES"/>
        </w:rPr>
      </w:pPr>
      <w:r w:rsidRPr="00617966">
        <w:rPr>
          <w:rFonts w:ascii="Arial" w:hAnsi="Arial" w:cs="Arial"/>
          <w:b/>
          <w:sz w:val="24"/>
          <w:szCs w:val="24"/>
          <w:lang w:val="es-ES" w:eastAsia="es-ES"/>
        </w:rPr>
        <w:t>Tel. / Fax: (53) (47) 86 3867</w:t>
      </w:r>
    </w:p>
    <w:p w:rsidR="005249E4" w:rsidRPr="00617966" w:rsidRDefault="005249E4" w:rsidP="005249E4">
      <w:pPr>
        <w:pStyle w:val="Sinespaciado"/>
        <w:jc w:val="center"/>
        <w:rPr>
          <w:rFonts w:ascii="Arial" w:hAnsi="Arial" w:cs="Arial"/>
          <w:b/>
          <w:sz w:val="24"/>
          <w:szCs w:val="24"/>
          <w:u w:val="single"/>
          <w:lang w:val="es-ES" w:eastAsia="es-ES"/>
        </w:rPr>
      </w:pPr>
      <w:r w:rsidRPr="00617966">
        <w:rPr>
          <w:rFonts w:ascii="Arial" w:hAnsi="Arial" w:cs="Arial"/>
          <w:b/>
          <w:sz w:val="24"/>
          <w:szCs w:val="24"/>
          <w:lang w:val="es-ES" w:eastAsia="es-ES"/>
        </w:rPr>
        <w:t xml:space="preserve">C. electrónico: </w:t>
      </w:r>
      <w:hyperlink r:id="rId9" w:history="1">
        <w:r w:rsidRPr="00617966">
          <w:rPr>
            <w:rFonts w:ascii="Arial" w:hAnsi="Arial" w:cs="Arial"/>
            <w:b/>
            <w:sz w:val="24"/>
            <w:szCs w:val="24"/>
            <w:u w:val="single"/>
            <w:lang w:val="es-ES" w:eastAsia="es-ES"/>
          </w:rPr>
          <w:t>alex@inca.edu.cu</w:t>
        </w:r>
      </w:hyperlink>
    </w:p>
    <w:p w:rsidR="005249E4" w:rsidRPr="00617966" w:rsidRDefault="005249E4" w:rsidP="005249E4">
      <w:pPr>
        <w:spacing w:line="240" w:lineRule="auto"/>
        <w:jc w:val="center"/>
        <w:rPr>
          <w:rFonts w:ascii="Arial" w:hAnsi="Arial" w:cs="Arial"/>
          <w:sz w:val="24"/>
          <w:szCs w:val="24"/>
          <w:lang w:val="es-ES" w:eastAsia="es-ES"/>
        </w:rPr>
      </w:pPr>
    </w:p>
    <w:p w:rsidR="005249E4" w:rsidRPr="00617966" w:rsidRDefault="005249E4" w:rsidP="005249E4">
      <w:pPr>
        <w:spacing w:line="240" w:lineRule="auto"/>
        <w:jc w:val="center"/>
        <w:rPr>
          <w:rFonts w:ascii="Arial" w:hAnsi="Arial" w:cs="Arial"/>
          <w:b/>
          <w:sz w:val="24"/>
          <w:szCs w:val="24"/>
          <w:lang w:val="es-ES" w:eastAsia="es-ES"/>
        </w:rPr>
      </w:pPr>
      <w:r w:rsidRPr="00617966">
        <w:rPr>
          <w:rFonts w:ascii="Arial" w:hAnsi="Arial" w:cs="Arial"/>
          <w:b/>
          <w:sz w:val="24"/>
          <w:szCs w:val="24"/>
          <w:lang w:val="es-ES" w:eastAsia="es-ES"/>
        </w:rPr>
        <w:t>CONSEJO DE DIRECCIÓN</w:t>
      </w:r>
    </w:p>
    <w:p w:rsidR="005249E4" w:rsidRPr="00617966" w:rsidRDefault="005249E4" w:rsidP="005249E4">
      <w:pPr>
        <w:spacing w:line="240" w:lineRule="auto"/>
        <w:jc w:val="center"/>
        <w:rPr>
          <w:rFonts w:ascii="Arial" w:hAnsi="Arial" w:cs="Arial"/>
          <w:b/>
          <w:sz w:val="24"/>
          <w:szCs w:val="24"/>
          <w:lang w:val="es-ES" w:eastAsia="es-ES"/>
        </w:rPr>
      </w:pPr>
      <w:r w:rsidRPr="00617966">
        <w:rPr>
          <w:rFonts w:ascii="Arial" w:hAnsi="Arial" w:cs="Arial"/>
          <w:b/>
          <w:sz w:val="24"/>
          <w:szCs w:val="24"/>
          <w:lang w:val="es-ES" w:eastAsia="es-ES"/>
        </w:rPr>
        <w:t>CITACIÓN</w:t>
      </w:r>
    </w:p>
    <w:p w:rsidR="005249E4" w:rsidRPr="00451922" w:rsidRDefault="005249E4" w:rsidP="005249E4">
      <w:pPr>
        <w:spacing w:line="240" w:lineRule="auto"/>
        <w:jc w:val="both"/>
        <w:rPr>
          <w:rFonts w:ascii="Arial" w:hAnsi="Arial" w:cs="Arial"/>
          <w:color w:val="FF0000"/>
          <w:sz w:val="24"/>
          <w:szCs w:val="24"/>
          <w:lang w:val="es-ES" w:eastAsia="es-ES"/>
        </w:rPr>
      </w:pPr>
      <w:r w:rsidRPr="00617966">
        <w:rPr>
          <w:rFonts w:ascii="Arial" w:hAnsi="Arial" w:cs="Arial"/>
          <w:b/>
          <w:sz w:val="24"/>
          <w:szCs w:val="24"/>
          <w:lang w:val="es-ES" w:eastAsia="es-ES"/>
        </w:rPr>
        <w:t>Día:</w:t>
      </w:r>
      <w:r w:rsidRPr="00617966">
        <w:rPr>
          <w:rFonts w:ascii="Arial" w:hAnsi="Arial" w:cs="Arial"/>
          <w:sz w:val="24"/>
          <w:szCs w:val="24"/>
          <w:lang w:val="es-ES" w:eastAsia="es-ES"/>
        </w:rPr>
        <w:t xml:space="preserve"> </w:t>
      </w:r>
      <w:r w:rsidR="0073552A" w:rsidRPr="00BC60E4">
        <w:rPr>
          <w:rFonts w:ascii="Arial" w:hAnsi="Arial" w:cs="Arial"/>
          <w:color w:val="000000" w:themeColor="text1"/>
          <w:sz w:val="24"/>
          <w:szCs w:val="24"/>
          <w:lang w:val="es-ES" w:eastAsia="es-ES"/>
        </w:rPr>
        <w:t xml:space="preserve">26 </w:t>
      </w:r>
      <w:r w:rsidR="00451922" w:rsidRPr="00BC60E4">
        <w:rPr>
          <w:rFonts w:ascii="Arial" w:hAnsi="Arial" w:cs="Arial"/>
          <w:color w:val="000000" w:themeColor="text1"/>
          <w:sz w:val="24"/>
          <w:szCs w:val="24"/>
          <w:lang w:val="es-ES" w:eastAsia="es-ES"/>
        </w:rPr>
        <w:t>septiembre 2024</w:t>
      </w:r>
    </w:p>
    <w:p w:rsidR="005249E4" w:rsidRPr="00617966" w:rsidRDefault="005249E4" w:rsidP="005249E4">
      <w:pPr>
        <w:spacing w:line="240" w:lineRule="auto"/>
        <w:jc w:val="both"/>
        <w:rPr>
          <w:rFonts w:ascii="Arial" w:hAnsi="Arial" w:cs="Arial"/>
          <w:sz w:val="24"/>
          <w:szCs w:val="24"/>
          <w:lang w:val="es-ES" w:eastAsia="es-ES"/>
        </w:rPr>
      </w:pPr>
      <w:r w:rsidRPr="00617966">
        <w:rPr>
          <w:rFonts w:ascii="Arial" w:hAnsi="Arial" w:cs="Arial"/>
          <w:b/>
          <w:sz w:val="24"/>
          <w:szCs w:val="24"/>
          <w:lang w:val="es-ES" w:eastAsia="es-ES"/>
        </w:rPr>
        <w:t>Hora:</w:t>
      </w:r>
      <w:r w:rsidRPr="00617966">
        <w:rPr>
          <w:rFonts w:ascii="Arial" w:hAnsi="Arial" w:cs="Arial"/>
          <w:sz w:val="24"/>
          <w:szCs w:val="24"/>
          <w:lang w:val="es-ES" w:eastAsia="es-ES"/>
        </w:rPr>
        <w:t xml:space="preserve"> 9:00 a.m.</w:t>
      </w:r>
    </w:p>
    <w:p w:rsidR="005249E4" w:rsidRPr="00617966" w:rsidRDefault="005249E4" w:rsidP="005249E4">
      <w:pPr>
        <w:spacing w:line="240" w:lineRule="auto"/>
        <w:jc w:val="both"/>
        <w:rPr>
          <w:rFonts w:ascii="Arial" w:hAnsi="Arial" w:cs="Arial"/>
          <w:sz w:val="24"/>
          <w:szCs w:val="24"/>
          <w:lang w:val="es-ES" w:eastAsia="es-ES"/>
        </w:rPr>
      </w:pPr>
      <w:r w:rsidRPr="00617966">
        <w:rPr>
          <w:rFonts w:ascii="Arial" w:hAnsi="Arial" w:cs="Arial"/>
          <w:b/>
          <w:sz w:val="24"/>
          <w:szCs w:val="24"/>
          <w:lang w:val="es-ES" w:eastAsia="es-ES"/>
        </w:rPr>
        <w:t>Lugar:</w:t>
      </w:r>
      <w:r w:rsidRPr="00617966">
        <w:rPr>
          <w:rFonts w:ascii="Arial" w:hAnsi="Arial" w:cs="Arial"/>
          <w:sz w:val="24"/>
          <w:szCs w:val="24"/>
          <w:lang w:val="es-ES" w:eastAsia="es-ES"/>
        </w:rPr>
        <w:t xml:space="preserve"> Salón de Reuniones.</w:t>
      </w:r>
    </w:p>
    <w:p w:rsidR="00DA11DE" w:rsidRDefault="005720C9" w:rsidP="005720C9">
      <w:pPr>
        <w:tabs>
          <w:tab w:val="center" w:pos="4680"/>
          <w:tab w:val="left" w:pos="7470"/>
        </w:tabs>
        <w:spacing w:line="240" w:lineRule="auto"/>
        <w:rPr>
          <w:rFonts w:ascii="Arial" w:hAnsi="Arial" w:cs="Arial"/>
          <w:b/>
          <w:sz w:val="24"/>
          <w:szCs w:val="24"/>
          <w:lang w:val="es-ES" w:eastAsia="es-ES"/>
        </w:rPr>
      </w:pPr>
      <w:r>
        <w:rPr>
          <w:rFonts w:ascii="Arial" w:hAnsi="Arial" w:cs="Arial"/>
          <w:b/>
          <w:sz w:val="24"/>
          <w:szCs w:val="24"/>
          <w:lang w:val="es-ES" w:eastAsia="es-ES"/>
        </w:rPr>
        <w:tab/>
      </w:r>
      <w:r w:rsidR="005249E4" w:rsidRPr="00617966">
        <w:rPr>
          <w:rFonts w:ascii="Arial" w:hAnsi="Arial" w:cs="Arial"/>
          <w:b/>
          <w:sz w:val="24"/>
          <w:szCs w:val="24"/>
          <w:lang w:val="es-ES" w:eastAsia="es-ES"/>
        </w:rPr>
        <w:t>ORDEN DEL DÍA</w:t>
      </w:r>
    </w:p>
    <w:p w:rsidR="000563E1" w:rsidRPr="000563E1" w:rsidRDefault="000563E1" w:rsidP="000563E1">
      <w:pPr>
        <w:tabs>
          <w:tab w:val="center" w:pos="4680"/>
          <w:tab w:val="left" w:pos="7470"/>
        </w:tabs>
        <w:spacing w:line="240" w:lineRule="auto"/>
        <w:rPr>
          <w:rFonts w:ascii="Arial" w:hAnsi="Arial" w:cs="Arial"/>
          <w:b/>
          <w:sz w:val="24"/>
          <w:szCs w:val="24"/>
          <w:lang w:val="es-ES" w:eastAsia="es-ES"/>
        </w:rPr>
      </w:pPr>
      <w:r w:rsidRPr="000563E1">
        <w:rPr>
          <w:rFonts w:ascii="Arial" w:hAnsi="Arial" w:cs="Arial"/>
          <w:b/>
          <w:sz w:val="24"/>
          <w:szCs w:val="24"/>
          <w:lang w:val="es-ES" w:eastAsia="es-ES"/>
        </w:rPr>
        <w:t>1.</w:t>
      </w:r>
      <w:r>
        <w:rPr>
          <w:rFonts w:ascii="Arial" w:hAnsi="Arial" w:cs="Arial"/>
          <w:b/>
          <w:sz w:val="24"/>
          <w:szCs w:val="24"/>
          <w:lang w:val="es-ES" w:eastAsia="es-ES"/>
        </w:rPr>
        <w:t xml:space="preserve"> </w:t>
      </w:r>
      <w:r w:rsidRPr="000563E1">
        <w:rPr>
          <w:rFonts w:ascii="Arial" w:hAnsi="Arial" w:cs="Arial"/>
          <w:b/>
          <w:sz w:val="24"/>
          <w:szCs w:val="24"/>
          <w:lang w:val="es-ES" w:eastAsia="es-ES"/>
        </w:rPr>
        <w:t>Chequeo de Acuerdos.</w:t>
      </w:r>
    </w:p>
    <w:p w:rsidR="0073552A" w:rsidRPr="003E49C0" w:rsidRDefault="0073552A" w:rsidP="0073552A">
      <w:pPr>
        <w:pStyle w:val="Textoindependiente"/>
        <w:spacing w:line="240" w:lineRule="auto"/>
        <w:contextualSpacing/>
        <w:jc w:val="both"/>
        <w:rPr>
          <w:rFonts w:ascii="Arial" w:hAnsi="Arial" w:cs="Arial"/>
          <w:b/>
          <w:i/>
          <w:color w:val="000000" w:themeColor="text1"/>
          <w:sz w:val="24"/>
          <w:szCs w:val="24"/>
          <w:lang w:val="es-ES" w:eastAsia="es-ES"/>
        </w:rPr>
      </w:pPr>
      <w:r w:rsidRPr="003E49C0">
        <w:rPr>
          <w:rFonts w:ascii="Arial" w:hAnsi="Arial" w:cs="Arial"/>
          <w:b/>
          <w:color w:val="000000" w:themeColor="text1"/>
          <w:sz w:val="24"/>
          <w:szCs w:val="24"/>
          <w:lang w:val="es-ES" w:eastAsia="es-ES"/>
        </w:rPr>
        <w:t>Acuerdo No.15</w:t>
      </w:r>
      <w:r w:rsidRPr="003E49C0">
        <w:rPr>
          <w:rFonts w:ascii="Arial" w:hAnsi="Arial" w:cs="Arial"/>
          <w:b/>
          <w:i/>
          <w:color w:val="000000" w:themeColor="text1"/>
          <w:sz w:val="24"/>
          <w:szCs w:val="24"/>
          <w:lang w:val="es-ES" w:eastAsia="es-ES"/>
        </w:rPr>
        <w:t>. Actualizar plan de seguridad y protección</w:t>
      </w:r>
    </w:p>
    <w:p w:rsidR="0073552A" w:rsidRDefault="0073552A" w:rsidP="0073552A">
      <w:pPr>
        <w:pStyle w:val="Textoindependiente"/>
        <w:spacing w:line="240" w:lineRule="auto"/>
        <w:contextualSpacing/>
        <w:jc w:val="both"/>
        <w:rPr>
          <w:rFonts w:ascii="Arial" w:hAnsi="Arial" w:cs="Arial"/>
          <w:i/>
          <w:color w:val="000000" w:themeColor="text1"/>
          <w:sz w:val="24"/>
          <w:szCs w:val="24"/>
          <w:lang w:val="es-ES" w:eastAsia="es-ES"/>
        </w:rPr>
      </w:pPr>
      <w:r>
        <w:rPr>
          <w:rFonts w:ascii="Arial" w:hAnsi="Arial" w:cs="Arial"/>
          <w:i/>
          <w:color w:val="000000" w:themeColor="text1"/>
          <w:sz w:val="24"/>
          <w:szCs w:val="24"/>
          <w:lang w:val="es-ES" w:eastAsia="es-ES"/>
        </w:rPr>
        <w:t>Acuerdo en Proceso (pendiente contrato)</w:t>
      </w:r>
    </w:p>
    <w:p w:rsidR="0073552A" w:rsidRDefault="0073552A" w:rsidP="0073552A">
      <w:pPr>
        <w:pStyle w:val="Textoindependiente"/>
        <w:spacing w:line="240" w:lineRule="auto"/>
        <w:contextualSpacing/>
        <w:jc w:val="both"/>
        <w:rPr>
          <w:rFonts w:ascii="Arial" w:hAnsi="Arial" w:cs="Arial"/>
          <w:i/>
          <w:color w:val="000000" w:themeColor="text1"/>
          <w:sz w:val="24"/>
          <w:szCs w:val="24"/>
          <w:lang w:val="es-ES" w:eastAsia="es-ES"/>
        </w:rPr>
      </w:pPr>
      <w:r>
        <w:rPr>
          <w:rFonts w:ascii="Arial" w:hAnsi="Arial" w:cs="Arial"/>
          <w:i/>
          <w:color w:val="000000" w:themeColor="text1"/>
          <w:sz w:val="24"/>
          <w:szCs w:val="24"/>
          <w:lang w:val="es-ES" w:eastAsia="es-ES"/>
        </w:rPr>
        <w:t>Responsable: Yoandry</w:t>
      </w:r>
    </w:p>
    <w:p w:rsidR="0073552A" w:rsidRDefault="0073552A" w:rsidP="0073552A">
      <w:pPr>
        <w:pStyle w:val="Textoindependiente"/>
        <w:spacing w:line="240" w:lineRule="auto"/>
        <w:contextualSpacing/>
        <w:jc w:val="both"/>
        <w:rPr>
          <w:rFonts w:ascii="Arial" w:hAnsi="Arial" w:cs="Arial"/>
          <w:i/>
          <w:color w:val="000000" w:themeColor="text1"/>
          <w:sz w:val="24"/>
          <w:szCs w:val="24"/>
          <w:lang w:val="es-ES" w:eastAsia="es-ES"/>
        </w:rPr>
      </w:pPr>
      <w:r>
        <w:rPr>
          <w:rFonts w:ascii="Arial" w:hAnsi="Arial" w:cs="Arial"/>
          <w:i/>
          <w:color w:val="000000" w:themeColor="text1"/>
          <w:sz w:val="24"/>
          <w:szCs w:val="24"/>
          <w:lang w:val="es-ES" w:eastAsia="es-ES"/>
        </w:rPr>
        <w:t>Fecha de cumplimiento: septiembre 2024</w:t>
      </w:r>
    </w:p>
    <w:p w:rsidR="0073552A" w:rsidRDefault="0073552A" w:rsidP="0073552A">
      <w:pPr>
        <w:pStyle w:val="Textoindependiente"/>
        <w:spacing w:line="240" w:lineRule="auto"/>
        <w:contextualSpacing/>
        <w:jc w:val="both"/>
        <w:rPr>
          <w:rFonts w:ascii="Arial" w:hAnsi="Arial" w:cs="Arial"/>
          <w:i/>
          <w:color w:val="000000" w:themeColor="text1"/>
          <w:sz w:val="24"/>
          <w:szCs w:val="24"/>
          <w:lang w:val="es-ES" w:eastAsia="es-ES"/>
        </w:rPr>
      </w:pPr>
    </w:p>
    <w:p w:rsidR="0073552A" w:rsidRDefault="0073552A" w:rsidP="0073552A">
      <w:pPr>
        <w:pStyle w:val="Textoindependiente"/>
        <w:spacing w:line="240" w:lineRule="auto"/>
        <w:contextualSpacing/>
        <w:jc w:val="both"/>
        <w:rPr>
          <w:rFonts w:ascii="Arial" w:hAnsi="Arial" w:cs="Arial"/>
          <w:sz w:val="24"/>
          <w:szCs w:val="24"/>
          <w:lang w:val="es-ES" w:eastAsia="es-ES"/>
        </w:rPr>
      </w:pPr>
      <w:r w:rsidRPr="00950C19">
        <w:rPr>
          <w:rFonts w:ascii="Arial" w:hAnsi="Arial" w:cs="Arial"/>
          <w:b/>
          <w:sz w:val="24"/>
          <w:szCs w:val="24"/>
          <w:lang w:val="es-ES" w:eastAsia="es-ES"/>
        </w:rPr>
        <w:t>Acuerdo</w:t>
      </w:r>
      <w:r>
        <w:rPr>
          <w:rFonts w:ascii="Arial" w:hAnsi="Arial" w:cs="Arial"/>
          <w:b/>
          <w:sz w:val="24"/>
          <w:szCs w:val="24"/>
          <w:lang w:val="es-ES" w:eastAsia="es-ES"/>
        </w:rPr>
        <w:t xml:space="preserve"> No.</w:t>
      </w:r>
      <w:r w:rsidRPr="00950C19">
        <w:rPr>
          <w:rFonts w:ascii="Arial" w:hAnsi="Arial" w:cs="Arial"/>
          <w:b/>
          <w:sz w:val="24"/>
          <w:szCs w:val="24"/>
          <w:lang w:val="es-ES" w:eastAsia="es-ES"/>
        </w:rPr>
        <w:t>19</w:t>
      </w:r>
      <w:r w:rsidRPr="00950C19">
        <w:rPr>
          <w:rFonts w:ascii="Arial" w:hAnsi="Arial" w:cs="Arial"/>
          <w:sz w:val="24"/>
          <w:szCs w:val="24"/>
          <w:lang w:val="es-ES" w:eastAsia="es-ES"/>
        </w:rPr>
        <w:t xml:space="preserve">: </w:t>
      </w:r>
      <w:r>
        <w:rPr>
          <w:rFonts w:ascii="Arial" w:hAnsi="Arial" w:cs="Arial"/>
          <w:b/>
          <w:sz w:val="24"/>
          <w:szCs w:val="24"/>
          <w:lang w:val="es-ES" w:eastAsia="es-ES"/>
        </w:rPr>
        <w:t>I</w:t>
      </w:r>
      <w:r w:rsidRPr="00073B18">
        <w:rPr>
          <w:rFonts w:ascii="Arial" w:hAnsi="Arial" w:cs="Arial"/>
          <w:b/>
          <w:sz w:val="24"/>
          <w:szCs w:val="24"/>
          <w:lang w:val="es-ES" w:eastAsia="es-ES"/>
        </w:rPr>
        <w:t>nformar sobre el Contrato de la planta de ECOMIC en el Salvador</w:t>
      </w:r>
      <w:r w:rsidRPr="00950C19">
        <w:rPr>
          <w:rFonts w:ascii="Arial" w:hAnsi="Arial" w:cs="Arial"/>
          <w:sz w:val="24"/>
          <w:szCs w:val="24"/>
          <w:lang w:val="es-ES" w:eastAsia="es-ES"/>
        </w:rPr>
        <w:t>.</w:t>
      </w:r>
    </w:p>
    <w:p w:rsidR="0073552A" w:rsidRDefault="0073552A" w:rsidP="0073552A">
      <w:pPr>
        <w:spacing w:line="240" w:lineRule="auto"/>
        <w:contextualSpacing/>
        <w:jc w:val="both"/>
        <w:rPr>
          <w:rFonts w:ascii="Arial" w:hAnsi="Arial" w:cs="Arial"/>
          <w:sz w:val="24"/>
          <w:szCs w:val="24"/>
          <w:lang w:val="es-ES" w:eastAsia="es-ES"/>
        </w:rPr>
      </w:pPr>
      <w:r w:rsidRPr="000B2556">
        <w:rPr>
          <w:rFonts w:ascii="Arial" w:hAnsi="Arial" w:cs="Arial"/>
          <w:b/>
          <w:i/>
          <w:sz w:val="24"/>
          <w:szCs w:val="24"/>
          <w:lang w:val="es-ES" w:eastAsia="es-ES"/>
        </w:rPr>
        <w:t>Acuerdo en proceso</w:t>
      </w:r>
      <w:r>
        <w:rPr>
          <w:rFonts w:ascii="Arial" w:hAnsi="Arial" w:cs="Arial"/>
          <w:sz w:val="24"/>
          <w:szCs w:val="24"/>
          <w:lang w:val="es-ES" w:eastAsia="es-ES"/>
        </w:rPr>
        <w:t xml:space="preserve"> </w:t>
      </w:r>
    </w:p>
    <w:p w:rsidR="0073552A" w:rsidRDefault="0073552A" w:rsidP="0073552A">
      <w:pPr>
        <w:spacing w:line="240" w:lineRule="auto"/>
        <w:contextualSpacing/>
        <w:jc w:val="both"/>
        <w:rPr>
          <w:rFonts w:ascii="Arial" w:hAnsi="Arial" w:cs="Arial"/>
          <w:i/>
          <w:sz w:val="24"/>
          <w:szCs w:val="24"/>
          <w:lang w:val="es-ES" w:eastAsia="es-ES"/>
        </w:rPr>
      </w:pPr>
      <w:r w:rsidRPr="00073B18">
        <w:rPr>
          <w:rFonts w:ascii="Arial" w:hAnsi="Arial" w:cs="Arial"/>
          <w:i/>
          <w:sz w:val="24"/>
          <w:szCs w:val="24"/>
          <w:lang w:val="es-ES" w:eastAsia="es-ES"/>
        </w:rPr>
        <w:t xml:space="preserve">Responsable: </w:t>
      </w:r>
      <w:r>
        <w:rPr>
          <w:rFonts w:ascii="Arial" w:hAnsi="Arial" w:cs="Arial"/>
          <w:i/>
          <w:sz w:val="24"/>
          <w:szCs w:val="24"/>
          <w:lang w:val="es-ES" w:eastAsia="es-ES"/>
        </w:rPr>
        <w:t>Yanelis Reyes</w:t>
      </w:r>
    </w:p>
    <w:p w:rsidR="0073552A" w:rsidRDefault="0073552A" w:rsidP="0073552A">
      <w:pPr>
        <w:spacing w:line="240" w:lineRule="auto"/>
        <w:contextualSpacing/>
        <w:jc w:val="both"/>
        <w:rPr>
          <w:rFonts w:ascii="Arial" w:hAnsi="Arial" w:cs="Arial"/>
          <w:i/>
          <w:sz w:val="24"/>
          <w:szCs w:val="24"/>
          <w:lang w:val="es-ES" w:eastAsia="es-ES"/>
        </w:rPr>
      </w:pPr>
      <w:r>
        <w:rPr>
          <w:rFonts w:ascii="Arial" w:hAnsi="Arial" w:cs="Arial"/>
          <w:i/>
          <w:sz w:val="24"/>
          <w:szCs w:val="24"/>
          <w:lang w:val="es-ES" w:eastAsia="es-ES"/>
        </w:rPr>
        <w:t xml:space="preserve">Acuerdo en Proceso (Se acuerda hacer una Videoconferencia con los compañeros del Salvador. Se ha estado comunicando, pero no hay nada concreto, ellos tienen que hacer una declaración que no quieren realizar). </w:t>
      </w:r>
    </w:p>
    <w:p w:rsidR="0073552A" w:rsidRDefault="0073552A" w:rsidP="0073552A">
      <w:pPr>
        <w:tabs>
          <w:tab w:val="center" w:pos="4680"/>
          <w:tab w:val="left" w:pos="7470"/>
        </w:tabs>
        <w:spacing w:line="240" w:lineRule="auto"/>
        <w:rPr>
          <w:rFonts w:ascii="Arial" w:hAnsi="Arial" w:cs="Arial"/>
          <w:b/>
          <w:i/>
          <w:sz w:val="24"/>
          <w:szCs w:val="24"/>
          <w:lang w:val="es-ES" w:eastAsia="es-ES"/>
        </w:rPr>
      </w:pPr>
      <w:r>
        <w:rPr>
          <w:rFonts w:ascii="Arial" w:hAnsi="Arial" w:cs="Arial"/>
          <w:i/>
          <w:sz w:val="24"/>
          <w:szCs w:val="24"/>
          <w:lang w:val="es-ES" w:eastAsia="es-ES"/>
        </w:rPr>
        <w:t>Fecha de cumplimiento: septiembre 2024</w:t>
      </w:r>
    </w:p>
    <w:p w:rsidR="0073552A" w:rsidRPr="000278FE" w:rsidRDefault="0073552A" w:rsidP="0073552A">
      <w:pPr>
        <w:spacing w:line="240" w:lineRule="auto"/>
        <w:contextualSpacing/>
        <w:jc w:val="both"/>
        <w:rPr>
          <w:rFonts w:ascii="Arial" w:hAnsi="Arial" w:cs="Arial"/>
          <w:b/>
          <w:color w:val="000000" w:themeColor="text1"/>
          <w:sz w:val="24"/>
          <w:szCs w:val="24"/>
          <w:lang w:val="es-ES" w:eastAsia="es-ES"/>
        </w:rPr>
      </w:pPr>
      <w:r w:rsidRPr="000278FE">
        <w:rPr>
          <w:rFonts w:ascii="Arial" w:hAnsi="Arial" w:cs="Arial"/>
          <w:b/>
          <w:color w:val="000000" w:themeColor="text1"/>
          <w:sz w:val="24"/>
          <w:szCs w:val="24"/>
          <w:lang w:val="es-ES" w:eastAsia="es-ES"/>
        </w:rPr>
        <w:t>Acuerdo No. 21: Conciliar y gestionar por economía y los implicados las cuentas por cobrar.</w:t>
      </w:r>
    </w:p>
    <w:p w:rsidR="0073552A" w:rsidRPr="003E49C0" w:rsidRDefault="0073552A" w:rsidP="0073552A">
      <w:pPr>
        <w:spacing w:line="240" w:lineRule="auto"/>
        <w:contextualSpacing/>
        <w:jc w:val="both"/>
        <w:rPr>
          <w:rFonts w:ascii="Arial" w:hAnsi="Arial" w:cs="Arial"/>
          <w:i/>
          <w:color w:val="000000" w:themeColor="text1"/>
          <w:sz w:val="24"/>
          <w:szCs w:val="24"/>
          <w:lang w:val="es-ES" w:eastAsia="es-ES"/>
        </w:rPr>
      </w:pPr>
      <w:r w:rsidRPr="003E49C0">
        <w:rPr>
          <w:rFonts w:ascii="Arial" w:hAnsi="Arial" w:cs="Arial"/>
          <w:i/>
          <w:color w:val="000000" w:themeColor="text1"/>
          <w:sz w:val="24"/>
          <w:szCs w:val="24"/>
          <w:lang w:val="es-ES" w:eastAsia="es-ES"/>
        </w:rPr>
        <w:t>Acuerdo en Proceso con avances (Solo queda Artemisa y la escuela de Barbados).</w:t>
      </w:r>
    </w:p>
    <w:p w:rsidR="0073552A" w:rsidRPr="003E49C0" w:rsidRDefault="0073552A" w:rsidP="0073552A">
      <w:pPr>
        <w:spacing w:line="240" w:lineRule="auto"/>
        <w:contextualSpacing/>
        <w:jc w:val="both"/>
        <w:rPr>
          <w:rFonts w:ascii="Arial" w:hAnsi="Arial" w:cs="Arial"/>
          <w:i/>
          <w:color w:val="000000" w:themeColor="text1"/>
          <w:sz w:val="24"/>
          <w:szCs w:val="24"/>
          <w:lang w:val="es-ES" w:eastAsia="es-ES"/>
        </w:rPr>
      </w:pPr>
      <w:r w:rsidRPr="003E49C0">
        <w:rPr>
          <w:rFonts w:ascii="Arial" w:hAnsi="Arial" w:cs="Arial"/>
          <w:i/>
          <w:color w:val="000000" w:themeColor="text1"/>
          <w:sz w:val="24"/>
          <w:szCs w:val="24"/>
          <w:lang w:val="es-ES" w:eastAsia="es-ES"/>
        </w:rPr>
        <w:t>Responsable: Maite</w:t>
      </w:r>
    </w:p>
    <w:p w:rsidR="0073552A" w:rsidRDefault="0073552A" w:rsidP="0073552A">
      <w:pPr>
        <w:spacing w:line="240" w:lineRule="auto"/>
        <w:contextualSpacing/>
        <w:jc w:val="both"/>
        <w:rPr>
          <w:rFonts w:ascii="Arial" w:hAnsi="Arial" w:cs="Arial"/>
          <w:i/>
          <w:color w:val="000000" w:themeColor="text1"/>
          <w:sz w:val="24"/>
          <w:szCs w:val="24"/>
          <w:lang w:val="es-ES" w:eastAsia="es-ES"/>
        </w:rPr>
      </w:pPr>
      <w:r w:rsidRPr="003E49C0">
        <w:rPr>
          <w:rFonts w:ascii="Arial" w:hAnsi="Arial" w:cs="Arial"/>
          <w:i/>
          <w:color w:val="000000" w:themeColor="text1"/>
          <w:sz w:val="24"/>
          <w:szCs w:val="24"/>
          <w:lang w:val="es-ES" w:eastAsia="es-ES"/>
        </w:rPr>
        <w:t xml:space="preserve">Fecha de cumplimiento: </w:t>
      </w:r>
      <w:r>
        <w:rPr>
          <w:rFonts w:ascii="Arial" w:hAnsi="Arial" w:cs="Arial"/>
          <w:i/>
          <w:color w:val="000000" w:themeColor="text1"/>
          <w:sz w:val="24"/>
          <w:szCs w:val="24"/>
          <w:lang w:val="es-ES" w:eastAsia="es-ES"/>
        </w:rPr>
        <w:t>septiembre</w:t>
      </w:r>
    </w:p>
    <w:p w:rsidR="0073552A" w:rsidRDefault="0073552A" w:rsidP="0073552A">
      <w:pPr>
        <w:spacing w:line="240" w:lineRule="auto"/>
        <w:contextualSpacing/>
        <w:jc w:val="both"/>
        <w:rPr>
          <w:rFonts w:ascii="Arial" w:hAnsi="Arial" w:cs="Arial"/>
          <w:i/>
          <w:color w:val="000000" w:themeColor="text1"/>
          <w:sz w:val="24"/>
          <w:szCs w:val="24"/>
          <w:lang w:val="es-ES" w:eastAsia="es-ES"/>
        </w:rPr>
      </w:pPr>
    </w:p>
    <w:p w:rsidR="0073552A" w:rsidRPr="003E49C0" w:rsidRDefault="0073552A" w:rsidP="0073552A">
      <w:pPr>
        <w:spacing w:line="240" w:lineRule="auto"/>
        <w:contextualSpacing/>
        <w:jc w:val="both"/>
        <w:rPr>
          <w:rFonts w:ascii="Arial" w:hAnsi="Arial" w:cs="Arial"/>
          <w:color w:val="000000" w:themeColor="text1"/>
          <w:sz w:val="24"/>
          <w:szCs w:val="24"/>
          <w:lang w:val="es-ES" w:eastAsia="es-ES"/>
        </w:rPr>
      </w:pPr>
      <w:r w:rsidRPr="003E49C0">
        <w:rPr>
          <w:rFonts w:ascii="Arial" w:hAnsi="Arial" w:cs="Arial"/>
          <w:b/>
          <w:color w:val="000000" w:themeColor="text1"/>
          <w:sz w:val="24"/>
          <w:szCs w:val="24"/>
          <w:lang w:val="es-ES" w:eastAsia="es-ES"/>
        </w:rPr>
        <w:lastRenderedPageBreak/>
        <w:t>Acuerdo No. 22</w:t>
      </w:r>
      <w:r w:rsidRPr="003E49C0">
        <w:rPr>
          <w:rFonts w:ascii="Arial" w:hAnsi="Arial" w:cs="Arial"/>
          <w:color w:val="000000" w:themeColor="text1"/>
          <w:sz w:val="24"/>
          <w:szCs w:val="24"/>
          <w:lang w:val="es-ES" w:eastAsia="es-ES"/>
        </w:rPr>
        <w:t>: Presentar en el próxima Consejo de Dirección un expediente con la cancelación de la deuda de compañero Osmany Rivero Álvarez, avalando en un documento que el compañero abandono el país.</w:t>
      </w:r>
    </w:p>
    <w:p w:rsidR="0073552A" w:rsidRPr="000278FE" w:rsidRDefault="0073552A" w:rsidP="0073552A">
      <w:pPr>
        <w:spacing w:line="240" w:lineRule="auto"/>
        <w:contextualSpacing/>
        <w:jc w:val="both"/>
        <w:rPr>
          <w:rFonts w:ascii="Arial" w:hAnsi="Arial" w:cs="Arial"/>
          <w:i/>
          <w:color w:val="000000" w:themeColor="text1"/>
          <w:sz w:val="24"/>
          <w:szCs w:val="24"/>
          <w:lang w:val="es-ES" w:eastAsia="es-ES"/>
        </w:rPr>
      </w:pPr>
      <w:r w:rsidRPr="000278FE">
        <w:rPr>
          <w:rFonts w:ascii="Arial" w:hAnsi="Arial" w:cs="Arial"/>
          <w:i/>
          <w:color w:val="000000" w:themeColor="text1"/>
          <w:sz w:val="24"/>
          <w:szCs w:val="24"/>
          <w:lang w:val="es-ES" w:eastAsia="es-ES"/>
        </w:rPr>
        <w:t>Acuerdo en proceso (Se han realizado gestiones, pero no se ha conseguido documento del carnet de identidad que declare su salida del país).</w:t>
      </w:r>
    </w:p>
    <w:p w:rsidR="0073552A" w:rsidRPr="003E49C0" w:rsidRDefault="0073552A" w:rsidP="0073552A">
      <w:pPr>
        <w:spacing w:line="240" w:lineRule="auto"/>
        <w:contextualSpacing/>
        <w:jc w:val="both"/>
        <w:rPr>
          <w:rFonts w:ascii="Arial" w:hAnsi="Arial" w:cs="Arial"/>
          <w:b/>
          <w:i/>
          <w:color w:val="000000" w:themeColor="text1"/>
          <w:sz w:val="24"/>
          <w:szCs w:val="24"/>
          <w:lang w:val="es-ES" w:eastAsia="es-ES"/>
        </w:rPr>
      </w:pPr>
      <w:r w:rsidRPr="003E49C0">
        <w:rPr>
          <w:rFonts w:ascii="Arial" w:hAnsi="Arial" w:cs="Arial"/>
          <w:i/>
          <w:color w:val="000000" w:themeColor="text1"/>
          <w:sz w:val="24"/>
          <w:szCs w:val="24"/>
          <w:lang w:val="es-ES" w:eastAsia="es-ES"/>
        </w:rPr>
        <w:t>Responsable Maite y Eric.</w:t>
      </w:r>
    </w:p>
    <w:p w:rsidR="0073552A" w:rsidRPr="003E49C0" w:rsidRDefault="0073552A" w:rsidP="0073552A">
      <w:pPr>
        <w:spacing w:line="240" w:lineRule="auto"/>
        <w:contextualSpacing/>
        <w:jc w:val="both"/>
        <w:rPr>
          <w:rFonts w:ascii="Arial" w:hAnsi="Arial" w:cs="Arial"/>
          <w:i/>
          <w:color w:val="000000" w:themeColor="text1"/>
          <w:sz w:val="24"/>
          <w:szCs w:val="24"/>
          <w:lang w:val="es-ES" w:eastAsia="es-ES"/>
        </w:rPr>
      </w:pPr>
      <w:r w:rsidRPr="003E49C0">
        <w:rPr>
          <w:rFonts w:ascii="Arial" w:hAnsi="Arial" w:cs="Arial"/>
          <w:i/>
          <w:color w:val="000000" w:themeColor="text1"/>
          <w:sz w:val="24"/>
          <w:szCs w:val="24"/>
          <w:lang w:val="es-ES" w:eastAsia="es-ES"/>
        </w:rPr>
        <w:t>Fecha de cumplimiento</w:t>
      </w:r>
      <w:r>
        <w:rPr>
          <w:rFonts w:ascii="Arial" w:hAnsi="Arial" w:cs="Arial"/>
          <w:i/>
          <w:color w:val="000000" w:themeColor="text1"/>
          <w:sz w:val="24"/>
          <w:szCs w:val="24"/>
          <w:lang w:val="es-ES" w:eastAsia="es-ES"/>
        </w:rPr>
        <w:t>:</w:t>
      </w:r>
      <w:r w:rsidRPr="003E49C0">
        <w:rPr>
          <w:rFonts w:ascii="Arial" w:hAnsi="Arial" w:cs="Arial"/>
          <w:i/>
          <w:color w:val="000000" w:themeColor="text1"/>
          <w:sz w:val="24"/>
          <w:szCs w:val="24"/>
          <w:lang w:val="es-ES" w:eastAsia="es-ES"/>
        </w:rPr>
        <w:t xml:space="preserve"> </w:t>
      </w:r>
      <w:r>
        <w:rPr>
          <w:rFonts w:ascii="Arial" w:hAnsi="Arial" w:cs="Arial"/>
          <w:i/>
          <w:color w:val="000000" w:themeColor="text1"/>
          <w:sz w:val="24"/>
          <w:szCs w:val="24"/>
          <w:lang w:val="es-ES" w:eastAsia="es-ES"/>
        </w:rPr>
        <w:t>septiembre</w:t>
      </w:r>
      <w:r w:rsidRPr="003E49C0">
        <w:rPr>
          <w:rFonts w:ascii="Arial" w:hAnsi="Arial" w:cs="Arial"/>
          <w:i/>
          <w:color w:val="000000" w:themeColor="text1"/>
          <w:sz w:val="24"/>
          <w:szCs w:val="24"/>
          <w:lang w:val="es-ES" w:eastAsia="es-ES"/>
        </w:rPr>
        <w:t xml:space="preserve"> 2024.</w:t>
      </w:r>
    </w:p>
    <w:p w:rsidR="0073552A" w:rsidRDefault="0073552A" w:rsidP="0073552A">
      <w:pPr>
        <w:pStyle w:val="Textoindependiente"/>
        <w:spacing w:line="240" w:lineRule="auto"/>
        <w:contextualSpacing/>
        <w:jc w:val="both"/>
        <w:rPr>
          <w:rFonts w:ascii="Arial" w:hAnsi="Arial" w:cs="Arial"/>
          <w:sz w:val="24"/>
          <w:szCs w:val="24"/>
          <w:lang w:val="es-ES" w:eastAsia="es-ES"/>
        </w:rPr>
      </w:pPr>
      <w:r w:rsidRPr="00F80673">
        <w:rPr>
          <w:rFonts w:ascii="Arial" w:hAnsi="Arial" w:cs="Arial"/>
          <w:b/>
          <w:sz w:val="24"/>
          <w:szCs w:val="24"/>
          <w:lang w:val="es-ES" w:eastAsia="es-ES"/>
        </w:rPr>
        <w:t>Acuerdo 26:</w:t>
      </w:r>
      <w:r>
        <w:rPr>
          <w:rFonts w:ascii="Arial" w:hAnsi="Arial" w:cs="Arial"/>
          <w:sz w:val="24"/>
          <w:szCs w:val="24"/>
          <w:lang w:val="es-ES" w:eastAsia="es-ES"/>
        </w:rPr>
        <w:t xml:space="preserve"> P</w:t>
      </w:r>
      <w:r w:rsidRPr="007E5829">
        <w:rPr>
          <w:rFonts w:ascii="Arial" w:hAnsi="Arial" w:cs="Arial"/>
          <w:sz w:val="24"/>
          <w:szCs w:val="24"/>
          <w:lang w:val="es-ES" w:eastAsia="es-ES"/>
        </w:rPr>
        <w:t xml:space="preserve">resentar cronograma para establecer la categorización de los almacenes en </w:t>
      </w:r>
      <w:r>
        <w:rPr>
          <w:rFonts w:ascii="Arial" w:hAnsi="Arial" w:cs="Arial"/>
          <w:sz w:val="24"/>
          <w:szCs w:val="24"/>
          <w:lang w:val="es-ES" w:eastAsia="es-ES"/>
        </w:rPr>
        <w:t>la UCTB Los Palacios.</w:t>
      </w:r>
    </w:p>
    <w:p w:rsidR="0073552A" w:rsidRDefault="0073552A" w:rsidP="0073552A">
      <w:pPr>
        <w:pStyle w:val="Textoindependiente"/>
        <w:spacing w:line="240" w:lineRule="auto"/>
        <w:contextualSpacing/>
        <w:jc w:val="both"/>
        <w:rPr>
          <w:rFonts w:ascii="Arial" w:hAnsi="Arial" w:cs="Arial"/>
          <w:sz w:val="24"/>
          <w:szCs w:val="24"/>
          <w:lang w:val="es-ES" w:eastAsia="es-ES"/>
        </w:rPr>
      </w:pPr>
      <w:r>
        <w:rPr>
          <w:rFonts w:ascii="Arial" w:hAnsi="Arial" w:cs="Arial"/>
          <w:sz w:val="24"/>
          <w:szCs w:val="24"/>
          <w:lang w:val="es-ES" w:eastAsia="es-ES"/>
        </w:rPr>
        <w:t xml:space="preserve">Acuerdo en proceso: (Se hizo contrato, pendiente la matricula que este mes se debe hacer). </w:t>
      </w:r>
    </w:p>
    <w:p w:rsidR="0073552A" w:rsidRDefault="0073552A" w:rsidP="0073552A">
      <w:pPr>
        <w:pStyle w:val="Textoindependiente"/>
        <w:spacing w:line="240" w:lineRule="auto"/>
        <w:contextualSpacing/>
        <w:jc w:val="both"/>
        <w:rPr>
          <w:rFonts w:ascii="Arial" w:hAnsi="Arial" w:cs="Arial"/>
          <w:sz w:val="24"/>
          <w:szCs w:val="24"/>
          <w:lang w:val="es-ES" w:eastAsia="es-ES"/>
        </w:rPr>
      </w:pPr>
      <w:r>
        <w:rPr>
          <w:rFonts w:ascii="Arial" w:hAnsi="Arial" w:cs="Arial"/>
          <w:sz w:val="24"/>
          <w:szCs w:val="24"/>
          <w:lang w:val="es-ES" w:eastAsia="es-ES"/>
        </w:rPr>
        <w:t xml:space="preserve">Responsable: Miguel </w:t>
      </w:r>
      <w:proofErr w:type="spellStart"/>
      <w:r>
        <w:rPr>
          <w:rFonts w:ascii="Arial" w:hAnsi="Arial" w:cs="Arial"/>
          <w:sz w:val="24"/>
          <w:szCs w:val="24"/>
          <w:lang w:val="es-ES" w:eastAsia="es-ES"/>
        </w:rPr>
        <w:t>Angel</w:t>
      </w:r>
      <w:proofErr w:type="spellEnd"/>
    </w:p>
    <w:p w:rsidR="0073552A" w:rsidRDefault="0073552A" w:rsidP="0073552A">
      <w:pPr>
        <w:pStyle w:val="Textoindependiente"/>
        <w:spacing w:line="240" w:lineRule="auto"/>
        <w:contextualSpacing/>
        <w:jc w:val="both"/>
        <w:rPr>
          <w:rFonts w:ascii="Arial" w:hAnsi="Arial" w:cs="Arial"/>
          <w:sz w:val="24"/>
          <w:szCs w:val="24"/>
          <w:lang w:val="es-ES" w:eastAsia="es-ES"/>
        </w:rPr>
      </w:pPr>
      <w:r>
        <w:rPr>
          <w:rFonts w:ascii="Arial" w:hAnsi="Arial" w:cs="Arial"/>
          <w:sz w:val="24"/>
          <w:szCs w:val="24"/>
          <w:lang w:val="es-ES" w:eastAsia="es-ES"/>
        </w:rPr>
        <w:t>Fecha de cumplimiento: MES de septiembre</w:t>
      </w:r>
    </w:p>
    <w:p w:rsidR="0073552A" w:rsidRDefault="0073552A" w:rsidP="0073552A">
      <w:pPr>
        <w:spacing w:line="240" w:lineRule="auto"/>
        <w:contextualSpacing/>
        <w:jc w:val="both"/>
        <w:rPr>
          <w:rFonts w:ascii="Arial" w:hAnsi="Arial" w:cs="Arial"/>
          <w:sz w:val="24"/>
          <w:szCs w:val="24"/>
          <w:lang w:val="es-ES" w:eastAsia="es-ES"/>
        </w:rPr>
      </w:pPr>
      <w:r>
        <w:rPr>
          <w:rFonts w:ascii="Arial" w:hAnsi="Arial" w:cs="Arial"/>
          <w:b/>
          <w:sz w:val="24"/>
          <w:szCs w:val="24"/>
          <w:lang w:val="es-ES" w:eastAsia="es-ES"/>
        </w:rPr>
        <w:t>Acuerdo No.</w:t>
      </w:r>
      <w:r w:rsidRPr="00F80673">
        <w:rPr>
          <w:rFonts w:ascii="Arial" w:hAnsi="Arial" w:cs="Arial"/>
          <w:b/>
          <w:sz w:val="24"/>
          <w:szCs w:val="24"/>
          <w:lang w:val="es-ES" w:eastAsia="es-ES"/>
        </w:rPr>
        <w:t>3</w:t>
      </w:r>
      <w:r>
        <w:rPr>
          <w:rFonts w:ascii="Arial" w:hAnsi="Arial" w:cs="Arial"/>
          <w:b/>
          <w:sz w:val="24"/>
          <w:szCs w:val="24"/>
          <w:lang w:val="es-ES" w:eastAsia="es-ES"/>
        </w:rPr>
        <w:t>6</w:t>
      </w:r>
      <w:r w:rsidRPr="00F80673">
        <w:rPr>
          <w:rFonts w:ascii="Arial" w:hAnsi="Arial" w:cs="Arial"/>
          <w:b/>
          <w:sz w:val="24"/>
          <w:szCs w:val="24"/>
          <w:lang w:val="es-ES" w:eastAsia="es-ES"/>
        </w:rPr>
        <w:t xml:space="preserve">: </w:t>
      </w:r>
      <w:r w:rsidRPr="00F0645B">
        <w:rPr>
          <w:rFonts w:ascii="Arial" w:hAnsi="Arial" w:cs="Arial"/>
          <w:sz w:val="24"/>
          <w:szCs w:val="24"/>
          <w:lang w:val="es-ES" w:eastAsia="es-ES"/>
        </w:rPr>
        <w:t>Presentar depuración de activos proyecto BASAL y PIAL UCTB Los Palacios.</w:t>
      </w:r>
    </w:p>
    <w:p w:rsidR="0073552A" w:rsidRDefault="0073552A" w:rsidP="0073552A">
      <w:pPr>
        <w:spacing w:line="240" w:lineRule="auto"/>
        <w:contextualSpacing/>
        <w:jc w:val="both"/>
        <w:rPr>
          <w:rFonts w:ascii="Arial" w:hAnsi="Arial" w:cs="Arial"/>
          <w:sz w:val="24"/>
          <w:szCs w:val="24"/>
          <w:lang w:val="es-ES" w:eastAsia="es-ES"/>
        </w:rPr>
      </w:pPr>
      <w:r>
        <w:rPr>
          <w:rFonts w:ascii="Arial" w:hAnsi="Arial" w:cs="Arial"/>
          <w:sz w:val="24"/>
          <w:szCs w:val="24"/>
          <w:lang w:val="es-ES" w:eastAsia="es-ES"/>
        </w:rPr>
        <w:t>Acuerdo en proceso</w:t>
      </w:r>
    </w:p>
    <w:p w:rsidR="0073552A" w:rsidRDefault="0073552A" w:rsidP="0073552A">
      <w:pPr>
        <w:spacing w:line="240" w:lineRule="auto"/>
        <w:contextualSpacing/>
        <w:jc w:val="both"/>
        <w:rPr>
          <w:rFonts w:ascii="Arial" w:hAnsi="Arial" w:cs="Arial"/>
          <w:sz w:val="24"/>
          <w:szCs w:val="24"/>
          <w:lang w:val="es-ES" w:eastAsia="es-ES"/>
        </w:rPr>
      </w:pPr>
      <w:r>
        <w:rPr>
          <w:rFonts w:ascii="Arial" w:hAnsi="Arial" w:cs="Arial"/>
          <w:sz w:val="24"/>
          <w:szCs w:val="24"/>
          <w:lang w:val="es-ES" w:eastAsia="es-ES"/>
        </w:rPr>
        <w:t xml:space="preserve">Responsable: Miguel </w:t>
      </w:r>
      <w:proofErr w:type="spellStart"/>
      <w:r>
        <w:rPr>
          <w:rFonts w:ascii="Arial" w:hAnsi="Arial" w:cs="Arial"/>
          <w:sz w:val="24"/>
          <w:szCs w:val="24"/>
          <w:lang w:val="es-ES" w:eastAsia="es-ES"/>
        </w:rPr>
        <w:t>Angel</w:t>
      </w:r>
      <w:proofErr w:type="spellEnd"/>
    </w:p>
    <w:p w:rsidR="0073552A" w:rsidRDefault="0073552A" w:rsidP="0073552A">
      <w:pPr>
        <w:spacing w:line="240" w:lineRule="auto"/>
        <w:contextualSpacing/>
        <w:jc w:val="both"/>
        <w:rPr>
          <w:rFonts w:ascii="Arial" w:hAnsi="Arial" w:cs="Arial"/>
          <w:sz w:val="24"/>
          <w:szCs w:val="24"/>
          <w:lang w:val="es-ES" w:eastAsia="es-ES"/>
        </w:rPr>
      </w:pPr>
      <w:r>
        <w:rPr>
          <w:rFonts w:ascii="Arial" w:hAnsi="Arial" w:cs="Arial"/>
          <w:sz w:val="24"/>
          <w:szCs w:val="24"/>
          <w:lang w:val="es-ES" w:eastAsia="es-ES"/>
        </w:rPr>
        <w:t>Fecha de Cumplimiento: septiembre 2024</w:t>
      </w:r>
    </w:p>
    <w:p w:rsidR="0073552A" w:rsidRPr="00E03E7E" w:rsidRDefault="0073552A" w:rsidP="0073552A">
      <w:pPr>
        <w:pStyle w:val="Prrafodelista"/>
        <w:tabs>
          <w:tab w:val="center" w:pos="4680"/>
          <w:tab w:val="left" w:pos="7470"/>
        </w:tabs>
        <w:spacing w:line="240" w:lineRule="auto"/>
        <w:ind w:left="0"/>
        <w:rPr>
          <w:rFonts w:ascii="Arial" w:hAnsi="Arial" w:cs="Arial"/>
          <w:color w:val="000000" w:themeColor="text1"/>
          <w:sz w:val="24"/>
          <w:szCs w:val="24"/>
          <w:lang w:val="es-ES" w:eastAsia="es-ES"/>
        </w:rPr>
      </w:pPr>
      <w:r w:rsidRPr="00FE7453">
        <w:rPr>
          <w:rFonts w:ascii="Arial" w:hAnsi="Arial" w:cs="Arial"/>
          <w:b/>
          <w:color w:val="000000" w:themeColor="text1"/>
          <w:sz w:val="24"/>
          <w:szCs w:val="24"/>
          <w:lang w:val="es-ES" w:eastAsia="es-ES"/>
        </w:rPr>
        <w:t>Acuerdo No. 59</w:t>
      </w:r>
      <w:r w:rsidRPr="00E03E7E">
        <w:rPr>
          <w:rFonts w:ascii="Arial" w:hAnsi="Arial" w:cs="Arial"/>
          <w:color w:val="000000" w:themeColor="text1"/>
          <w:sz w:val="24"/>
          <w:szCs w:val="24"/>
          <w:lang w:val="es-ES" w:eastAsia="es-ES"/>
        </w:rPr>
        <w:t xml:space="preserve"> – Presentar una propuesta de capacitación a partir de las necesidades que demanda </w:t>
      </w:r>
      <w:r w:rsidR="00320378">
        <w:rPr>
          <w:rFonts w:ascii="Arial" w:hAnsi="Arial" w:cs="Arial"/>
          <w:color w:val="000000" w:themeColor="text1"/>
          <w:sz w:val="24"/>
          <w:szCs w:val="24"/>
          <w:lang w:val="es-ES" w:eastAsia="es-ES"/>
        </w:rPr>
        <w:t>del Grupo de Papa Genética.</w:t>
      </w:r>
    </w:p>
    <w:p w:rsidR="0073552A" w:rsidRPr="00E03E7E" w:rsidRDefault="0073552A" w:rsidP="0073552A">
      <w:pPr>
        <w:pStyle w:val="Prrafodelista"/>
        <w:tabs>
          <w:tab w:val="center" w:pos="4680"/>
          <w:tab w:val="left" w:pos="7470"/>
        </w:tabs>
        <w:spacing w:line="240" w:lineRule="auto"/>
        <w:ind w:left="0"/>
        <w:rPr>
          <w:rFonts w:ascii="Arial" w:hAnsi="Arial" w:cs="Arial"/>
          <w:color w:val="000000" w:themeColor="text1"/>
          <w:sz w:val="24"/>
          <w:szCs w:val="24"/>
          <w:lang w:val="es-ES" w:eastAsia="es-ES"/>
        </w:rPr>
      </w:pPr>
      <w:r w:rsidRPr="00E03E7E">
        <w:rPr>
          <w:rFonts w:ascii="Arial" w:hAnsi="Arial" w:cs="Arial"/>
          <w:color w:val="000000" w:themeColor="text1"/>
          <w:sz w:val="24"/>
          <w:szCs w:val="24"/>
          <w:lang w:val="es-ES" w:eastAsia="es-ES"/>
        </w:rPr>
        <w:t>Responsable: Lorenzo</w:t>
      </w:r>
    </w:p>
    <w:p w:rsidR="0073552A" w:rsidRPr="00E03E7E" w:rsidRDefault="0073552A" w:rsidP="0073552A">
      <w:pPr>
        <w:pStyle w:val="Prrafodelista"/>
        <w:tabs>
          <w:tab w:val="center" w:pos="4680"/>
          <w:tab w:val="left" w:pos="7470"/>
        </w:tabs>
        <w:spacing w:line="240" w:lineRule="auto"/>
        <w:ind w:left="0"/>
        <w:rPr>
          <w:rFonts w:ascii="Arial" w:hAnsi="Arial" w:cs="Arial"/>
          <w:color w:val="000000" w:themeColor="text1"/>
          <w:sz w:val="24"/>
          <w:szCs w:val="24"/>
          <w:lang w:val="es-ES" w:eastAsia="es-ES"/>
        </w:rPr>
      </w:pPr>
      <w:r w:rsidRPr="00E03E7E">
        <w:rPr>
          <w:rFonts w:ascii="Arial" w:hAnsi="Arial" w:cs="Arial"/>
          <w:color w:val="000000" w:themeColor="text1"/>
          <w:sz w:val="24"/>
          <w:szCs w:val="24"/>
          <w:lang w:val="es-ES" w:eastAsia="es-ES"/>
        </w:rPr>
        <w:t>Fecha de cumplimiento: Septiembre</w:t>
      </w:r>
    </w:p>
    <w:p w:rsidR="0073552A" w:rsidRPr="00CC41EC" w:rsidRDefault="0073552A" w:rsidP="00004A9B">
      <w:pPr>
        <w:spacing w:after="0" w:line="240" w:lineRule="auto"/>
        <w:jc w:val="both"/>
        <w:rPr>
          <w:rFonts w:ascii="Arial" w:hAnsi="Arial" w:cs="Arial"/>
          <w:sz w:val="24"/>
          <w:szCs w:val="24"/>
          <w:lang w:val="es-ES" w:eastAsia="es-ES"/>
        </w:rPr>
      </w:pPr>
      <w:r w:rsidRPr="00FE7453">
        <w:rPr>
          <w:rFonts w:ascii="Arial" w:hAnsi="Arial" w:cs="Arial"/>
          <w:b/>
          <w:sz w:val="24"/>
          <w:szCs w:val="24"/>
          <w:lang w:val="es-ES" w:eastAsia="es-ES"/>
        </w:rPr>
        <w:t>Acuerdo 61</w:t>
      </w:r>
      <w:r w:rsidRPr="00CC41EC">
        <w:rPr>
          <w:rFonts w:ascii="Arial" w:hAnsi="Arial" w:cs="Arial"/>
          <w:sz w:val="24"/>
          <w:szCs w:val="24"/>
          <w:lang w:val="es-ES" w:eastAsia="es-ES"/>
        </w:rPr>
        <w:t>: Circular el procedimiento donde se desglose en el caso de las plazas contratadas que se va a pagar a cada persona por categoría</w:t>
      </w:r>
      <w:r>
        <w:rPr>
          <w:rFonts w:ascii="Arial" w:hAnsi="Arial" w:cs="Arial"/>
          <w:sz w:val="24"/>
          <w:szCs w:val="24"/>
          <w:lang w:val="es-ES" w:eastAsia="es-ES"/>
        </w:rPr>
        <w:t>,</w:t>
      </w:r>
      <w:r w:rsidRPr="00CC41EC">
        <w:rPr>
          <w:rFonts w:ascii="Arial" w:hAnsi="Arial" w:cs="Arial"/>
          <w:sz w:val="24"/>
          <w:szCs w:val="24"/>
          <w:lang w:val="es-ES" w:eastAsia="es-ES"/>
        </w:rPr>
        <w:t xml:space="preserve"> detallando que la persona que se contrata tiene que tener tarjeta de salario.</w:t>
      </w:r>
    </w:p>
    <w:p w:rsidR="0073552A" w:rsidRDefault="0073552A" w:rsidP="00004A9B">
      <w:pPr>
        <w:spacing w:after="0" w:line="240" w:lineRule="auto"/>
        <w:jc w:val="both"/>
        <w:rPr>
          <w:rFonts w:ascii="Arial" w:hAnsi="Arial" w:cs="Arial"/>
          <w:sz w:val="24"/>
          <w:szCs w:val="24"/>
          <w:lang w:val="es-ES" w:eastAsia="es-ES"/>
        </w:rPr>
      </w:pPr>
      <w:r w:rsidRPr="00CC41EC">
        <w:rPr>
          <w:rFonts w:ascii="Arial" w:hAnsi="Arial" w:cs="Arial"/>
          <w:sz w:val="24"/>
          <w:szCs w:val="24"/>
          <w:lang w:val="es-ES" w:eastAsia="es-ES"/>
        </w:rPr>
        <w:t>Responsable Yanelis Camejo</w:t>
      </w:r>
    </w:p>
    <w:p w:rsidR="00004A9B" w:rsidRDefault="0073552A" w:rsidP="00004A9B">
      <w:pPr>
        <w:spacing w:after="0" w:line="240" w:lineRule="auto"/>
        <w:jc w:val="both"/>
        <w:rPr>
          <w:rFonts w:ascii="Arial" w:hAnsi="Arial" w:cs="Arial"/>
          <w:sz w:val="24"/>
          <w:szCs w:val="24"/>
          <w:lang w:val="es-ES" w:eastAsia="es-ES"/>
        </w:rPr>
      </w:pPr>
      <w:r>
        <w:rPr>
          <w:rFonts w:ascii="Arial" w:hAnsi="Arial" w:cs="Arial"/>
          <w:sz w:val="24"/>
          <w:szCs w:val="24"/>
          <w:lang w:val="es-ES" w:eastAsia="es-ES"/>
        </w:rPr>
        <w:t xml:space="preserve">Fecha de cumplimiento: Sept. 2024 </w:t>
      </w:r>
    </w:p>
    <w:p w:rsidR="00004A9B" w:rsidRDefault="00004A9B" w:rsidP="00004A9B">
      <w:pPr>
        <w:spacing w:after="0" w:line="240" w:lineRule="auto"/>
        <w:jc w:val="both"/>
        <w:rPr>
          <w:rFonts w:ascii="Arial" w:hAnsi="Arial" w:cs="Arial"/>
          <w:sz w:val="24"/>
          <w:szCs w:val="24"/>
          <w:lang w:val="es-ES" w:eastAsia="es-ES"/>
        </w:rPr>
      </w:pPr>
    </w:p>
    <w:p w:rsidR="0073552A" w:rsidRPr="00CD65CD" w:rsidRDefault="002E41EE" w:rsidP="00004A9B">
      <w:pPr>
        <w:spacing w:after="0" w:line="240" w:lineRule="auto"/>
        <w:jc w:val="both"/>
        <w:rPr>
          <w:rFonts w:ascii="Arial" w:hAnsi="Arial" w:cs="Arial"/>
          <w:i/>
          <w:color w:val="000000" w:themeColor="text1"/>
          <w:sz w:val="24"/>
          <w:szCs w:val="24"/>
          <w:lang w:val="es-ES" w:eastAsia="es-ES"/>
        </w:rPr>
      </w:pPr>
      <w:r w:rsidRPr="00CD65CD">
        <w:rPr>
          <w:rFonts w:ascii="Arial" w:hAnsi="Arial" w:cs="Arial"/>
          <w:b/>
          <w:i/>
          <w:color w:val="000000" w:themeColor="text1"/>
          <w:sz w:val="24"/>
          <w:szCs w:val="24"/>
          <w:lang w:val="es-ES" w:eastAsia="es-ES"/>
        </w:rPr>
        <w:t>Acuerdo 67</w:t>
      </w:r>
      <w:r w:rsidR="0073552A" w:rsidRPr="00CD65CD">
        <w:rPr>
          <w:rFonts w:ascii="Arial" w:hAnsi="Arial" w:cs="Arial"/>
          <w:b/>
          <w:i/>
          <w:color w:val="000000" w:themeColor="text1"/>
          <w:sz w:val="24"/>
          <w:szCs w:val="24"/>
          <w:lang w:val="es-ES" w:eastAsia="es-ES"/>
        </w:rPr>
        <w:t>:  Entregar el día 23 las propuestas de premio a Yanelis - CITMA y Academia</w:t>
      </w:r>
      <w:r w:rsidR="0073552A" w:rsidRPr="00CD65CD">
        <w:rPr>
          <w:rFonts w:ascii="Arial" w:hAnsi="Arial" w:cs="Arial"/>
          <w:i/>
          <w:color w:val="000000" w:themeColor="text1"/>
          <w:sz w:val="24"/>
          <w:szCs w:val="24"/>
          <w:lang w:val="es-ES" w:eastAsia="es-ES"/>
        </w:rPr>
        <w:t>.</w:t>
      </w:r>
    </w:p>
    <w:p w:rsidR="0073552A" w:rsidRPr="00CD65CD" w:rsidRDefault="0073552A" w:rsidP="00004A9B">
      <w:pPr>
        <w:spacing w:after="0" w:line="240" w:lineRule="auto"/>
        <w:jc w:val="both"/>
        <w:rPr>
          <w:rFonts w:ascii="Arial" w:hAnsi="Arial" w:cs="Arial"/>
          <w:i/>
          <w:color w:val="000000" w:themeColor="text1"/>
          <w:sz w:val="24"/>
          <w:szCs w:val="24"/>
          <w:lang w:val="es-ES" w:eastAsia="es-ES"/>
        </w:rPr>
      </w:pPr>
      <w:r w:rsidRPr="00CD65CD">
        <w:rPr>
          <w:rFonts w:ascii="Arial" w:hAnsi="Arial" w:cs="Arial"/>
          <w:i/>
          <w:color w:val="000000" w:themeColor="text1"/>
          <w:sz w:val="24"/>
          <w:szCs w:val="24"/>
          <w:lang w:val="es-ES" w:eastAsia="es-ES"/>
        </w:rPr>
        <w:t>Responsable: Jefes de Departamentos.</w:t>
      </w:r>
    </w:p>
    <w:p w:rsidR="0073552A" w:rsidRDefault="0073552A" w:rsidP="00004A9B">
      <w:pPr>
        <w:spacing w:after="0" w:line="240" w:lineRule="auto"/>
        <w:jc w:val="both"/>
        <w:rPr>
          <w:rFonts w:ascii="Arial" w:hAnsi="Arial" w:cs="Arial"/>
          <w:i/>
          <w:color w:val="000000" w:themeColor="text1"/>
          <w:sz w:val="24"/>
          <w:szCs w:val="24"/>
          <w:lang w:val="es-ES" w:eastAsia="es-ES"/>
        </w:rPr>
      </w:pPr>
      <w:r w:rsidRPr="00CD65CD">
        <w:rPr>
          <w:rFonts w:ascii="Arial" w:hAnsi="Arial" w:cs="Arial"/>
          <w:i/>
          <w:color w:val="000000" w:themeColor="text1"/>
          <w:sz w:val="24"/>
          <w:szCs w:val="24"/>
          <w:lang w:val="es-ES" w:eastAsia="es-ES"/>
        </w:rPr>
        <w:t>Fecha de cumplimiento: 23 de septiembre</w:t>
      </w:r>
    </w:p>
    <w:p w:rsidR="00004A9B" w:rsidRPr="00CD65CD" w:rsidRDefault="00004A9B" w:rsidP="00004A9B">
      <w:pPr>
        <w:spacing w:after="0" w:line="240" w:lineRule="auto"/>
        <w:jc w:val="both"/>
        <w:rPr>
          <w:rFonts w:ascii="Arial" w:hAnsi="Arial" w:cs="Arial"/>
          <w:i/>
          <w:color w:val="000000" w:themeColor="text1"/>
          <w:sz w:val="24"/>
          <w:szCs w:val="24"/>
          <w:lang w:val="es-ES" w:eastAsia="es-ES"/>
        </w:rPr>
      </w:pPr>
    </w:p>
    <w:p w:rsidR="0073552A" w:rsidRPr="00CD65CD" w:rsidRDefault="0073552A" w:rsidP="00004A9B">
      <w:pPr>
        <w:spacing w:after="0" w:line="240" w:lineRule="auto"/>
        <w:jc w:val="both"/>
        <w:rPr>
          <w:rFonts w:ascii="Arial" w:hAnsi="Arial" w:cs="Arial"/>
          <w:b/>
          <w:i/>
          <w:color w:val="000000" w:themeColor="text1"/>
          <w:sz w:val="24"/>
          <w:szCs w:val="24"/>
          <w:lang w:val="es-ES" w:eastAsia="es-ES"/>
        </w:rPr>
      </w:pPr>
      <w:proofErr w:type="gramStart"/>
      <w:r w:rsidRPr="00CD65CD">
        <w:rPr>
          <w:rFonts w:ascii="Arial" w:hAnsi="Arial" w:cs="Arial"/>
          <w:b/>
          <w:i/>
          <w:color w:val="000000" w:themeColor="text1"/>
          <w:sz w:val="24"/>
          <w:szCs w:val="24"/>
          <w:lang w:val="es-ES" w:eastAsia="es-ES"/>
        </w:rPr>
        <w:t>Acuerdo  68</w:t>
      </w:r>
      <w:proofErr w:type="gramEnd"/>
      <w:r w:rsidRPr="00CD65CD">
        <w:rPr>
          <w:rFonts w:ascii="Arial" w:hAnsi="Arial" w:cs="Arial"/>
          <w:b/>
          <w:i/>
          <w:color w:val="000000" w:themeColor="text1"/>
          <w:sz w:val="24"/>
          <w:szCs w:val="24"/>
          <w:lang w:val="es-ES" w:eastAsia="es-ES"/>
        </w:rPr>
        <w:t xml:space="preserve"> : Poner en el plan de actividades del INCA la fecha de las reuniones de programación del DSA.</w:t>
      </w:r>
    </w:p>
    <w:p w:rsidR="0073552A" w:rsidRPr="00CD65CD" w:rsidRDefault="0073552A" w:rsidP="00004A9B">
      <w:pPr>
        <w:spacing w:after="0" w:line="240" w:lineRule="auto"/>
        <w:jc w:val="both"/>
        <w:rPr>
          <w:rFonts w:ascii="Arial" w:hAnsi="Arial" w:cs="Arial"/>
          <w:i/>
          <w:color w:val="000000" w:themeColor="text1"/>
          <w:sz w:val="24"/>
          <w:szCs w:val="24"/>
          <w:lang w:val="es-ES" w:eastAsia="es-ES"/>
        </w:rPr>
      </w:pPr>
      <w:r w:rsidRPr="00CD65CD">
        <w:rPr>
          <w:rFonts w:ascii="Arial" w:hAnsi="Arial" w:cs="Arial"/>
          <w:i/>
          <w:color w:val="000000" w:themeColor="text1"/>
          <w:sz w:val="24"/>
          <w:szCs w:val="24"/>
          <w:lang w:val="es-ES" w:eastAsia="es-ES"/>
        </w:rPr>
        <w:t>Responsable: Eric</w:t>
      </w:r>
    </w:p>
    <w:p w:rsidR="0073552A" w:rsidRDefault="0073552A" w:rsidP="00004A9B">
      <w:pPr>
        <w:spacing w:after="0" w:line="240" w:lineRule="auto"/>
        <w:jc w:val="both"/>
        <w:rPr>
          <w:rFonts w:ascii="Arial" w:hAnsi="Arial" w:cs="Arial"/>
          <w:i/>
          <w:color w:val="000000" w:themeColor="text1"/>
          <w:sz w:val="24"/>
          <w:szCs w:val="24"/>
          <w:lang w:val="es-ES" w:eastAsia="es-ES"/>
        </w:rPr>
      </w:pPr>
      <w:r w:rsidRPr="00CD65CD">
        <w:rPr>
          <w:rFonts w:ascii="Arial" w:hAnsi="Arial" w:cs="Arial"/>
          <w:i/>
          <w:color w:val="000000" w:themeColor="text1"/>
          <w:sz w:val="24"/>
          <w:szCs w:val="24"/>
          <w:lang w:val="es-ES" w:eastAsia="es-ES"/>
        </w:rPr>
        <w:t>Fecha de cumplimiento: Julio 2024</w:t>
      </w:r>
    </w:p>
    <w:p w:rsidR="00004A9B" w:rsidRPr="00CD65CD" w:rsidRDefault="00004A9B" w:rsidP="00004A9B">
      <w:pPr>
        <w:spacing w:after="0" w:line="240" w:lineRule="auto"/>
        <w:jc w:val="both"/>
        <w:rPr>
          <w:rFonts w:ascii="Arial" w:hAnsi="Arial" w:cs="Arial"/>
          <w:i/>
          <w:color w:val="000000" w:themeColor="text1"/>
          <w:sz w:val="24"/>
          <w:szCs w:val="24"/>
          <w:lang w:val="es-ES" w:eastAsia="es-ES"/>
        </w:rPr>
      </w:pPr>
    </w:p>
    <w:p w:rsidR="0073552A" w:rsidRPr="00CD65CD" w:rsidRDefault="0073552A" w:rsidP="00004A9B">
      <w:pPr>
        <w:spacing w:after="0" w:line="240" w:lineRule="auto"/>
        <w:jc w:val="both"/>
        <w:rPr>
          <w:rFonts w:ascii="Arial" w:hAnsi="Arial" w:cs="Arial"/>
          <w:b/>
          <w:sz w:val="24"/>
          <w:szCs w:val="24"/>
          <w:lang w:val="es-ES" w:eastAsia="es-ES"/>
        </w:rPr>
      </w:pPr>
      <w:r w:rsidRPr="00CD65CD">
        <w:rPr>
          <w:rFonts w:ascii="Arial" w:hAnsi="Arial" w:cs="Arial"/>
          <w:b/>
          <w:sz w:val="24"/>
          <w:szCs w:val="24"/>
          <w:lang w:val="es-ES" w:eastAsia="es-ES"/>
        </w:rPr>
        <w:t>Acuerdo 71. Presentar el Reglamento para normar el desarrollo del trabajo en el Departamento Servicios Agrícolas con las modificaciones presentadas a la abogada del centro para ser certificado y posteriormente firmado por Director y el Sindicato.</w:t>
      </w:r>
    </w:p>
    <w:p w:rsidR="0073552A" w:rsidRPr="008155E6" w:rsidRDefault="0073552A" w:rsidP="00004A9B">
      <w:pPr>
        <w:spacing w:after="0" w:line="240" w:lineRule="auto"/>
        <w:jc w:val="both"/>
        <w:rPr>
          <w:rFonts w:ascii="Arial" w:hAnsi="Arial" w:cs="Arial"/>
          <w:sz w:val="24"/>
          <w:szCs w:val="24"/>
          <w:lang w:val="es-ES" w:eastAsia="es-ES"/>
        </w:rPr>
      </w:pPr>
      <w:r w:rsidRPr="00CD65CD">
        <w:rPr>
          <w:rFonts w:ascii="Arial" w:hAnsi="Arial" w:cs="Arial"/>
          <w:sz w:val="24"/>
          <w:szCs w:val="24"/>
          <w:lang w:val="es-ES" w:eastAsia="es-ES"/>
        </w:rPr>
        <w:t>Responsable: Eric</w:t>
      </w:r>
    </w:p>
    <w:p w:rsidR="0073552A" w:rsidRDefault="0073552A" w:rsidP="00004A9B">
      <w:pPr>
        <w:spacing w:after="0" w:line="240" w:lineRule="auto"/>
        <w:jc w:val="both"/>
        <w:rPr>
          <w:rFonts w:ascii="Arial" w:hAnsi="Arial" w:cs="Arial"/>
          <w:b/>
          <w:sz w:val="24"/>
          <w:szCs w:val="24"/>
          <w:lang w:val="es-ES" w:eastAsia="es-ES"/>
        </w:rPr>
      </w:pPr>
      <w:r>
        <w:rPr>
          <w:rFonts w:ascii="Arial" w:hAnsi="Arial" w:cs="Arial"/>
          <w:sz w:val="24"/>
          <w:szCs w:val="24"/>
          <w:lang w:val="es-ES" w:eastAsia="es-ES"/>
        </w:rPr>
        <w:t>Fecha de Cumplimiento: Sept</w:t>
      </w:r>
    </w:p>
    <w:p w:rsidR="0073552A" w:rsidRPr="000C200B" w:rsidRDefault="0073552A" w:rsidP="003F4F78">
      <w:pPr>
        <w:tabs>
          <w:tab w:val="center" w:pos="4680"/>
          <w:tab w:val="left" w:pos="7470"/>
        </w:tabs>
        <w:spacing w:line="240" w:lineRule="auto"/>
        <w:rPr>
          <w:rFonts w:ascii="Arial" w:hAnsi="Arial" w:cs="Arial"/>
          <w:b/>
          <w:sz w:val="24"/>
          <w:szCs w:val="24"/>
          <w:lang w:val="es-ES" w:eastAsia="es-ES"/>
        </w:rPr>
      </w:pPr>
    </w:p>
    <w:p w:rsidR="00733017" w:rsidRDefault="00733017" w:rsidP="004233E2">
      <w:pPr>
        <w:spacing w:line="240" w:lineRule="auto"/>
        <w:jc w:val="both"/>
        <w:rPr>
          <w:rFonts w:ascii="Arial" w:hAnsi="Arial" w:cs="Arial"/>
          <w:b/>
          <w:sz w:val="24"/>
          <w:szCs w:val="24"/>
          <w:lang w:val="es-ES" w:eastAsia="es-ES"/>
        </w:rPr>
      </w:pPr>
      <w:r w:rsidRPr="00617966">
        <w:rPr>
          <w:rFonts w:ascii="Arial" w:hAnsi="Arial" w:cs="Arial"/>
          <w:b/>
          <w:sz w:val="24"/>
          <w:szCs w:val="24"/>
          <w:lang w:val="es-ES" w:eastAsia="es-ES"/>
        </w:rPr>
        <w:t>2. Informaciones del Organismo Superior</w:t>
      </w:r>
      <w:r w:rsidR="00AE2BC3">
        <w:rPr>
          <w:rFonts w:ascii="Arial" w:hAnsi="Arial" w:cs="Arial"/>
          <w:b/>
          <w:sz w:val="24"/>
          <w:szCs w:val="24"/>
          <w:lang w:val="es-ES" w:eastAsia="es-ES"/>
        </w:rPr>
        <w:t xml:space="preserve"> y PCC</w:t>
      </w:r>
      <w:r w:rsidRPr="00617966">
        <w:rPr>
          <w:rFonts w:ascii="Arial" w:hAnsi="Arial" w:cs="Arial"/>
          <w:b/>
          <w:sz w:val="24"/>
          <w:szCs w:val="24"/>
          <w:lang w:val="es-ES" w:eastAsia="es-ES"/>
        </w:rPr>
        <w:t>.</w:t>
      </w:r>
    </w:p>
    <w:p w:rsidR="00021A29" w:rsidRDefault="00021A29" w:rsidP="00495D90">
      <w:pPr>
        <w:pStyle w:val="Prrafodelista"/>
        <w:numPr>
          <w:ilvl w:val="0"/>
          <w:numId w:val="40"/>
        </w:numPr>
        <w:spacing w:line="240" w:lineRule="auto"/>
        <w:jc w:val="both"/>
        <w:rPr>
          <w:rFonts w:ascii="Arial" w:hAnsi="Arial" w:cs="Arial"/>
          <w:b/>
          <w:sz w:val="24"/>
          <w:szCs w:val="24"/>
          <w:lang w:val="es-ES" w:eastAsia="es-ES"/>
        </w:rPr>
      </w:pPr>
      <w:r>
        <w:rPr>
          <w:rFonts w:ascii="Arial" w:hAnsi="Arial" w:cs="Arial"/>
          <w:b/>
          <w:sz w:val="24"/>
          <w:szCs w:val="24"/>
          <w:lang w:val="es-ES" w:eastAsia="es-ES"/>
        </w:rPr>
        <w:t>Resolución No. 24 del Ministerio de Educación Superior – Aprobar las Distinciones Especiales del Ministerio de Educación Superior que se detallan en la presente Resolución.</w:t>
      </w:r>
    </w:p>
    <w:p w:rsidR="00021A29" w:rsidRDefault="00021A29" w:rsidP="00495D90">
      <w:pPr>
        <w:pStyle w:val="Prrafodelista"/>
        <w:numPr>
          <w:ilvl w:val="0"/>
          <w:numId w:val="40"/>
        </w:numPr>
        <w:spacing w:line="240" w:lineRule="auto"/>
        <w:jc w:val="both"/>
        <w:rPr>
          <w:rFonts w:ascii="Arial" w:hAnsi="Arial" w:cs="Arial"/>
          <w:b/>
          <w:sz w:val="24"/>
          <w:szCs w:val="24"/>
          <w:lang w:val="es-ES" w:eastAsia="es-ES"/>
        </w:rPr>
      </w:pPr>
      <w:r>
        <w:rPr>
          <w:rFonts w:ascii="Arial" w:hAnsi="Arial" w:cs="Arial"/>
          <w:b/>
          <w:sz w:val="24"/>
          <w:szCs w:val="24"/>
          <w:lang w:val="es-ES" w:eastAsia="es-ES"/>
        </w:rPr>
        <w:t>Programa para la elaboración del Proyecto Estratégico 2025 – MES.</w:t>
      </w:r>
    </w:p>
    <w:p w:rsidR="00495D90" w:rsidRPr="00495D90" w:rsidRDefault="00021A29" w:rsidP="00495D90">
      <w:pPr>
        <w:pStyle w:val="Prrafodelista"/>
        <w:numPr>
          <w:ilvl w:val="0"/>
          <w:numId w:val="40"/>
        </w:numPr>
        <w:spacing w:line="240" w:lineRule="auto"/>
        <w:jc w:val="both"/>
        <w:rPr>
          <w:rFonts w:ascii="Arial" w:hAnsi="Arial" w:cs="Arial"/>
          <w:b/>
          <w:sz w:val="24"/>
          <w:szCs w:val="24"/>
          <w:lang w:val="es-ES" w:eastAsia="es-ES"/>
        </w:rPr>
      </w:pPr>
      <w:r>
        <w:rPr>
          <w:rFonts w:ascii="Arial" w:hAnsi="Arial" w:cs="Arial"/>
          <w:b/>
          <w:sz w:val="24"/>
          <w:szCs w:val="24"/>
          <w:lang w:val="es-ES" w:eastAsia="es-ES"/>
        </w:rPr>
        <w:t xml:space="preserve">Documento la preparación y superación de los cuadros y reservas del estado y el gobierno – MES. </w:t>
      </w:r>
    </w:p>
    <w:p w:rsidR="00733017" w:rsidRPr="00617966" w:rsidRDefault="003A1240" w:rsidP="004233E2">
      <w:pPr>
        <w:spacing w:line="240" w:lineRule="auto"/>
        <w:contextualSpacing/>
        <w:jc w:val="both"/>
        <w:rPr>
          <w:rFonts w:ascii="Arial" w:hAnsi="Arial" w:cs="Arial"/>
          <w:sz w:val="24"/>
          <w:szCs w:val="24"/>
          <w:lang w:val="es-ES" w:eastAsia="es-ES"/>
        </w:rPr>
      </w:pPr>
      <w:r w:rsidRPr="00617966">
        <w:rPr>
          <w:rFonts w:ascii="Arial" w:hAnsi="Arial" w:cs="Arial"/>
          <w:sz w:val="24"/>
          <w:szCs w:val="24"/>
          <w:lang w:val="es-ES" w:eastAsia="es-ES"/>
        </w:rPr>
        <w:t>Resp</w:t>
      </w:r>
      <w:r>
        <w:rPr>
          <w:rFonts w:ascii="Arial" w:hAnsi="Arial" w:cs="Arial"/>
          <w:sz w:val="24"/>
          <w:szCs w:val="24"/>
          <w:lang w:val="es-ES" w:eastAsia="es-ES"/>
        </w:rPr>
        <w:t>onsable</w:t>
      </w:r>
      <w:r w:rsidR="00733017" w:rsidRPr="00617966">
        <w:rPr>
          <w:rFonts w:ascii="Arial" w:hAnsi="Arial" w:cs="Arial"/>
          <w:sz w:val="24"/>
          <w:szCs w:val="24"/>
          <w:lang w:val="es-ES" w:eastAsia="es-ES"/>
        </w:rPr>
        <w:t>: Alexander Miranda.</w:t>
      </w:r>
    </w:p>
    <w:p w:rsidR="00733017" w:rsidRPr="00617966" w:rsidRDefault="00733017" w:rsidP="004233E2">
      <w:pPr>
        <w:spacing w:line="240" w:lineRule="auto"/>
        <w:contextualSpacing/>
        <w:jc w:val="both"/>
        <w:rPr>
          <w:rFonts w:ascii="Arial" w:hAnsi="Arial" w:cs="Arial"/>
          <w:sz w:val="24"/>
          <w:szCs w:val="24"/>
          <w:lang w:val="es-ES" w:eastAsia="es-ES"/>
        </w:rPr>
      </w:pPr>
      <w:r w:rsidRPr="00617966">
        <w:rPr>
          <w:rFonts w:ascii="Arial" w:hAnsi="Arial" w:cs="Arial"/>
          <w:sz w:val="24"/>
          <w:szCs w:val="24"/>
          <w:lang w:val="es-ES" w:eastAsia="es-ES"/>
        </w:rPr>
        <w:t>Facilitador: Elsa</w:t>
      </w:r>
    </w:p>
    <w:p w:rsidR="00733017" w:rsidRDefault="00733017" w:rsidP="004233E2">
      <w:pPr>
        <w:spacing w:line="240" w:lineRule="auto"/>
        <w:contextualSpacing/>
        <w:jc w:val="both"/>
        <w:rPr>
          <w:rFonts w:ascii="Arial" w:hAnsi="Arial" w:cs="Arial"/>
          <w:sz w:val="24"/>
          <w:szCs w:val="24"/>
          <w:lang w:val="es-ES" w:eastAsia="es-ES"/>
        </w:rPr>
      </w:pPr>
      <w:r w:rsidRPr="00617966">
        <w:rPr>
          <w:rFonts w:ascii="Arial" w:hAnsi="Arial" w:cs="Arial"/>
          <w:sz w:val="24"/>
          <w:szCs w:val="24"/>
          <w:lang w:val="es-ES" w:eastAsia="es-ES"/>
        </w:rPr>
        <w:t>Tiempo: 15 minutos</w:t>
      </w:r>
    </w:p>
    <w:p w:rsidR="006021DE" w:rsidRPr="00617966" w:rsidRDefault="006021DE" w:rsidP="004233E2">
      <w:pPr>
        <w:spacing w:line="240" w:lineRule="auto"/>
        <w:contextualSpacing/>
        <w:jc w:val="both"/>
        <w:rPr>
          <w:rFonts w:ascii="Arial" w:hAnsi="Arial" w:cs="Arial"/>
          <w:sz w:val="24"/>
          <w:szCs w:val="24"/>
          <w:lang w:val="es-ES" w:eastAsia="es-ES"/>
        </w:rPr>
      </w:pPr>
    </w:p>
    <w:p w:rsidR="00733017" w:rsidRPr="00617966" w:rsidRDefault="00733017" w:rsidP="004233E2">
      <w:pPr>
        <w:spacing w:line="240" w:lineRule="auto"/>
        <w:jc w:val="both"/>
        <w:rPr>
          <w:rFonts w:ascii="Arial" w:hAnsi="Arial" w:cs="Arial"/>
          <w:b/>
          <w:sz w:val="24"/>
          <w:szCs w:val="24"/>
          <w:lang w:val="es-ES" w:eastAsia="es-ES"/>
        </w:rPr>
      </w:pPr>
      <w:r w:rsidRPr="00617966">
        <w:rPr>
          <w:rFonts w:ascii="Arial" w:hAnsi="Arial" w:cs="Arial"/>
          <w:b/>
          <w:sz w:val="24"/>
          <w:szCs w:val="24"/>
          <w:lang w:val="es-ES" w:eastAsia="es-ES"/>
        </w:rPr>
        <w:t>3. Chequeo de objetivos estratégicos</w:t>
      </w:r>
    </w:p>
    <w:p w:rsidR="008B68C6" w:rsidRDefault="008B68C6" w:rsidP="004233E2">
      <w:pPr>
        <w:spacing w:line="240" w:lineRule="auto"/>
        <w:jc w:val="both"/>
        <w:rPr>
          <w:rFonts w:ascii="Arial" w:hAnsi="Arial" w:cs="Arial"/>
          <w:b/>
          <w:i/>
          <w:sz w:val="24"/>
          <w:szCs w:val="24"/>
          <w:lang w:val="es-ES" w:eastAsia="es-ES"/>
        </w:rPr>
      </w:pPr>
      <w:r>
        <w:rPr>
          <w:rFonts w:ascii="Arial" w:hAnsi="Arial" w:cs="Arial"/>
          <w:sz w:val="24"/>
          <w:szCs w:val="24"/>
          <w:lang w:val="es-ES" w:eastAsia="es-ES"/>
        </w:rPr>
        <w:t xml:space="preserve">   </w:t>
      </w:r>
      <w:r w:rsidRPr="008B68C6">
        <w:rPr>
          <w:rFonts w:ascii="Arial" w:hAnsi="Arial" w:cs="Arial"/>
          <w:b/>
          <w:i/>
          <w:sz w:val="24"/>
          <w:szCs w:val="24"/>
          <w:lang w:val="es-ES" w:eastAsia="es-ES"/>
        </w:rPr>
        <w:t>Proceso: Pregrado</w:t>
      </w:r>
    </w:p>
    <w:p w:rsidR="0073552A" w:rsidRDefault="00FE289A" w:rsidP="00FE289A">
      <w:pPr>
        <w:pStyle w:val="Prrafodelista"/>
        <w:numPr>
          <w:ilvl w:val="0"/>
          <w:numId w:val="43"/>
        </w:numPr>
        <w:spacing w:line="240" w:lineRule="auto"/>
        <w:jc w:val="both"/>
        <w:rPr>
          <w:rFonts w:ascii="Arial" w:hAnsi="Arial" w:cs="Arial"/>
          <w:sz w:val="24"/>
          <w:szCs w:val="24"/>
          <w:lang w:val="es-ES" w:eastAsia="es-ES"/>
        </w:rPr>
      </w:pPr>
      <w:r>
        <w:rPr>
          <w:rFonts w:ascii="Arial" w:hAnsi="Arial" w:cs="Arial"/>
          <w:sz w:val="24"/>
          <w:szCs w:val="24"/>
          <w:lang w:val="es-ES" w:eastAsia="es-ES"/>
        </w:rPr>
        <w:t xml:space="preserve">Situación de convenios </w:t>
      </w:r>
      <w:r w:rsidR="00021A29">
        <w:rPr>
          <w:rFonts w:ascii="Arial" w:hAnsi="Arial" w:cs="Arial"/>
          <w:sz w:val="24"/>
          <w:szCs w:val="24"/>
          <w:lang w:val="es-ES" w:eastAsia="es-ES"/>
        </w:rPr>
        <w:t xml:space="preserve">politécnicos </w:t>
      </w:r>
      <w:r>
        <w:rPr>
          <w:rFonts w:ascii="Arial" w:hAnsi="Arial" w:cs="Arial"/>
          <w:sz w:val="24"/>
          <w:szCs w:val="24"/>
          <w:lang w:val="es-ES" w:eastAsia="es-ES"/>
        </w:rPr>
        <w:t>y el IPVCE.</w:t>
      </w:r>
    </w:p>
    <w:p w:rsidR="00021A29" w:rsidRPr="00451922" w:rsidRDefault="00021A29" w:rsidP="00021A29">
      <w:pPr>
        <w:spacing w:after="0"/>
        <w:rPr>
          <w:rFonts w:ascii="Arial" w:hAnsi="Arial" w:cs="Arial"/>
          <w:sz w:val="24"/>
          <w:szCs w:val="24"/>
          <w:lang w:val="es-ES" w:eastAsia="es-ES"/>
        </w:rPr>
      </w:pPr>
      <w:r w:rsidRPr="00451922">
        <w:rPr>
          <w:rFonts w:ascii="Arial" w:hAnsi="Arial" w:cs="Arial"/>
          <w:sz w:val="24"/>
          <w:szCs w:val="24"/>
          <w:lang w:val="es-ES" w:eastAsia="es-ES"/>
        </w:rPr>
        <w:t xml:space="preserve">Responsable:  </w:t>
      </w:r>
      <w:r>
        <w:rPr>
          <w:rFonts w:ascii="Arial" w:hAnsi="Arial" w:cs="Arial"/>
          <w:sz w:val="24"/>
          <w:szCs w:val="24"/>
          <w:lang w:val="es-ES" w:eastAsia="es-ES"/>
        </w:rPr>
        <w:t>Yanelis Camejo</w:t>
      </w:r>
    </w:p>
    <w:p w:rsidR="00021A29" w:rsidRPr="00451922" w:rsidRDefault="00021A29" w:rsidP="00021A29">
      <w:pPr>
        <w:spacing w:after="0"/>
        <w:rPr>
          <w:rFonts w:ascii="Arial" w:hAnsi="Arial" w:cs="Arial"/>
          <w:sz w:val="24"/>
          <w:szCs w:val="24"/>
          <w:lang w:val="es-ES" w:eastAsia="es-ES"/>
        </w:rPr>
      </w:pPr>
      <w:r w:rsidRPr="00451922">
        <w:rPr>
          <w:rFonts w:ascii="Arial" w:hAnsi="Arial" w:cs="Arial"/>
          <w:sz w:val="24"/>
          <w:szCs w:val="24"/>
          <w:lang w:val="es-ES" w:eastAsia="es-ES"/>
        </w:rPr>
        <w:t>Facilitador:  Oraima</w:t>
      </w:r>
    </w:p>
    <w:p w:rsidR="00021A29" w:rsidRDefault="00021A29" w:rsidP="00021A29">
      <w:pPr>
        <w:spacing w:after="0"/>
        <w:rPr>
          <w:rFonts w:ascii="Arial" w:hAnsi="Arial" w:cs="Arial"/>
          <w:sz w:val="24"/>
          <w:szCs w:val="24"/>
          <w:lang w:val="es-ES" w:eastAsia="es-ES"/>
        </w:rPr>
      </w:pPr>
      <w:r w:rsidRPr="00451922">
        <w:rPr>
          <w:rFonts w:ascii="Arial" w:hAnsi="Arial" w:cs="Arial"/>
          <w:sz w:val="24"/>
          <w:szCs w:val="24"/>
          <w:lang w:val="es-ES" w:eastAsia="es-ES"/>
        </w:rPr>
        <w:t>Tiempo 20 minutos</w:t>
      </w:r>
    </w:p>
    <w:p w:rsidR="00496A82" w:rsidRPr="00451922" w:rsidRDefault="00496A82" w:rsidP="00021A29">
      <w:pPr>
        <w:spacing w:after="0"/>
        <w:rPr>
          <w:rFonts w:ascii="Arial" w:hAnsi="Arial" w:cs="Arial"/>
          <w:sz w:val="24"/>
          <w:szCs w:val="24"/>
          <w:lang w:val="es-ES" w:eastAsia="es-ES"/>
        </w:rPr>
      </w:pPr>
    </w:p>
    <w:p w:rsidR="008B68C6" w:rsidRDefault="008B68C6" w:rsidP="003A1240">
      <w:pPr>
        <w:spacing w:line="240" w:lineRule="auto"/>
        <w:jc w:val="both"/>
        <w:rPr>
          <w:rFonts w:ascii="Arial" w:hAnsi="Arial" w:cs="Arial"/>
          <w:b/>
          <w:sz w:val="24"/>
          <w:szCs w:val="24"/>
          <w:lang w:val="es-ES" w:eastAsia="es-ES"/>
        </w:rPr>
      </w:pPr>
      <w:r>
        <w:rPr>
          <w:rFonts w:ascii="Arial" w:hAnsi="Arial" w:cs="Arial"/>
          <w:sz w:val="24"/>
          <w:szCs w:val="24"/>
          <w:lang w:val="es-ES" w:eastAsia="es-ES"/>
        </w:rPr>
        <w:t xml:space="preserve">   </w:t>
      </w:r>
      <w:r w:rsidRPr="008B68C6">
        <w:rPr>
          <w:rFonts w:ascii="Arial" w:hAnsi="Arial" w:cs="Arial"/>
          <w:b/>
          <w:sz w:val="24"/>
          <w:szCs w:val="24"/>
          <w:lang w:val="es-ES" w:eastAsia="es-ES"/>
        </w:rPr>
        <w:t>Proceso: Postgrado</w:t>
      </w:r>
    </w:p>
    <w:p w:rsidR="0073552A" w:rsidRPr="006624E6" w:rsidRDefault="00FE289A" w:rsidP="00FE289A">
      <w:pPr>
        <w:pStyle w:val="Prrafodelista"/>
        <w:numPr>
          <w:ilvl w:val="0"/>
          <w:numId w:val="43"/>
        </w:numPr>
        <w:spacing w:line="240" w:lineRule="auto"/>
        <w:jc w:val="both"/>
        <w:rPr>
          <w:rFonts w:ascii="Arial" w:hAnsi="Arial" w:cs="Arial"/>
          <w:sz w:val="24"/>
          <w:szCs w:val="24"/>
          <w:lang w:val="es-ES" w:eastAsia="es-ES"/>
        </w:rPr>
      </w:pPr>
      <w:r w:rsidRPr="006624E6">
        <w:rPr>
          <w:rFonts w:ascii="Arial" w:hAnsi="Arial" w:cs="Arial"/>
          <w:sz w:val="24"/>
          <w:szCs w:val="24"/>
          <w:lang w:val="es-ES" w:eastAsia="es-ES"/>
        </w:rPr>
        <w:t>Cumplimiento del plan de tesis de doctorados y maestrías.</w:t>
      </w:r>
    </w:p>
    <w:p w:rsidR="00FE289A" w:rsidRPr="00FE289A" w:rsidRDefault="00FE289A" w:rsidP="00FE289A">
      <w:pPr>
        <w:pStyle w:val="Prrafodelista"/>
        <w:numPr>
          <w:ilvl w:val="0"/>
          <w:numId w:val="43"/>
        </w:numPr>
        <w:spacing w:line="240" w:lineRule="auto"/>
        <w:jc w:val="both"/>
        <w:rPr>
          <w:rFonts w:ascii="Arial" w:hAnsi="Arial" w:cs="Arial"/>
          <w:b/>
          <w:sz w:val="24"/>
          <w:szCs w:val="24"/>
          <w:lang w:val="es-ES" w:eastAsia="es-ES"/>
        </w:rPr>
      </w:pPr>
      <w:r w:rsidRPr="006624E6">
        <w:rPr>
          <w:rFonts w:ascii="Arial" w:hAnsi="Arial" w:cs="Arial"/>
          <w:sz w:val="24"/>
          <w:szCs w:val="24"/>
          <w:lang w:val="es-ES" w:eastAsia="es-ES"/>
        </w:rPr>
        <w:t xml:space="preserve">Situación </w:t>
      </w:r>
      <w:r w:rsidR="00496A82">
        <w:rPr>
          <w:rFonts w:ascii="Arial" w:hAnsi="Arial" w:cs="Arial"/>
          <w:sz w:val="24"/>
          <w:szCs w:val="24"/>
          <w:lang w:val="es-ES" w:eastAsia="es-ES"/>
        </w:rPr>
        <w:t>del informe de acreditación</w:t>
      </w:r>
      <w:r w:rsidRPr="006624E6">
        <w:rPr>
          <w:rFonts w:ascii="Arial" w:hAnsi="Arial" w:cs="Arial"/>
          <w:sz w:val="24"/>
          <w:szCs w:val="24"/>
          <w:lang w:val="es-ES" w:eastAsia="es-ES"/>
        </w:rPr>
        <w:t xml:space="preserve"> especialidad del SIAL</w:t>
      </w:r>
      <w:r>
        <w:rPr>
          <w:rFonts w:ascii="Arial" w:hAnsi="Arial" w:cs="Arial"/>
          <w:b/>
          <w:sz w:val="24"/>
          <w:szCs w:val="24"/>
          <w:lang w:val="es-ES" w:eastAsia="es-ES"/>
        </w:rPr>
        <w:t>.</w:t>
      </w:r>
    </w:p>
    <w:p w:rsidR="00173629" w:rsidRPr="00451922" w:rsidRDefault="00173629" w:rsidP="005218C7">
      <w:pPr>
        <w:spacing w:after="0"/>
        <w:rPr>
          <w:rFonts w:ascii="Arial" w:hAnsi="Arial" w:cs="Arial"/>
          <w:sz w:val="24"/>
          <w:szCs w:val="24"/>
          <w:lang w:val="es-ES" w:eastAsia="es-ES"/>
        </w:rPr>
      </w:pPr>
      <w:r w:rsidRPr="00451922">
        <w:rPr>
          <w:rFonts w:ascii="Arial" w:hAnsi="Arial" w:cs="Arial"/>
          <w:sz w:val="24"/>
          <w:szCs w:val="24"/>
          <w:lang w:val="es-ES" w:eastAsia="es-ES"/>
        </w:rPr>
        <w:t xml:space="preserve">Responsable:  </w:t>
      </w:r>
      <w:r w:rsidR="00FE289A">
        <w:rPr>
          <w:rFonts w:ascii="Arial" w:hAnsi="Arial" w:cs="Arial"/>
          <w:sz w:val="24"/>
          <w:szCs w:val="24"/>
          <w:lang w:val="es-ES" w:eastAsia="es-ES"/>
        </w:rPr>
        <w:t xml:space="preserve">Yanelis </w:t>
      </w:r>
      <w:r w:rsidR="00021A29">
        <w:rPr>
          <w:rFonts w:ascii="Arial" w:hAnsi="Arial" w:cs="Arial"/>
          <w:sz w:val="24"/>
          <w:szCs w:val="24"/>
          <w:lang w:val="es-ES" w:eastAsia="es-ES"/>
        </w:rPr>
        <w:t>Reyes</w:t>
      </w:r>
    </w:p>
    <w:p w:rsidR="00173629" w:rsidRPr="00451922" w:rsidRDefault="00451922" w:rsidP="005218C7">
      <w:pPr>
        <w:spacing w:after="0"/>
        <w:rPr>
          <w:rFonts w:ascii="Arial" w:hAnsi="Arial" w:cs="Arial"/>
          <w:sz w:val="24"/>
          <w:szCs w:val="24"/>
          <w:lang w:val="es-ES" w:eastAsia="es-ES"/>
        </w:rPr>
      </w:pPr>
      <w:r w:rsidRPr="00451922">
        <w:rPr>
          <w:rFonts w:ascii="Arial" w:hAnsi="Arial" w:cs="Arial"/>
          <w:sz w:val="24"/>
          <w:szCs w:val="24"/>
          <w:lang w:val="es-ES" w:eastAsia="es-ES"/>
        </w:rPr>
        <w:t>F</w:t>
      </w:r>
      <w:r w:rsidR="00173629" w:rsidRPr="00451922">
        <w:rPr>
          <w:rFonts w:ascii="Arial" w:hAnsi="Arial" w:cs="Arial"/>
          <w:sz w:val="24"/>
          <w:szCs w:val="24"/>
          <w:lang w:val="es-ES" w:eastAsia="es-ES"/>
        </w:rPr>
        <w:t>acilitador:  Oraima</w:t>
      </w:r>
    </w:p>
    <w:p w:rsidR="00173629" w:rsidRPr="00451922" w:rsidRDefault="00173629" w:rsidP="005218C7">
      <w:pPr>
        <w:spacing w:after="0"/>
        <w:rPr>
          <w:rFonts w:ascii="Arial" w:hAnsi="Arial" w:cs="Arial"/>
          <w:sz w:val="24"/>
          <w:szCs w:val="24"/>
          <w:lang w:val="es-ES" w:eastAsia="es-ES"/>
        </w:rPr>
      </w:pPr>
      <w:r w:rsidRPr="00451922">
        <w:rPr>
          <w:rFonts w:ascii="Arial" w:hAnsi="Arial" w:cs="Arial"/>
          <w:sz w:val="24"/>
          <w:szCs w:val="24"/>
          <w:lang w:val="es-ES" w:eastAsia="es-ES"/>
        </w:rPr>
        <w:t>Tiempo 20 minutos</w:t>
      </w:r>
    </w:p>
    <w:p w:rsidR="003F4F78" w:rsidRDefault="003F4F78" w:rsidP="00451922">
      <w:pPr>
        <w:spacing w:line="240" w:lineRule="auto"/>
        <w:jc w:val="both"/>
        <w:rPr>
          <w:rFonts w:ascii="Arial" w:hAnsi="Arial" w:cs="Arial"/>
          <w:b/>
          <w:i/>
          <w:color w:val="000000" w:themeColor="text1"/>
          <w:sz w:val="24"/>
          <w:szCs w:val="24"/>
          <w:lang w:val="es-ES" w:eastAsia="es-ES"/>
        </w:rPr>
      </w:pPr>
      <w:r w:rsidRPr="00173629">
        <w:rPr>
          <w:rFonts w:ascii="Arial" w:hAnsi="Arial" w:cs="Arial"/>
          <w:b/>
          <w:color w:val="000000" w:themeColor="text1"/>
          <w:sz w:val="24"/>
          <w:szCs w:val="24"/>
          <w:lang w:val="es-ES" w:eastAsia="es-ES"/>
        </w:rPr>
        <w:t xml:space="preserve">    </w:t>
      </w:r>
      <w:r w:rsidRPr="00173629">
        <w:rPr>
          <w:rFonts w:ascii="Arial" w:hAnsi="Arial" w:cs="Arial"/>
          <w:b/>
          <w:i/>
          <w:color w:val="000000" w:themeColor="text1"/>
          <w:sz w:val="24"/>
          <w:szCs w:val="24"/>
          <w:lang w:val="es-ES" w:eastAsia="es-ES"/>
        </w:rPr>
        <w:t xml:space="preserve">Proceso de </w:t>
      </w:r>
      <w:r w:rsidR="00451922">
        <w:rPr>
          <w:rFonts w:ascii="Arial" w:hAnsi="Arial" w:cs="Arial"/>
          <w:b/>
          <w:i/>
          <w:color w:val="000000" w:themeColor="text1"/>
          <w:sz w:val="24"/>
          <w:szCs w:val="24"/>
          <w:lang w:val="es-ES" w:eastAsia="es-ES"/>
        </w:rPr>
        <w:t>Información y Comunicación e Informatización.</w:t>
      </w:r>
    </w:p>
    <w:p w:rsidR="00451922" w:rsidRPr="006624E6" w:rsidRDefault="00FE289A" w:rsidP="00FE289A">
      <w:pPr>
        <w:pStyle w:val="Prrafodelista"/>
        <w:numPr>
          <w:ilvl w:val="0"/>
          <w:numId w:val="44"/>
        </w:numPr>
        <w:spacing w:line="240" w:lineRule="auto"/>
        <w:jc w:val="both"/>
        <w:rPr>
          <w:rFonts w:ascii="Arial" w:hAnsi="Arial" w:cs="Arial"/>
          <w:i/>
          <w:color w:val="000000" w:themeColor="text1"/>
          <w:sz w:val="24"/>
          <w:szCs w:val="24"/>
          <w:lang w:val="es-ES" w:eastAsia="es-ES"/>
        </w:rPr>
      </w:pPr>
      <w:r w:rsidRPr="006624E6">
        <w:rPr>
          <w:rFonts w:ascii="Arial" w:hAnsi="Arial" w:cs="Arial"/>
          <w:i/>
          <w:color w:val="000000" w:themeColor="text1"/>
          <w:sz w:val="24"/>
          <w:szCs w:val="24"/>
          <w:lang w:val="es-ES" w:eastAsia="es-ES"/>
        </w:rPr>
        <w:t>Estado del cumplimiento del plan de seguridad informática.</w:t>
      </w:r>
    </w:p>
    <w:p w:rsidR="00173629" w:rsidRPr="00496A82" w:rsidRDefault="00451922" w:rsidP="005218C7">
      <w:pPr>
        <w:spacing w:after="0" w:line="240" w:lineRule="auto"/>
        <w:jc w:val="both"/>
        <w:rPr>
          <w:rFonts w:ascii="Arial" w:hAnsi="Arial" w:cs="Arial"/>
          <w:color w:val="000000" w:themeColor="text1"/>
          <w:sz w:val="24"/>
          <w:szCs w:val="24"/>
          <w:lang w:val="es-ES" w:eastAsia="es-ES"/>
        </w:rPr>
      </w:pPr>
      <w:r w:rsidRPr="00496A82">
        <w:rPr>
          <w:rFonts w:ascii="Arial" w:hAnsi="Arial" w:cs="Arial"/>
          <w:color w:val="000000" w:themeColor="text1"/>
          <w:sz w:val="24"/>
          <w:szCs w:val="24"/>
          <w:lang w:val="es-ES" w:eastAsia="es-ES"/>
        </w:rPr>
        <w:t>R</w:t>
      </w:r>
      <w:r w:rsidR="00173629" w:rsidRPr="00496A82">
        <w:rPr>
          <w:rFonts w:ascii="Arial" w:hAnsi="Arial" w:cs="Arial"/>
          <w:color w:val="000000" w:themeColor="text1"/>
          <w:sz w:val="24"/>
          <w:szCs w:val="24"/>
          <w:lang w:val="es-ES" w:eastAsia="es-ES"/>
        </w:rPr>
        <w:t xml:space="preserve">esponsable:  </w:t>
      </w:r>
      <w:r w:rsidR="00FE289A" w:rsidRPr="00496A82">
        <w:rPr>
          <w:rFonts w:ascii="Arial" w:hAnsi="Arial" w:cs="Arial"/>
          <w:color w:val="000000" w:themeColor="text1"/>
          <w:sz w:val="24"/>
          <w:szCs w:val="24"/>
          <w:lang w:val="es-ES" w:eastAsia="es-ES"/>
        </w:rPr>
        <w:t>Daniel</w:t>
      </w:r>
    </w:p>
    <w:p w:rsidR="00173629" w:rsidRPr="00496A82" w:rsidRDefault="00173629" w:rsidP="005218C7">
      <w:pPr>
        <w:spacing w:after="0" w:line="240" w:lineRule="auto"/>
        <w:jc w:val="both"/>
        <w:rPr>
          <w:rFonts w:ascii="Arial" w:hAnsi="Arial" w:cs="Arial"/>
          <w:color w:val="000000" w:themeColor="text1"/>
          <w:sz w:val="24"/>
          <w:szCs w:val="24"/>
          <w:lang w:val="es-ES" w:eastAsia="es-ES"/>
        </w:rPr>
      </w:pPr>
      <w:r w:rsidRPr="00496A82">
        <w:rPr>
          <w:rFonts w:ascii="Arial" w:hAnsi="Arial" w:cs="Arial"/>
          <w:color w:val="000000" w:themeColor="text1"/>
          <w:sz w:val="24"/>
          <w:szCs w:val="24"/>
          <w:lang w:val="es-ES" w:eastAsia="es-ES"/>
        </w:rPr>
        <w:t>Facilitador:  Barbarita</w:t>
      </w:r>
    </w:p>
    <w:p w:rsidR="00173629" w:rsidRPr="00496A82" w:rsidRDefault="00451922" w:rsidP="005218C7">
      <w:pPr>
        <w:spacing w:after="0" w:line="240" w:lineRule="auto"/>
        <w:jc w:val="both"/>
        <w:rPr>
          <w:rFonts w:ascii="Arial" w:hAnsi="Arial" w:cs="Arial"/>
          <w:color w:val="000000" w:themeColor="text1"/>
          <w:sz w:val="24"/>
          <w:szCs w:val="24"/>
          <w:lang w:val="es-ES" w:eastAsia="es-ES"/>
        </w:rPr>
      </w:pPr>
      <w:r w:rsidRPr="00496A82">
        <w:rPr>
          <w:rFonts w:ascii="Arial" w:hAnsi="Arial" w:cs="Arial"/>
          <w:color w:val="000000" w:themeColor="text1"/>
          <w:sz w:val="24"/>
          <w:szCs w:val="24"/>
          <w:lang w:val="es-ES" w:eastAsia="es-ES"/>
        </w:rPr>
        <w:t>T</w:t>
      </w:r>
      <w:r w:rsidR="00173629" w:rsidRPr="00496A82">
        <w:rPr>
          <w:rFonts w:ascii="Arial" w:hAnsi="Arial" w:cs="Arial"/>
          <w:color w:val="000000" w:themeColor="text1"/>
          <w:sz w:val="24"/>
          <w:szCs w:val="24"/>
          <w:lang w:val="es-ES" w:eastAsia="es-ES"/>
        </w:rPr>
        <w:t>iempo 20 minutos</w:t>
      </w:r>
    </w:p>
    <w:p w:rsidR="00496A82" w:rsidRDefault="00496A82" w:rsidP="005218C7">
      <w:pPr>
        <w:spacing w:after="0" w:line="240" w:lineRule="auto"/>
        <w:jc w:val="both"/>
        <w:rPr>
          <w:rFonts w:ascii="Arial" w:hAnsi="Arial" w:cs="Arial"/>
          <w:i/>
          <w:color w:val="000000" w:themeColor="text1"/>
          <w:sz w:val="24"/>
          <w:szCs w:val="24"/>
          <w:lang w:val="es-ES" w:eastAsia="es-ES"/>
        </w:rPr>
      </w:pPr>
    </w:p>
    <w:p w:rsidR="00733017" w:rsidRDefault="00733017" w:rsidP="00733017">
      <w:pPr>
        <w:spacing w:line="240" w:lineRule="auto"/>
        <w:jc w:val="both"/>
        <w:rPr>
          <w:rFonts w:ascii="Arial" w:hAnsi="Arial" w:cs="Arial"/>
          <w:b/>
          <w:sz w:val="28"/>
          <w:szCs w:val="28"/>
          <w:lang w:val="es-ES" w:eastAsia="es-ES"/>
        </w:rPr>
      </w:pPr>
      <w:r w:rsidRPr="00C541D2">
        <w:rPr>
          <w:rFonts w:ascii="Arial" w:hAnsi="Arial" w:cs="Arial"/>
          <w:b/>
          <w:sz w:val="28"/>
          <w:szCs w:val="28"/>
          <w:lang w:val="es-ES" w:eastAsia="es-ES"/>
        </w:rPr>
        <w:t>RECESO 10 MINUTOS</w:t>
      </w:r>
    </w:p>
    <w:p w:rsidR="00733017" w:rsidRDefault="00733017" w:rsidP="00733017">
      <w:pPr>
        <w:spacing w:line="240" w:lineRule="auto"/>
        <w:jc w:val="both"/>
        <w:rPr>
          <w:rFonts w:ascii="Arial" w:hAnsi="Arial" w:cs="Arial"/>
          <w:b/>
          <w:sz w:val="24"/>
          <w:szCs w:val="24"/>
          <w:lang w:val="es-ES" w:eastAsia="es-ES"/>
        </w:rPr>
      </w:pPr>
      <w:r w:rsidRPr="00617966">
        <w:rPr>
          <w:rFonts w:ascii="Arial" w:hAnsi="Arial" w:cs="Arial"/>
          <w:b/>
          <w:sz w:val="24"/>
          <w:szCs w:val="24"/>
          <w:lang w:val="es-ES" w:eastAsia="es-ES"/>
        </w:rPr>
        <w:t>4. Proceso de aseguramiento material y financiero</w:t>
      </w:r>
      <w:r w:rsidR="00496A82">
        <w:rPr>
          <w:rFonts w:ascii="Arial" w:hAnsi="Arial" w:cs="Arial"/>
          <w:b/>
          <w:sz w:val="24"/>
          <w:szCs w:val="24"/>
          <w:lang w:val="es-ES" w:eastAsia="es-ES"/>
        </w:rPr>
        <w:t>.</w:t>
      </w:r>
    </w:p>
    <w:p w:rsidR="00733017" w:rsidRDefault="00733017" w:rsidP="00733017">
      <w:pPr>
        <w:pStyle w:val="Prrafodelista"/>
        <w:numPr>
          <w:ilvl w:val="0"/>
          <w:numId w:val="2"/>
        </w:numPr>
        <w:spacing w:line="240" w:lineRule="auto"/>
        <w:jc w:val="both"/>
        <w:rPr>
          <w:rFonts w:ascii="Arial" w:hAnsi="Arial" w:cs="Arial"/>
          <w:sz w:val="24"/>
          <w:szCs w:val="24"/>
          <w:lang w:val="es-ES" w:eastAsia="es-ES"/>
        </w:rPr>
      </w:pPr>
      <w:r>
        <w:rPr>
          <w:rFonts w:ascii="Arial" w:hAnsi="Arial" w:cs="Arial"/>
          <w:sz w:val="24"/>
          <w:szCs w:val="24"/>
          <w:lang w:val="es-ES" w:eastAsia="es-ES"/>
        </w:rPr>
        <w:t>Plan y Presupuesto</w:t>
      </w:r>
      <w:r w:rsidRPr="00617966">
        <w:rPr>
          <w:rFonts w:ascii="Arial" w:hAnsi="Arial" w:cs="Arial"/>
          <w:sz w:val="24"/>
          <w:szCs w:val="24"/>
          <w:lang w:val="es-ES" w:eastAsia="es-ES"/>
        </w:rPr>
        <w:t>.</w:t>
      </w:r>
    </w:p>
    <w:p w:rsidR="00733017" w:rsidRDefault="00733017" w:rsidP="00733017">
      <w:pPr>
        <w:pStyle w:val="Prrafodelista"/>
        <w:numPr>
          <w:ilvl w:val="0"/>
          <w:numId w:val="2"/>
        </w:numPr>
        <w:spacing w:line="240" w:lineRule="auto"/>
        <w:jc w:val="both"/>
        <w:rPr>
          <w:rFonts w:ascii="Arial" w:hAnsi="Arial" w:cs="Arial"/>
          <w:sz w:val="24"/>
          <w:szCs w:val="24"/>
          <w:lang w:val="es-ES" w:eastAsia="es-ES"/>
        </w:rPr>
      </w:pPr>
      <w:r w:rsidRPr="00617966">
        <w:rPr>
          <w:rFonts w:ascii="Arial" w:hAnsi="Arial" w:cs="Arial"/>
          <w:sz w:val="24"/>
          <w:szCs w:val="24"/>
          <w:lang w:val="es-ES" w:eastAsia="es-ES"/>
        </w:rPr>
        <w:t>Cumplimiento del plan de ingresos y gastos, al cierre de</w:t>
      </w:r>
      <w:r w:rsidR="00323C6F">
        <w:rPr>
          <w:rFonts w:ascii="Arial" w:hAnsi="Arial" w:cs="Arial"/>
          <w:sz w:val="24"/>
          <w:szCs w:val="24"/>
          <w:lang w:val="es-ES" w:eastAsia="es-ES"/>
        </w:rPr>
        <w:t xml:space="preserve"> </w:t>
      </w:r>
      <w:r w:rsidR="00FE289A">
        <w:rPr>
          <w:rFonts w:ascii="Arial" w:hAnsi="Arial" w:cs="Arial"/>
          <w:sz w:val="24"/>
          <w:szCs w:val="24"/>
          <w:lang w:val="es-ES" w:eastAsia="es-ES"/>
        </w:rPr>
        <w:t>agosto</w:t>
      </w:r>
      <w:r w:rsidRPr="00617966">
        <w:rPr>
          <w:rFonts w:ascii="Arial" w:hAnsi="Arial" w:cs="Arial"/>
          <w:sz w:val="24"/>
          <w:szCs w:val="24"/>
          <w:lang w:val="es-ES" w:eastAsia="es-ES"/>
        </w:rPr>
        <w:t xml:space="preserve"> 2024.</w:t>
      </w:r>
    </w:p>
    <w:p w:rsidR="00733017" w:rsidRPr="00617966" w:rsidRDefault="00733017" w:rsidP="00733017">
      <w:pPr>
        <w:pStyle w:val="Prrafodelista"/>
        <w:numPr>
          <w:ilvl w:val="0"/>
          <w:numId w:val="2"/>
        </w:numPr>
        <w:spacing w:line="240" w:lineRule="auto"/>
        <w:jc w:val="both"/>
        <w:rPr>
          <w:rFonts w:ascii="Arial" w:hAnsi="Arial" w:cs="Arial"/>
          <w:sz w:val="24"/>
          <w:szCs w:val="24"/>
          <w:lang w:val="es-ES" w:eastAsia="es-ES"/>
        </w:rPr>
      </w:pPr>
      <w:r w:rsidRPr="00617966">
        <w:rPr>
          <w:rFonts w:ascii="Arial" w:hAnsi="Arial" w:cs="Arial"/>
          <w:sz w:val="24"/>
          <w:szCs w:val="24"/>
          <w:lang w:val="es-ES" w:eastAsia="es-ES"/>
        </w:rPr>
        <w:t>Análisis de las cuentas por cobrar y pagar.</w:t>
      </w:r>
    </w:p>
    <w:p w:rsidR="00733017" w:rsidRDefault="00733017" w:rsidP="00733017">
      <w:pPr>
        <w:pStyle w:val="Prrafodelista"/>
        <w:numPr>
          <w:ilvl w:val="0"/>
          <w:numId w:val="2"/>
        </w:numPr>
        <w:spacing w:line="240" w:lineRule="auto"/>
        <w:jc w:val="both"/>
        <w:rPr>
          <w:rFonts w:ascii="Arial" w:hAnsi="Arial" w:cs="Arial"/>
          <w:sz w:val="24"/>
          <w:szCs w:val="24"/>
          <w:lang w:val="es-ES" w:eastAsia="es-ES"/>
        </w:rPr>
      </w:pPr>
      <w:r w:rsidRPr="00617966">
        <w:rPr>
          <w:rFonts w:ascii="Arial" w:hAnsi="Arial" w:cs="Arial"/>
          <w:sz w:val="24"/>
          <w:szCs w:val="24"/>
          <w:lang w:val="es-ES" w:eastAsia="es-ES"/>
        </w:rPr>
        <w:t>Pagos anticipados.</w:t>
      </w:r>
    </w:p>
    <w:p w:rsidR="00733017" w:rsidRDefault="00733017" w:rsidP="00733017">
      <w:pPr>
        <w:pStyle w:val="Prrafodelista"/>
        <w:numPr>
          <w:ilvl w:val="0"/>
          <w:numId w:val="2"/>
        </w:numPr>
        <w:spacing w:line="240" w:lineRule="auto"/>
        <w:jc w:val="both"/>
        <w:rPr>
          <w:rFonts w:ascii="Arial" w:hAnsi="Arial" w:cs="Arial"/>
          <w:sz w:val="24"/>
          <w:szCs w:val="24"/>
          <w:lang w:val="es-ES" w:eastAsia="es-ES"/>
        </w:rPr>
      </w:pPr>
      <w:r w:rsidRPr="00617966">
        <w:rPr>
          <w:rFonts w:ascii="Arial" w:hAnsi="Arial" w:cs="Arial"/>
          <w:sz w:val="24"/>
          <w:szCs w:val="24"/>
          <w:lang w:val="es-ES" w:eastAsia="es-ES"/>
        </w:rPr>
        <w:t>Cumplimiento del Plan de ahorro y Portadores energéticos.</w:t>
      </w:r>
    </w:p>
    <w:p w:rsidR="00733017" w:rsidRDefault="00733017" w:rsidP="00733017">
      <w:pPr>
        <w:pStyle w:val="Prrafodelista"/>
        <w:numPr>
          <w:ilvl w:val="0"/>
          <w:numId w:val="2"/>
        </w:numPr>
        <w:spacing w:line="240" w:lineRule="auto"/>
        <w:jc w:val="both"/>
        <w:rPr>
          <w:rFonts w:ascii="Arial" w:hAnsi="Arial" w:cs="Arial"/>
          <w:sz w:val="24"/>
          <w:szCs w:val="24"/>
          <w:lang w:val="es-ES" w:eastAsia="es-ES"/>
        </w:rPr>
      </w:pPr>
      <w:r>
        <w:rPr>
          <w:rFonts w:ascii="Arial" w:hAnsi="Arial" w:cs="Arial"/>
          <w:sz w:val="24"/>
          <w:szCs w:val="24"/>
          <w:lang w:val="es-ES" w:eastAsia="es-ES"/>
        </w:rPr>
        <w:lastRenderedPageBreak/>
        <w:t>Nuevos contratos formas no estatales.</w:t>
      </w:r>
    </w:p>
    <w:p w:rsidR="001E554A" w:rsidRDefault="001E554A" w:rsidP="001E554A">
      <w:pPr>
        <w:pStyle w:val="Prrafodelista"/>
        <w:spacing w:line="240" w:lineRule="auto"/>
        <w:ind w:left="360"/>
        <w:jc w:val="both"/>
        <w:rPr>
          <w:rFonts w:ascii="Arial" w:hAnsi="Arial" w:cs="Arial"/>
          <w:sz w:val="24"/>
          <w:szCs w:val="24"/>
          <w:lang w:val="es-ES" w:eastAsia="es-ES"/>
        </w:rPr>
      </w:pPr>
    </w:p>
    <w:p w:rsidR="00733017" w:rsidRDefault="00733017" w:rsidP="00733017">
      <w:pPr>
        <w:spacing w:line="240" w:lineRule="auto"/>
        <w:contextualSpacing/>
        <w:jc w:val="both"/>
        <w:rPr>
          <w:rFonts w:ascii="Arial" w:hAnsi="Arial" w:cs="Arial"/>
          <w:sz w:val="24"/>
          <w:szCs w:val="24"/>
          <w:lang w:val="es-ES" w:eastAsia="es-ES"/>
        </w:rPr>
      </w:pPr>
      <w:r w:rsidRPr="00617966">
        <w:rPr>
          <w:rFonts w:ascii="Arial" w:hAnsi="Arial" w:cs="Arial"/>
          <w:sz w:val="24"/>
          <w:szCs w:val="24"/>
          <w:lang w:val="es-ES" w:eastAsia="es-ES"/>
        </w:rPr>
        <w:t xml:space="preserve">Responsable: </w:t>
      </w:r>
      <w:r w:rsidR="00382A59" w:rsidRPr="00617966">
        <w:rPr>
          <w:rFonts w:ascii="Arial" w:hAnsi="Arial" w:cs="Arial"/>
          <w:sz w:val="24"/>
          <w:szCs w:val="24"/>
          <w:lang w:val="es-ES" w:eastAsia="es-ES"/>
        </w:rPr>
        <w:t>Maité</w:t>
      </w:r>
      <w:r w:rsidRPr="00617966">
        <w:rPr>
          <w:rFonts w:ascii="Arial" w:hAnsi="Arial" w:cs="Arial"/>
          <w:sz w:val="24"/>
          <w:szCs w:val="24"/>
          <w:lang w:val="es-ES" w:eastAsia="es-ES"/>
        </w:rPr>
        <w:t xml:space="preserve"> García, Yoandry</w:t>
      </w:r>
      <w:r>
        <w:rPr>
          <w:rFonts w:ascii="Arial" w:hAnsi="Arial" w:cs="Arial"/>
          <w:sz w:val="24"/>
          <w:szCs w:val="24"/>
          <w:lang w:val="es-ES" w:eastAsia="es-ES"/>
        </w:rPr>
        <w:t xml:space="preserve"> Valladares</w:t>
      </w:r>
      <w:r w:rsidRPr="00617966">
        <w:rPr>
          <w:rFonts w:ascii="Arial" w:hAnsi="Arial" w:cs="Arial"/>
          <w:sz w:val="24"/>
          <w:szCs w:val="24"/>
          <w:lang w:val="es-ES" w:eastAsia="es-ES"/>
        </w:rPr>
        <w:t xml:space="preserve"> </w:t>
      </w:r>
    </w:p>
    <w:p w:rsidR="00733017" w:rsidRPr="00617966" w:rsidRDefault="00733017" w:rsidP="00733017">
      <w:pPr>
        <w:spacing w:line="240" w:lineRule="auto"/>
        <w:contextualSpacing/>
        <w:jc w:val="both"/>
        <w:rPr>
          <w:rFonts w:ascii="Arial" w:hAnsi="Arial" w:cs="Arial"/>
          <w:sz w:val="24"/>
          <w:szCs w:val="24"/>
          <w:lang w:val="es-ES" w:eastAsia="es-ES"/>
        </w:rPr>
      </w:pPr>
      <w:r w:rsidRPr="00617966">
        <w:rPr>
          <w:rFonts w:ascii="Arial" w:hAnsi="Arial" w:cs="Arial"/>
          <w:sz w:val="24"/>
          <w:szCs w:val="24"/>
          <w:lang w:val="es-ES" w:eastAsia="es-ES"/>
        </w:rPr>
        <w:t>Facilitador:</w:t>
      </w:r>
      <w:r>
        <w:rPr>
          <w:rFonts w:ascii="Arial" w:hAnsi="Arial" w:cs="Arial"/>
          <w:sz w:val="24"/>
          <w:szCs w:val="24"/>
          <w:lang w:val="es-ES" w:eastAsia="es-ES"/>
        </w:rPr>
        <w:t xml:space="preserve"> Yanelis</w:t>
      </w:r>
      <w:r w:rsidR="00DE4F03">
        <w:rPr>
          <w:rFonts w:ascii="Arial" w:hAnsi="Arial" w:cs="Arial"/>
          <w:sz w:val="24"/>
          <w:szCs w:val="24"/>
          <w:lang w:val="es-ES" w:eastAsia="es-ES"/>
        </w:rPr>
        <w:t xml:space="preserve"> Camejo</w:t>
      </w:r>
    </w:p>
    <w:p w:rsidR="00733017" w:rsidRDefault="00733017" w:rsidP="00733017">
      <w:pPr>
        <w:spacing w:line="240" w:lineRule="auto"/>
        <w:contextualSpacing/>
        <w:jc w:val="both"/>
        <w:rPr>
          <w:rFonts w:ascii="Arial" w:hAnsi="Arial" w:cs="Arial"/>
          <w:sz w:val="24"/>
          <w:szCs w:val="24"/>
          <w:lang w:val="es-ES" w:eastAsia="es-ES"/>
        </w:rPr>
      </w:pPr>
      <w:r>
        <w:rPr>
          <w:rFonts w:ascii="Arial" w:hAnsi="Arial" w:cs="Arial"/>
          <w:sz w:val="24"/>
          <w:szCs w:val="24"/>
          <w:lang w:val="es-ES" w:eastAsia="es-ES"/>
        </w:rPr>
        <w:t>Tiempo: 30 minutos</w:t>
      </w:r>
    </w:p>
    <w:p w:rsidR="001E554A" w:rsidRDefault="001E554A" w:rsidP="00733017">
      <w:pPr>
        <w:spacing w:line="240" w:lineRule="auto"/>
        <w:contextualSpacing/>
        <w:jc w:val="both"/>
        <w:rPr>
          <w:rFonts w:ascii="Arial" w:hAnsi="Arial" w:cs="Arial"/>
          <w:sz w:val="24"/>
          <w:szCs w:val="24"/>
          <w:lang w:val="es-ES" w:eastAsia="es-ES"/>
        </w:rPr>
      </w:pPr>
    </w:p>
    <w:p w:rsidR="00733017" w:rsidRPr="00617966" w:rsidRDefault="00733017" w:rsidP="00733017">
      <w:pPr>
        <w:spacing w:line="240" w:lineRule="auto"/>
        <w:jc w:val="both"/>
        <w:rPr>
          <w:rFonts w:ascii="Arial" w:hAnsi="Arial" w:cs="Arial"/>
          <w:b/>
          <w:sz w:val="24"/>
          <w:szCs w:val="24"/>
          <w:lang w:val="es-ES" w:eastAsia="es-ES"/>
        </w:rPr>
      </w:pPr>
      <w:r w:rsidRPr="00617966">
        <w:rPr>
          <w:rFonts w:ascii="Arial" w:hAnsi="Arial" w:cs="Arial"/>
          <w:b/>
          <w:sz w:val="24"/>
          <w:szCs w:val="24"/>
          <w:lang w:val="es-ES" w:eastAsia="es-ES"/>
        </w:rPr>
        <w:t>5. Análisis del Ambiente de Control Interno. Resolución 60/2011 y Guía de Control.</w:t>
      </w:r>
    </w:p>
    <w:p w:rsidR="00AF4B8D" w:rsidRPr="006624E6" w:rsidRDefault="00451922" w:rsidP="00DE4F03">
      <w:pPr>
        <w:pStyle w:val="Prrafodelista"/>
        <w:numPr>
          <w:ilvl w:val="0"/>
          <w:numId w:val="32"/>
        </w:numPr>
        <w:spacing w:line="240" w:lineRule="auto"/>
        <w:ind w:left="360"/>
        <w:jc w:val="both"/>
        <w:rPr>
          <w:rFonts w:ascii="Arial" w:hAnsi="Arial" w:cs="Arial"/>
          <w:b/>
          <w:sz w:val="24"/>
          <w:szCs w:val="24"/>
          <w:lang w:val="es-ES" w:eastAsia="es-ES"/>
        </w:rPr>
      </w:pPr>
      <w:r>
        <w:rPr>
          <w:rFonts w:ascii="Arial" w:hAnsi="Arial" w:cs="Arial"/>
          <w:sz w:val="24"/>
          <w:szCs w:val="24"/>
          <w:lang w:val="es-ES" w:eastAsia="es-ES"/>
        </w:rPr>
        <w:t xml:space="preserve">Conclusiones de auditorías e inspecciones </w:t>
      </w:r>
      <w:r w:rsidR="00AE2BC3">
        <w:rPr>
          <w:rFonts w:ascii="Arial" w:hAnsi="Arial" w:cs="Arial"/>
          <w:sz w:val="24"/>
          <w:szCs w:val="24"/>
          <w:lang w:val="es-ES" w:eastAsia="es-ES"/>
        </w:rPr>
        <w:t>realizadas.</w:t>
      </w:r>
    </w:p>
    <w:p w:rsidR="006624E6" w:rsidRPr="006624E6" w:rsidRDefault="006624E6" w:rsidP="006624E6">
      <w:pPr>
        <w:pStyle w:val="Prrafodelista"/>
        <w:spacing w:line="240" w:lineRule="auto"/>
        <w:ind w:left="360"/>
        <w:jc w:val="both"/>
        <w:rPr>
          <w:rFonts w:ascii="Arial" w:hAnsi="Arial" w:cs="Arial"/>
          <w:b/>
          <w:sz w:val="24"/>
          <w:szCs w:val="24"/>
          <w:lang w:val="es-ES" w:eastAsia="es-ES"/>
        </w:rPr>
      </w:pPr>
    </w:p>
    <w:p w:rsidR="006624E6" w:rsidRPr="00DE4F03" w:rsidRDefault="006624E6" w:rsidP="006624E6">
      <w:pPr>
        <w:pStyle w:val="Prrafodelista"/>
        <w:spacing w:line="240" w:lineRule="auto"/>
        <w:ind w:left="360"/>
        <w:jc w:val="both"/>
        <w:rPr>
          <w:rFonts w:ascii="Arial" w:hAnsi="Arial" w:cs="Arial"/>
          <w:b/>
          <w:sz w:val="24"/>
          <w:szCs w:val="24"/>
          <w:lang w:val="es-ES" w:eastAsia="es-ES"/>
        </w:rPr>
      </w:pPr>
      <w:r>
        <w:rPr>
          <w:rFonts w:ascii="Arial" w:hAnsi="Arial" w:cs="Arial"/>
          <w:sz w:val="24"/>
          <w:szCs w:val="24"/>
          <w:lang w:val="es-ES" w:eastAsia="es-ES"/>
        </w:rPr>
        <w:t>. Almacén (Inventarios)</w:t>
      </w:r>
    </w:p>
    <w:p w:rsidR="00451922" w:rsidRPr="00451922" w:rsidRDefault="00451922" w:rsidP="00451922">
      <w:pPr>
        <w:spacing w:line="240" w:lineRule="auto"/>
        <w:ind w:left="360"/>
        <w:jc w:val="both"/>
        <w:rPr>
          <w:rFonts w:ascii="Arial" w:hAnsi="Arial" w:cs="Arial"/>
          <w:sz w:val="24"/>
          <w:szCs w:val="24"/>
          <w:lang w:val="es-ES" w:eastAsia="es-ES"/>
        </w:rPr>
      </w:pPr>
      <w:r>
        <w:rPr>
          <w:rFonts w:ascii="Arial" w:hAnsi="Arial" w:cs="Arial"/>
          <w:sz w:val="24"/>
          <w:szCs w:val="24"/>
          <w:lang w:val="es-ES" w:eastAsia="es-ES"/>
        </w:rPr>
        <w:t>. Transporte.</w:t>
      </w:r>
    </w:p>
    <w:p w:rsidR="00DE4F03" w:rsidRDefault="00AF4B8D" w:rsidP="00164106">
      <w:pPr>
        <w:pStyle w:val="Prrafodelista"/>
        <w:numPr>
          <w:ilvl w:val="0"/>
          <w:numId w:val="33"/>
        </w:numPr>
        <w:spacing w:line="240" w:lineRule="auto"/>
        <w:ind w:left="360"/>
        <w:jc w:val="both"/>
        <w:rPr>
          <w:rFonts w:ascii="Arial" w:hAnsi="Arial" w:cs="Arial"/>
          <w:sz w:val="24"/>
          <w:szCs w:val="24"/>
          <w:lang w:val="es-ES" w:eastAsia="es-ES"/>
        </w:rPr>
      </w:pPr>
      <w:r>
        <w:rPr>
          <w:rFonts w:ascii="Arial" w:hAnsi="Arial" w:cs="Arial"/>
          <w:sz w:val="24"/>
          <w:szCs w:val="24"/>
          <w:lang w:val="es-ES" w:eastAsia="es-ES"/>
        </w:rPr>
        <w:t>Cancelación de Expedientes aprobados por el Comi</w:t>
      </w:r>
      <w:r w:rsidR="00DE4F03">
        <w:rPr>
          <w:rFonts w:ascii="Arial" w:hAnsi="Arial" w:cs="Arial"/>
          <w:sz w:val="24"/>
          <w:szCs w:val="24"/>
          <w:lang w:val="es-ES" w:eastAsia="es-ES"/>
        </w:rPr>
        <w:t xml:space="preserve">té de Control, según </w:t>
      </w:r>
    </w:p>
    <w:p w:rsidR="00AF4B8D" w:rsidRDefault="00DE4F03" w:rsidP="00164106">
      <w:pPr>
        <w:pStyle w:val="Prrafodelista"/>
        <w:spacing w:line="240" w:lineRule="auto"/>
        <w:ind w:left="360"/>
        <w:jc w:val="both"/>
        <w:rPr>
          <w:rFonts w:ascii="Arial" w:hAnsi="Arial" w:cs="Arial"/>
          <w:sz w:val="24"/>
          <w:szCs w:val="24"/>
          <w:lang w:val="es-ES" w:eastAsia="es-ES"/>
        </w:rPr>
      </w:pPr>
      <w:r>
        <w:rPr>
          <w:rFonts w:ascii="Arial" w:hAnsi="Arial" w:cs="Arial"/>
          <w:sz w:val="24"/>
          <w:szCs w:val="24"/>
          <w:lang w:val="es-ES" w:eastAsia="es-ES"/>
        </w:rPr>
        <w:t>Resolución 20/09 del MFP</w:t>
      </w:r>
      <w:r w:rsidR="002C1F88">
        <w:rPr>
          <w:rFonts w:ascii="Arial" w:hAnsi="Arial" w:cs="Arial"/>
          <w:sz w:val="24"/>
          <w:szCs w:val="24"/>
          <w:lang w:val="es-ES" w:eastAsia="es-ES"/>
        </w:rPr>
        <w:t>.</w:t>
      </w:r>
    </w:p>
    <w:p w:rsidR="002C1F88" w:rsidRPr="00BC60E4" w:rsidRDefault="002C1F88" w:rsidP="00382A59">
      <w:pPr>
        <w:pStyle w:val="Prrafodelista"/>
        <w:numPr>
          <w:ilvl w:val="0"/>
          <w:numId w:val="33"/>
        </w:numPr>
        <w:spacing w:line="240" w:lineRule="auto"/>
        <w:ind w:left="360"/>
        <w:jc w:val="both"/>
        <w:rPr>
          <w:rFonts w:ascii="Arial" w:hAnsi="Arial" w:cs="Arial"/>
          <w:color w:val="000000" w:themeColor="text1"/>
          <w:sz w:val="24"/>
          <w:szCs w:val="24"/>
          <w:lang w:val="es-ES" w:eastAsia="es-ES"/>
        </w:rPr>
      </w:pPr>
      <w:r w:rsidRPr="00BC60E4">
        <w:rPr>
          <w:rFonts w:ascii="Arial" w:hAnsi="Arial" w:cs="Arial"/>
          <w:color w:val="000000" w:themeColor="text1"/>
          <w:sz w:val="24"/>
          <w:szCs w:val="24"/>
          <w:lang w:val="es-ES" w:eastAsia="es-ES"/>
        </w:rPr>
        <w:t xml:space="preserve">Capacitación </w:t>
      </w:r>
      <w:r w:rsidR="00382A59" w:rsidRPr="00BC60E4">
        <w:rPr>
          <w:rFonts w:ascii="Arial" w:hAnsi="Arial" w:cs="Arial"/>
          <w:color w:val="000000" w:themeColor="text1"/>
          <w:sz w:val="24"/>
          <w:szCs w:val="24"/>
          <w:lang w:val="es-ES" w:eastAsia="es-ES"/>
        </w:rPr>
        <w:t xml:space="preserve">Ley 158 Contraloría General de la República. </w:t>
      </w:r>
    </w:p>
    <w:p w:rsidR="00B34CDB" w:rsidRDefault="00E3219D" w:rsidP="001E554A">
      <w:pPr>
        <w:spacing w:line="240" w:lineRule="auto"/>
        <w:contextualSpacing/>
        <w:jc w:val="both"/>
        <w:rPr>
          <w:rFonts w:ascii="Arial" w:hAnsi="Arial" w:cs="Arial"/>
          <w:sz w:val="24"/>
          <w:szCs w:val="24"/>
          <w:lang w:val="es-ES" w:eastAsia="es-ES"/>
        </w:rPr>
      </w:pPr>
      <w:r>
        <w:rPr>
          <w:rFonts w:ascii="Arial" w:hAnsi="Arial" w:cs="Arial"/>
          <w:sz w:val="24"/>
          <w:szCs w:val="24"/>
          <w:lang w:val="es-ES" w:eastAsia="es-ES"/>
        </w:rPr>
        <w:t xml:space="preserve">  </w:t>
      </w:r>
      <w:r w:rsidR="00B34CDB">
        <w:rPr>
          <w:rFonts w:ascii="Arial" w:hAnsi="Arial" w:cs="Arial"/>
          <w:sz w:val="24"/>
          <w:szCs w:val="24"/>
          <w:lang w:val="es-ES" w:eastAsia="es-ES"/>
        </w:rPr>
        <w:t>R</w:t>
      </w:r>
      <w:r w:rsidR="008F0BC1" w:rsidRPr="00617966">
        <w:rPr>
          <w:rFonts w:ascii="Arial" w:hAnsi="Arial" w:cs="Arial"/>
          <w:sz w:val="24"/>
          <w:szCs w:val="24"/>
          <w:lang w:val="es-ES" w:eastAsia="es-ES"/>
        </w:rPr>
        <w:t>esponsable</w:t>
      </w:r>
      <w:r w:rsidR="008F0BC1">
        <w:rPr>
          <w:rFonts w:ascii="Arial" w:hAnsi="Arial" w:cs="Arial"/>
          <w:sz w:val="24"/>
          <w:szCs w:val="24"/>
          <w:lang w:val="es-ES" w:eastAsia="es-ES"/>
        </w:rPr>
        <w:t xml:space="preserve">: </w:t>
      </w:r>
      <w:r w:rsidR="00DE4F03">
        <w:rPr>
          <w:rFonts w:ascii="Arial" w:hAnsi="Arial" w:cs="Arial"/>
          <w:sz w:val="24"/>
          <w:szCs w:val="24"/>
          <w:lang w:val="es-ES" w:eastAsia="es-ES"/>
        </w:rPr>
        <w:t>Alexander, Yoandry, Maité</w:t>
      </w:r>
      <w:r w:rsidR="003A1240">
        <w:rPr>
          <w:rFonts w:ascii="Arial" w:hAnsi="Arial" w:cs="Arial"/>
          <w:sz w:val="24"/>
          <w:szCs w:val="24"/>
          <w:lang w:val="es-ES" w:eastAsia="es-ES"/>
        </w:rPr>
        <w:t>, Contraloría Provincial.</w:t>
      </w:r>
    </w:p>
    <w:p w:rsidR="00B34CDB" w:rsidRDefault="00E3219D" w:rsidP="001E554A">
      <w:pPr>
        <w:spacing w:line="240" w:lineRule="auto"/>
        <w:contextualSpacing/>
        <w:jc w:val="both"/>
        <w:rPr>
          <w:rFonts w:ascii="Arial" w:hAnsi="Arial" w:cs="Arial"/>
          <w:sz w:val="24"/>
          <w:szCs w:val="24"/>
          <w:lang w:val="es-ES" w:eastAsia="es-ES"/>
        </w:rPr>
      </w:pPr>
      <w:r>
        <w:rPr>
          <w:rFonts w:ascii="Arial" w:hAnsi="Arial" w:cs="Arial"/>
          <w:sz w:val="24"/>
          <w:szCs w:val="24"/>
          <w:lang w:val="es-ES" w:eastAsia="es-ES"/>
        </w:rPr>
        <w:t xml:space="preserve">  </w:t>
      </w:r>
      <w:r w:rsidR="008F0BC1" w:rsidRPr="00617966">
        <w:rPr>
          <w:rFonts w:ascii="Arial" w:hAnsi="Arial" w:cs="Arial"/>
          <w:sz w:val="24"/>
          <w:szCs w:val="24"/>
          <w:lang w:val="es-ES" w:eastAsia="es-ES"/>
        </w:rPr>
        <w:t>Facilitador:</w:t>
      </w:r>
      <w:r w:rsidR="008F0BC1">
        <w:rPr>
          <w:rFonts w:ascii="Arial" w:hAnsi="Arial" w:cs="Arial"/>
          <w:sz w:val="24"/>
          <w:szCs w:val="24"/>
          <w:lang w:val="es-ES" w:eastAsia="es-ES"/>
        </w:rPr>
        <w:t xml:space="preserve">  Yanelis</w:t>
      </w:r>
      <w:r w:rsidR="00B34CDB">
        <w:rPr>
          <w:rFonts w:ascii="Arial" w:hAnsi="Arial" w:cs="Arial"/>
          <w:sz w:val="24"/>
          <w:szCs w:val="24"/>
          <w:lang w:val="es-ES" w:eastAsia="es-ES"/>
        </w:rPr>
        <w:t xml:space="preserve"> Reye</w:t>
      </w:r>
      <w:r w:rsidR="00382A59">
        <w:rPr>
          <w:rFonts w:ascii="Arial" w:hAnsi="Arial" w:cs="Arial"/>
          <w:sz w:val="24"/>
          <w:szCs w:val="24"/>
          <w:lang w:val="es-ES" w:eastAsia="es-ES"/>
        </w:rPr>
        <w:t>s</w:t>
      </w:r>
    </w:p>
    <w:p w:rsidR="008F0BC1" w:rsidRDefault="00E3219D" w:rsidP="001E554A">
      <w:pPr>
        <w:spacing w:line="240" w:lineRule="auto"/>
        <w:contextualSpacing/>
        <w:jc w:val="both"/>
        <w:rPr>
          <w:rFonts w:ascii="Arial" w:hAnsi="Arial" w:cs="Arial"/>
          <w:sz w:val="24"/>
          <w:szCs w:val="24"/>
          <w:lang w:val="es-ES" w:eastAsia="es-ES"/>
        </w:rPr>
      </w:pPr>
      <w:r>
        <w:rPr>
          <w:rFonts w:ascii="Arial" w:hAnsi="Arial" w:cs="Arial"/>
          <w:sz w:val="24"/>
          <w:szCs w:val="24"/>
          <w:lang w:val="es-ES" w:eastAsia="es-ES"/>
        </w:rPr>
        <w:t xml:space="preserve">  </w:t>
      </w:r>
      <w:r w:rsidR="008F0BC1">
        <w:rPr>
          <w:rFonts w:ascii="Arial" w:hAnsi="Arial" w:cs="Arial"/>
          <w:sz w:val="24"/>
          <w:szCs w:val="24"/>
          <w:lang w:val="es-ES" w:eastAsia="es-ES"/>
        </w:rPr>
        <w:t>Tiempo: 20 minutos</w:t>
      </w:r>
    </w:p>
    <w:p w:rsidR="00E85F24" w:rsidRDefault="00E85F24" w:rsidP="001E554A">
      <w:pPr>
        <w:spacing w:line="240" w:lineRule="auto"/>
        <w:contextualSpacing/>
        <w:jc w:val="both"/>
        <w:rPr>
          <w:rFonts w:ascii="Arial" w:hAnsi="Arial" w:cs="Arial"/>
          <w:sz w:val="24"/>
          <w:szCs w:val="24"/>
          <w:lang w:val="es-ES" w:eastAsia="es-ES"/>
        </w:rPr>
      </w:pPr>
    </w:p>
    <w:p w:rsidR="00AF4B8D" w:rsidRDefault="00AF4B8D" w:rsidP="008F0BC1">
      <w:pPr>
        <w:spacing w:line="240" w:lineRule="auto"/>
        <w:jc w:val="both"/>
        <w:rPr>
          <w:rFonts w:ascii="Arial" w:hAnsi="Arial" w:cs="Arial"/>
          <w:b/>
          <w:sz w:val="24"/>
          <w:szCs w:val="24"/>
          <w:lang w:val="es-ES" w:eastAsia="es-ES"/>
        </w:rPr>
      </w:pPr>
      <w:r w:rsidRPr="00AF4B8D">
        <w:rPr>
          <w:rFonts w:ascii="Arial" w:hAnsi="Arial" w:cs="Arial"/>
          <w:b/>
          <w:sz w:val="24"/>
          <w:szCs w:val="24"/>
          <w:lang w:val="es-ES" w:eastAsia="es-ES"/>
        </w:rPr>
        <w:t>6. Defensa y reducción de desastres.</w:t>
      </w:r>
    </w:p>
    <w:p w:rsidR="00AF4B8D" w:rsidRDefault="007C2F24" w:rsidP="00DE4F03">
      <w:pPr>
        <w:pStyle w:val="Prrafodelista"/>
        <w:numPr>
          <w:ilvl w:val="0"/>
          <w:numId w:val="34"/>
        </w:numPr>
        <w:spacing w:line="240" w:lineRule="auto"/>
        <w:jc w:val="both"/>
        <w:rPr>
          <w:rFonts w:ascii="Arial" w:hAnsi="Arial" w:cs="Arial"/>
          <w:sz w:val="24"/>
          <w:szCs w:val="24"/>
          <w:lang w:val="es-ES" w:eastAsia="es-ES"/>
        </w:rPr>
      </w:pPr>
      <w:r>
        <w:rPr>
          <w:rFonts w:ascii="Arial" w:hAnsi="Arial" w:cs="Arial"/>
          <w:sz w:val="24"/>
          <w:szCs w:val="24"/>
          <w:lang w:val="es-ES" w:eastAsia="es-ES"/>
        </w:rPr>
        <w:t>Cumplimiento del plan de medidas para la reducción de desastres.</w:t>
      </w:r>
    </w:p>
    <w:p w:rsidR="00E82626" w:rsidRDefault="00E82626" w:rsidP="00DE4F03">
      <w:pPr>
        <w:pStyle w:val="Prrafodelista"/>
        <w:numPr>
          <w:ilvl w:val="0"/>
          <w:numId w:val="34"/>
        </w:numPr>
        <w:spacing w:line="240" w:lineRule="auto"/>
        <w:jc w:val="both"/>
        <w:rPr>
          <w:rFonts w:ascii="Arial" w:hAnsi="Arial" w:cs="Arial"/>
          <w:sz w:val="24"/>
          <w:szCs w:val="24"/>
          <w:lang w:val="es-ES" w:eastAsia="es-ES"/>
        </w:rPr>
      </w:pPr>
      <w:r w:rsidRPr="00E82626">
        <w:rPr>
          <w:rFonts w:ascii="Arial" w:hAnsi="Arial" w:cs="Arial"/>
          <w:sz w:val="24"/>
          <w:szCs w:val="24"/>
          <w:lang w:val="es-ES" w:eastAsia="es-ES"/>
        </w:rPr>
        <w:t>Aprobación del Informe valorativo.</w:t>
      </w:r>
    </w:p>
    <w:p w:rsidR="00E82626" w:rsidRPr="00DE4F03" w:rsidRDefault="00E82626" w:rsidP="00E82626">
      <w:pPr>
        <w:pStyle w:val="Prrafodelista"/>
        <w:numPr>
          <w:ilvl w:val="0"/>
          <w:numId w:val="34"/>
        </w:numPr>
        <w:spacing w:line="240" w:lineRule="auto"/>
        <w:jc w:val="both"/>
        <w:rPr>
          <w:rFonts w:ascii="Arial" w:hAnsi="Arial" w:cs="Arial"/>
          <w:sz w:val="24"/>
          <w:szCs w:val="24"/>
          <w:lang w:val="es-ES" w:eastAsia="es-ES"/>
        </w:rPr>
      </w:pPr>
      <w:r w:rsidRPr="00E82626">
        <w:rPr>
          <w:rFonts w:ascii="Arial" w:hAnsi="Arial" w:cs="Arial"/>
          <w:sz w:val="24"/>
          <w:szCs w:val="24"/>
          <w:lang w:val="es-ES" w:eastAsia="es-ES"/>
        </w:rPr>
        <w:t>Plan de Seguridad y Salud en el trabajo.</w:t>
      </w:r>
    </w:p>
    <w:p w:rsidR="00B34CDB" w:rsidRDefault="00B34CDB" w:rsidP="00B34CDB">
      <w:pPr>
        <w:spacing w:line="240" w:lineRule="auto"/>
        <w:contextualSpacing/>
        <w:jc w:val="both"/>
        <w:rPr>
          <w:rFonts w:ascii="Arial" w:hAnsi="Arial" w:cs="Arial"/>
          <w:sz w:val="24"/>
          <w:szCs w:val="24"/>
          <w:lang w:val="es-ES" w:eastAsia="es-ES"/>
        </w:rPr>
      </w:pPr>
      <w:r>
        <w:rPr>
          <w:rFonts w:ascii="Arial" w:hAnsi="Arial" w:cs="Arial"/>
          <w:sz w:val="24"/>
          <w:szCs w:val="24"/>
          <w:lang w:val="es-ES" w:eastAsia="es-ES"/>
        </w:rPr>
        <w:t xml:space="preserve">  R</w:t>
      </w:r>
      <w:r w:rsidRPr="00617966">
        <w:rPr>
          <w:rFonts w:ascii="Arial" w:hAnsi="Arial" w:cs="Arial"/>
          <w:sz w:val="24"/>
          <w:szCs w:val="24"/>
          <w:lang w:val="es-ES" w:eastAsia="es-ES"/>
        </w:rPr>
        <w:t>esponsable</w:t>
      </w:r>
      <w:r>
        <w:rPr>
          <w:rFonts w:ascii="Arial" w:hAnsi="Arial" w:cs="Arial"/>
          <w:sz w:val="24"/>
          <w:szCs w:val="24"/>
          <w:lang w:val="es-ES" w:eastAsia="es-ES"/>
        </w:rPr>
        <w:t>: Alexander</w:t>
      </w:r>
    </w:p>
    <w:p w:rsidR="00B34CDB" w:rsidRDefault="00B34CDB" w:rsidP="00B34CDB">
      <w:pPr>
        <w:spacing w:line="240" w:lineRule="auto"/>
        <w:contextualSpacing/>
        <w:jc w:val="both"/>
        <w:rPr>
          <w:rFonts w:ascii="Arial" w:hAnsi="Arial" w:cs="Arial"/>
          <w:sz w:val="24"/>
          <w:szCs w:val="24"/>
          <w:lang w:val="es-ES" w:eastAsia="es-ES"/>
        </w:rPr>
      </w:pPr>
      <w:r>
        <w:rPr>
          <w:rFonts w:ascii="Arial" w:hAnsi="Arial" w:cs="Arial"/>
          <w:sz w:val="24"/>
          <w:szCs w:val="24"/>
          <w:lang w:val="es-ES" w:eastAsia="es-ES"/>
        </w:rPr>
        <w:t xml:space="preserve">  </w:t>
      </w:r>
      <w:r w:rsidRPr="00617966">
        <w:rPr>
          <w:rFonts w:ascii="Arial" w:hAnsi="Arial" w:cs="Arial"/>
          <w:sz w:val="24"/>
          <w:szCs w:val="24"/>
          <w:lang w:val="es-ES" w:eastAsia="es-ES"/>
        </w:rPr>
        <w:t>Facilitador:</w:t>
      </w:r>
      <w:r>
        <w:rPr>
          <w:rFonts w:ascii="Arial" w:hAnsi="Arial" w:cs="Arial"/>
          <w:sz w:val="24"/>
          <w:szCs w:val="24"/>
          <w:lang w:val="es-ES" w:eastAsia="es-ES"/>
        </w:rPr>
        <w:t xml:space="preserve">  </w:t>
      </w:r>
      <w:r w:rsidR="00382A59">
        <w:rPr>
          <w:rFonts w:ascii="Arial" w:hAnsi="Arial" w:cs="Arial"/>
          <w:sz w:val="24"/>
          <w:szCs w:val="24"/>
          <w:lang w:val="es-ES" w:eastAsia="es-ES"/>
        </w:rPr>
        <w:t>Elein</w:t>
      </w:r>
    </w:p>
    <w:p w:rsidR="00B34CDB" w:rsidRDefault="00B34CDB" w:rsidP="00B34CDB">
      <w:pPr>
        <w:spacing w:line="240" w:lineRule="auto"/>
        <w:contextualSpacing/>
        <w:jc w:val="both"/>
        <w:rPr>
          <w:rFonts w:ascii="Arial" w:hAnsi="Arial" w:cs="Arial"/>
          <w:sz w:val="24"/>
          <w:szCs w:val="24"/>
          <w:lang w:val="es-ES" w:eastAsia="es-ES"/>
        </w:rPr>
      </w:pPr>
      <w:r>
        <w:rPr>
          <w:rFonts w:ascii="Arial" w:hAnsi="Arial" w:cs="Arial"/>
          <w:sz w:val="24"/>
          <w:szCs w:val="24"/>
          <w:lang w:val="es-ES" w:eastAsia="es-ES"/>
        </w:rPr>
        <w:t xml:space="preserve">  Tiempo: 20 minutos</w:t>
      </w:r>
    </w:p>
    <w:p w:rsidR="00E82626" w:rsidRDefault="00E82626" w:rsidP="00B34CDB">
      <w:pPr>
        <w:spacing w:line="240" w:lineRule="auto"/>
        <w:contextualSpacing/>
        <w:jc w:val="both"/>
        <w:rPr>
          <w:rFonts w:ascii="Arial" w:hAnsi="Arial" w:cs="Arial"/>
          <w:sz w:val="24"/>
          <w:szCs w:val="24"/>
          <w:lang w:val="es-ES" w:eastAsia="es-ES"/>
        </w:rPr>
      </w:pPr>
    </w:p>
    <w:p w:rsidR="00E82626" w:rsidRPr="00E82626" w:rsidRDefault="00E82626" w:rsidP="00E82626">
      <w:pPr>
        <w:spacing w:line="240" w:lineRule="auto"/>
        <w:jc w:val="both"/>
        <w:rPr>
          <w:rFonts w:ascii="Arial" w:hAnsi="Arial" w:cs="Arial"/>
          <w:b/>
          <w:sz w:val="24"/>
          <w:szCs w:val="24"/>
          <w:lang w:val="es-ES" w:eastAsia="es-ES"/>
        </w:rPr>
      </w:pPr>
      <w:r w:rsidRPr="00E82626">
        <w:rPr>
          <w:rFonts w:ascii="Arial" w:hAnsi="Arial" w:cs="Arial"/>
          <w:b/>
          <w:sz w:val="24"/>
          <w:szCs w:val="24"/>
          <w:lang w:val="es-ES" w:eastAsia="es-ES"/>
        </w:rPr>
        <w:t>7. Seguridad y Protección Física</w:t>
      </w:r>
    </w:p>
    <w:p w:rsidR="00E82626" w:rsidRPr="00E82626" w:rsidRDefault="00E82626" w:rsidP="00E82626">
      <w:pPr>
        <w:numPr>
          <w:ilvl w:val="0"/>
          <w:numId w:val="36"/>
        </w:numPr>
        <w:spacing w:line="240" w:lineRule="auto"/>
        <w:contextualSpacing/>
        <w:jc w:val="both"/>
        <w:rPr>
          <w:rFonts w:ascii="Arial" w:hAnsi="Arial" w:cs="Arial"/>
          <w:b/>
          <w:sz w:val="24"/>
          <w:szCs w:val="24"/>
          <w:lang w:val="es-ES" w:eastAsia="es-ES"/>
        </w:rPr>
      </w:pPr>
      <w:r w:rsidRPr="00E82626">
        <w:rPr>
          <w:rFonts w:ascii="Arial" w:hAnsi="Arial" w:cs="Arial"/>
          <w:sz w:val="24"/>
          <w:szCs w:val="24"/>
          <w:lang w:val="es-ES" w:eastAsia="es-ES"/>
        </w:rPr>
        <w:t xml:space="preserve">Efectividad del Plan de Seguridad y Protección. </w:t>
      </w:r>
    </w:p>
    <w:p w:rsidR="00E82626" w:rsidRPr="00E82626" w:rsidRDefault="00E82626" w:rsidP="00E82626">
      <w:pPr>
        <w:numPr>
          <w:ilvl w:val="0"/>
          <w:numId w:val="36"/>
        </w:numPr>
        <w:spacing w:line="240" w:lineRule="auto"/>
        <w:contextualSpacing/>
        <w:jc w:val="both"/>
        <w:rPr>
          <w:rFonts w:ascii="Arial" w:hAnsi="Arial" w:cs="Arial"/>
          <w:b/>
          <w:i/>
          <w:color w:val="000000" w:themeColor="text1"/>
          <w:sz w:val="24"/>
          <w:szCs w:val="24"/>
          <w:lang w:val="es-ES" w:eastAsia="es-ES"/>
        </w:rPr>
      </w:pPr>
      <w:r w:rsidRPr="00E82626">
        <w:rPr>
          <w:rFonts w:ascii="Arial" w:hAnsi="Arial" w:cs="Arial"/>
          <w:i/>
          <w:color w:val="000000" w:themeColor="text1"/>
          <w:sz w:val="24"/>
          <w:szCs w:val="24"/>
          <w:lang w:val="es-ES" w:eastAsia="es-ES"/>
        </w:rPr>
        <w:t>Análisis de la protección contra incendios.</w:t>
      </w:r>
    </w:p>
    <w:p w:rsidR="007C2F24" w:rsidRDefault="007C2F24" w:rsidP="00E82626">
      <w:pPr>
        <w:spacing w:line="240" w:lineRule="auto"/>
        <w:contextualSpacing/>
        <w:jc w:val="both"/>
        <w:rPr>
          <w:rFonts w:ascii="Arial" w:hAnsi="Arial" w:cs="Arial"/>
          <w:sz w:val="24"/>
          <w:szCs w:val="24"/>
          <w:lang w:val="es-ES" w:eastAsia="es-ES"/>
        </w:rPr>
      </w:pPr>
    </w:p>
    <w:p w:rsidR="007C2F24" w:rsidRPr="007C2F24" w:rsidRDefault="000563E1" w:rsidP="00B34CDB">
      <w:pPr>
        <w:spacing w:line="240" w:lineRule="auto"/>
        <w:contextualSpacing/>
        <w:jc w:val="both"/>
        <w:rPr>
          <w:rFonts w:ascii="Arial" w:hAnsi="Arial" w:cs="Arial"/>
          <w:b/>
          <w:sz w:val="24"/>
          <w:szCs w:val="24"/>
          <w:lang w:val="es-ES" w:eastAsia="es-ES"/>
        </w:rPr>
      </w:pPr>
      <w:r>
        <w:rPr>
          <w:rFonts w:ascii="Arial" w:hAnsi="Arial" w:cs="Arial"/>
          <w:b/>
          <w:sz w:val="24"/>
          <w:szCs w:val="24"/>
          <w:lang w:val="es-ES" w:eastAsia="es-ES"/>
        </w:rPr>
        <w:t>8</w:t>
      </w:r>
      <w:r w:rsidR="007C2F24" w:rsidRPr="007C2F24">
        <w:rPr>
          <w:rFonts w:ascii="Arial" w:hAnsi="Arial" w:cs="Arial"/>
          <w:b/>
          <w:sz w:val="24"/>
          <w:szCs w:val="24"/>
          <w:lang w:val="es-ES" w:eastAsia="es-ES"/>
        </w:rPr>
        <w:t>. Planes de producción y ventas derivados de la investigación.</w:t>
      </w:r>
    </w:p>
    <w:p w:rsidR="007C2F24" w:rsidRDefault="007C2F24" w:rsidP="00B34CDB">
      <w:pPr>
        <w:spacing w:line="240" w:lineRule="auto"/>
        <w:contextualSpacing/>
        <w:jc w:val="both"/>
        <w:rPr>
          <w:rFonts w:ascii="Arial" w:hAnsi="Arial" w:cs="Arial"/>
          <w:sz w:val="24"/>
          <w:szCs w:val="24"/>
          <w:lang w:val="es-ES" w:eastAsia="es-ES"/>
        </w:rPr>
      </w:pPr>
      <w:r>
        <w:rPr>
          <w:rFonts w:ascii="Arial" w:hAnsi="Arial" w:cs="Arial"/>
          <w:b/>
          <w:sz w:val="24"/>
          <w:szCs w:val="24"/>
          <w:lang w:val="es-ES" w:eastAsia="es-ES"/>
        </w:rPr>
        <w:t xml:space="preserve">    . </w:t>
      </w:r>
      <w:r>
        <w:rPr>
          <w:rFonts w:ascii="Arial" w:hAnsi="Arial" w:cs="Arial"/>
          <w:sz w:val="24"/>
          <w:szCs w:val="24"/>
          <w:lang w:val="es-ES" w:eastAsia="es-ES"/>
        </w:rPr>
        <w:t>Departamento Servicios Agrícolas.</w:t>
      </w:r>
    </w:p>
    <w:p w:rsidR="007C2F24" w:rsidRDefault="007C2F24" w:rsidP="00B34CDB">
      <w:pPr>
        <w:spacing w:line="240" w:lineRule="auto"/>
        <w:contextualSpacing/>
        <w:jc w:val="both"/>
        <w:rPr>
          <w:rFonts w:ascii="Arial" w:hAnsi="Arial" w:cs="Arial"/>
          <w:sz w:val="24"/>
          <w:szCs w:val="24"/>
          <w:lang w:val="es-ES" w:eastAsia="es-ES"/>
        </w:rPr>
      </w:pPr>
      <w:r>
        <w:rPr>
          <w:rFonts w:ascii="Arial" w:hAnsi="Arial" w:cs="Arial"/>
          <w:sz w:val="24"/>
          <w:szCs w:val="24"/>
          <w:lang w:val="es-ES" w:eastAsia="es-ES"/>
        </w:rPr>
        <w:t xml:space="preserve">    . UCTB Los palacios.</w:t>
      </w:r>
    </w:p>
    <w:p w:rsidR="007C2F24" w:rsidRDefault="006624E6" w:rsidP="00B34CDB">
      <w:pPr>
        <w:spacing w:line="240" w:lineRule="auto"/>
        <w:contextualSpacing/>
        <w:jc w:val="both"/>
        <w:rPr>
          <w:rFonts w:ascii="Arial" w:hAnsi="Arial" w:cs="Arial"/>
          <w:sz w:val="24"/>
          <w:szCs w:val="24"/>
          <w:lang w:val="es-ES" w:eastAsia="es-ES"/>
        </w:rPr>
      </w:pPr>
      <w:r>
        <w:rPr>
          <w:rFonts w:ascii="Arial" w:hAnsi="Arial" w:cs="Arial"/>
          <w:sz w:val="24"/>
          <w:szCs w:val="24"/>
          <w:lang w:val="es-ES" w:eastAsia="es-ES"/>
        </w:rPr>
        <w:t>Nota: Traer Información a presentar escrita y bien fundamentada. Hacer entrega de documento a Secretaria del Consejo de Dirección.</w:t>
      </w:r>
    </w:p>
    <w:p w:rsidR="006624E6" w:rsidRDefault="006624E6" w:rsidP="00B34CDB">
      <w:pPr>
        <w:spacing w:line="240" w:lineRule="auto"/>
        <w:contextualSpacing/>
        <w:jc w:val="both"/>
        <w:rPr>
          <w:rFonts w:ascii="Arial" w:hAnsi="Arial" w:cs="Arial"/>
          <w:sz w:val="24"/>
          <w:szCs w:val="24"/>
          <w:lang w:val="es-ES" w:eastAsia="es-ES"/>
        </w:rPr>
      </w:pPr>
    </w:p>
    <w:p w:rsidR="007C2F24" w:rsidRDefault="007C2F24" w:rsidP="00B34CDB">
      <w:pPr>
        <w:spacing w:line="240" w:lineRule="auto"/>
        <w:contextualSpacing/>
        <w:jc w:val="both"/>
        <w:rPr>
          <w:rFonts w:ascii="Arial" w:hAnsi="Arial" w:cs="Arial"/>
          <w:sz w:val="24"/>
          <w:szCs w:val="24"/>
          <w:lang w:val="es-ES" w:eastAsia="es-ES"/>
        </w:rPr>
      </w:pPr>
      <w:r>
        <w:rPr>
          <w:rFonts w:ascii="Arial" w:hAnsi="Arial" w:cs="Arial"/>
          <w:sz w:val="24"/>
          <w:szCs w:val="24"/>
          <w:lang w:val="es-ES" w:eastAsia="es-ES"/>
        </w:rPr>
        <w:t xml:space="preserve">Responsable: Eric y Miguel </w:t>
      </w:r>
      <w:proofErr w:type="spellStart"/>
      <w:r>
        <w:rPr>
          <w:rFonts w:ascii="Arial" w:hAnsi="Arial" w:cs="Arial"/>
          <w:sz w:val="24"/>
          <w:szCs w:val="24"/>
          <w:lang w:val="es-ES" w:eastAsia="es-ES"/>
        </w:rPr>
        <w:t>Angel</w:t>
      </w:r>
      <w:proofErr w:type="spellEnd"/>
    </w:p>
    <w:p w:rsidR="007C2F24" w:rsidRDefault="007C2F24" w:rsidP="00B34CDB">
      <w:pPr>
        <w:spacing w:line="240" w:lineRule="auto"/>
        <w:contextualSpacing/>
        <w:jc w:val="both"/>
        <w:rPr>
          <w:rFonts w:ascii="Arial" w:hAnsi="Arial" w:cs="Arial"/>
          <w:sz w:val="24"/>
          <w:szCs w:val="24"/>
          <w:lang w:val="es-ES" w:eastAsia="es-ES"/>
        </w:rPr>
      </w:pPr>
      <w:r>
        <w:rPr>
          <w:rFonts w:ascii="Arial" w:hAnsi="Arial" w:cs="Arial"/>
          <w:sz w:val="24"/>
          <w:szCs w:val="24"/>
          <w:lang w:val="es-ES" w:eastAsia="es-ES"/>
        </w:rPr>
        <w:t>Facilitador: Lorenzo</w:t>
      </w:r>
    </w:p>
    <w:p w:rsidR="007C2F24" w:rsidRDefault="007C2F24" w:rsidP="00B34CDB">
      <w:pPr>
        <w:spacing w:line="240" w:lineRule="auto"/>
        <w:contextualSpacing/>
        <w:jc w:val="both"/>
        <w:rPr>
          <w:rFonts w:ascii="Arial" w:hAnsi="Arial" w:cs="Arial"/>
          <w:sz w:val="24"/>
          <w:szCs w:val="24"/>
          <w:lang w:val="es-ES" w:eastAsia="es-ES"/>
        </w:rPr>
      </w:pPr>
      <w:r>
        <w:rPr>
          <w:rFonts w:ascii="Arial" w:hAnsi="Arial" w:cs="Arial"/>
          <w:sz w:val="24"/>
          <w:szCs w:val="24"/>
          <w:lang w:val="es-ES" w:eastAsia="es-ES"/>
        </w:rPr>
        <w:t>Tiempo: 20 minutos</w:t>
      </w:r>
    </w:p>
    <w:p w:rsidR="00004A9B" w:rsidRDefault="00004A9B" w:rsidP="00B34CDB">
      <w:pPr>
        <w:spacing w:line="240" w:lineRule="auto"/>
        <w:contextualSpacing/>
        <w:jc w:val="both"/>
        <w:rPr>
          <w:rFonts w:ascii="Arial" w:hAnsi="Arial" w:cs="Arial"/>
          <w:sz w:val="24"/>
          <w:szCs w:val="24"/>
          <w:lang w:val="es-ES" w:eastAsia="es-ES"/>
        </w:rPr>
      </w:pPr>
    </w:p>
    <w:p w:rsidR="00496A82" w:rsidRDefault="00496A82" w:rsidP="00B34CDB">
      <w:pPr>
        <w:spacing w:line="240" w:lineRule="auto"/>
        <w:contextualSpacing/>
        <w:jc w:val="both"/>
        <w:rPr>
          <w:rFonts w:ascii="Arial" w:hAnsi="Arial" w:cs="Arial"/>
          <w:sz w:val="24"/>
          <w:szCs w:val="24"/>
          <w:lang w:val="es-ES" w:eastAsia="es-ES"/>
        </w:rPr>
      </w:pPr>
    </w:p>
    <w:p w:rsidR="00B34CDB" w:rsidRPr="00173629" w:rsidRDefault="00496A82" w:rsidP="00B34CDB">
      <w:pPr>
        <w:spacing w:line="240" w:lineRule="auto"/>
        <w:jc w:val="both"/>
        <w:rPr>
          <w:rFonts w:ascii="Arial" w:hAnsi="Arial" w:cs="Arial"/>
          <w:b/>
          <w:color w:val="000000" w:themeColor="text1"/>
          <w:sz w:val="24"/>
          <w:szCs w:val="24"/>
          <w:lang w:val="es-ES" w:eastAsia="es-ES"/>
        </w:rPr>
      </w:pPr>
      <w:r>
        <w:rPr>
          <w:rFonts w:ascii="Arial" w:hAnsi="Arial" w:cs="Arial"/>
          <w:b/>
          <w:color w:val="000000" w:themeColor="text1"/>
          <w:sz w:val="24"/>
          <w:szCs w:val="24"/>
          <w:lang w:val="es-ES" w:eastAsia="es-ES"/>
        </w:rPr>
        <w:lastRenderedPageBreak/>
        <w:t>9</w:t>
      </w:r>
      <w:r w:rsidR="00B34CDB" w:rsidRPr="00173629">
        <w:rPr>
          <w:rFonts w:ascii="Arial" w:hAnsi="Arial" w:cs="Arial"/>
          <w:b/>
          <w:color w:val="000000" w:themeColor="text1"/>
          <w:sz w:val="24"/>
          <w:szCs w:val="24"/>
          <w:lang w:val="es-ES" w:eastAsia="es-ES"/>
        </w:rPr>
        <w:t>. Rendición de cuentas de los Cuadros</w:t>
      </w:r>
    </w:p>
    <w:p w:rsidR="00B34CDB" w:rsidRDefault="007C2F24" w:rsidP="00B34CDB">
      <w:pPr>
        <w:pStyle w:val="Prrafodelista"/>
        <w:numPr>
          <w:ilvl w:val="0"/>
          <w:numId w:val="37"/>
        </w:numPr>
        <w:spacing w:line="240" w:lineRule="auto"/>
        <w:jc w:val="both"/>
        <w:rPr>
          <w:rFonts w:ascii="Arial" w:hAnsi="Arial" w:cs="Arial"/>
          <w:color w:val="000000" w:themeColor="text1"/>
          <w:sz w:val="24"/>
          <w:szCs w:val="24"/>
          <w:lang w:val="es-ES" w:eastAsia="es-ES"/>
        </w:rPr>
      </w:pPr>
      <w:r>
        <w:rPr>
          <w:rFonts w:ascii="Arial" w:hAnsi="Arial" w:cs="Arial"/>
          <w:color w:val="000000" w:themeColor="text1"/>
          <w:sz w:val="24"/>
          <w:szCs w:val="24"/>
          <w:lang w:val="es-ES" w:eastAsia="es-ES"/>
        </w:rPr>
        <w:t>Yanelis Reyes Guerrero y Lorenzo Suárez Guerra</w:t>
      </w:r>
    </w:p>
    <w:p w:rsidR="00173629" w:rsidRDefault="00173629" w:rsidP="00173629">
      <w:pPr>
        <w:pStyle w:val="Prrafodelista"/>
        <w:spacing w:line="240" w:lineRule="auto"/>
        <w:ind w:left="0"/>
        <w:jc w:val="both"/>
        <w:rPr>
          <w:rFonts w:ascii="Arial" w:hAnsi="Arial" w:cs="Arial"/>
          <w:sz w:val="24"/>
          <w:szCs w:val="24"/>
          <w:lang w:val="es-ES" w:eastAsia="es-ES"/>
        </w:rPr>
      </w:pPr>
      <w:r w:rsidRPr="00B34CDB">
        <w:rPr>
          <w:rFonts w:ascii="Arial" w:hAnsi="Arial" w:cs="Arial"/>
          <w:sz w:val="24"/>
          <w:szCs w:val="24"/>
          <w:lang w:val="es-ES" w:eastAsia="es-ES"/>
        </w:rPr>
        <w:t xml:space="preserve">Responsable: </w:t>
      </w:r>
      <w:r>
        <w:rPr>
          <w:rFonts w:ascii="Arial" w:hAnsi="Arial" w:cs="Arial"/>
          <w:sz w:val="24"/>
          <w:szCs w:val="24"/>
          <w:lang w:val="es-ES" w:eastAsia="es-ES"/>
        </w:rPr>
        <w:t>Alexander</w:t>
      </w:r>
    </w:p>
    <w:p w:rsidR="00173629" w:rsidRPr="00B34CDB" w:rsidRDefault="00173629" w:rsidP="00173629">
      <w:pPr>
        <w:pStyle w:val="Prrafodelista"/>
        <w:spacing w:line="240" w:lineRule="auto"/>
        <w:ind w:left="0"/>
        <w:jc w:val="both"/>
        <w:rPr>
          <w:rFonts w:ascii="Arial" w:hAnsi="Arial" w:cs="Arial"/>
          <w:sz w:val="24"/>
          <w:szCs w:val="24"/>
          <w:lang w:val="es-ES" w:eastAsia="es-ES"/>
        </w:rPr>
      </w:pPr>
      <w:r w:rsidRPr="00B34CDB">
        <w:rPr>
          <w:rFonts w:ascii="Arial" w:hAnsi="Arial" w:cs="Arial"/>
          <w:sz w:val="24"/>
          <w:szCs w:val="24"/>
          <w:lang w:val="es-ES" w:eastAsia="es-ES"/>
        </w:rPr>
        <w:t xml:space="preserve">Facilitador:  </w:t>
      </w:r>
      <w:r>
        <w:rPr>
          <w:rFonts w:ascii="Arial" w:hAnsi="Arial" w:cs="Arial"/>
          <w:sz w:val="24"/>
          <w:szCs w:val="24"/>
          <w:lang w:val="es-ES" w:eastAsia="es-ES"/>
        </w:rPr>
        <w:t>Oraima</w:t>
      </w:r>
    </w:p>
    <w:p w:rsidR="00173629" w:rsidRPr="00B34CDB" w:rsidRDefault="00173629" w:rsidP="00173629">
      <w:pPr>
        <w:pStyle w:val="Prrafodelista"/>
        <w:spacing w:line="240" w:lineRule="auto"/>
        <w:ind w:left="0"/>
        <w:jc w:val="both"/>
        <w:rPr>
          <w:rFonts w:ascii="Arial" w:hAnsi="Arial" w:cs="Arial"/>
          <w:sz w:val="24"/>
          <w:szCs w:val="24"/>
          <w:lang w:val="es-ES" w:eastAsia="es-ES"/>
        </w:rPr>
      </w:pPr>
      <w:r w:rsidRPr="00B34CDB">
        <w:rPr>
          <w:rFonts w:ascii="Arial" w:hAnsi="Arial" w:cs="Arial"/>
          <w:sz w:val="24"/>
          <w:szCs w:val="24"/>
          <w:lang w:val="es-ES" w:eastAsia="es-ES"/>
        </w:rPr>
        <w:t>Tiempo: 20 minutos</w:t>
      </w:r>
    </w:p>
    <w:p w:rsidR="00173629" w:rsidRPr="00B34CDB" w:rsidRDefault="00173629" w:rsidP="00B34CDB">
      <w:pPr>
        <w:spacing w:line="240" w:lineRule="auto"/>
        <w:jc w:val="both"/>
        <w:rPr>
          <w:rFonts w:ascii="Arial" w:hAnsi="Arial" w:cs="Arial"/>
          <w:b/>
          <w:sz w:val="24"/>
          <w:szCs w:val="24"/>
          <w:lang w:val="es-ES" w:eastAsia="es-ES"/>
        </w:rPr>
      </w:pPr>
      <w:r>
        <w:rPr>
          <w:rFonts w:ascii="Arial" w:hAnsi="Arial" w:cs="Arial"/>
          <w:b/>
          <w:sz w:val="24"/>
          <w:szCs w:val="24"/>
          <w:lang w:val="es-ES" w:eastAsia="es-ES"/>
        </w:rPr>
        <w:t xml:space="preserve">   </w:t>
      </w:r>
    </w:p>
    <w:p w:rsidR="00733017" w:rsidRDefault="001C7A13" w:rsidP="00733017">
      <w:pPr>
        <w:spacing w:line="240" w:lineRule="auto"/>
        <w:jc w:val="both"/>
        <w:rPr>
          <w:rFonts w:ascii="Arial" w:hAnsi="Arial" w:cs="Arial"/>
          <w:b/>
          <w:sz w:val="24"/>
          <w:szCs w:val="24"/>
          <w:lang w:val="es-ES" w:eastAsia="es-ES"/>
        </w:rPr>
      </w:pPr>
      <w:r>
        <w:rPr>
          <w:rFonts w:ascii="Arial" w:hAnsi="Arial" w:cs="Arial"/>
          <w:b/>
          <w:sz w:val="24"/>
          <w:szCs w:val="24"/>
          <w:lang w:val="es-ES" w:eastAsia="es-ES"/>
        </w:rPr>
        <w:t>10</w:t>
      </w:r>
      <w:r w:rsidR="004F6FDB">
        <w:rPr>
          <w:rFonts w:ascii="Arial" w:hAnsi="Arial" w:cs="Arial"/>
          <w:b/>
          <w:sz w:val="24"/>
          <w:szCs w:val="24"/>
          <w:lang w:val="es-ES" w:eastAsia="es-ES"/>
        </w:rPr>
        <w:t>.</w:t>
      </w:r>
      <w:r w:rsidR="00733017" w:rsidRPr="00617966">
        <w:rPr>
          <w:rFonts w:ascii="Arial" w:hAnsi="Arial" w:cs="Arial"/>
          <w:b/>
          <w:sz w:val="24"/>
          <w:szCs w:val="24"/>
          <w:lang w:val="es-ES" w:eastAsia="es-ES"/>
        </w:rPr>
        <w:t xml:space="preserve"> </w:t>
      </w:r>
      <w:r w:rsidR="00733017">
        <w:rPr>
          <w:rFonts w:ascii="Arial" w:hAnsi="Arial" w:cs="Arial"/>
          <w:b/>
          <w:sz w:val="24"/>
          <w:szCs w:val="24"/>
          <w:lang w:val="es-ES" w:eastAsia="es-ES"/>
        </w:rPr>
        <w:t>Información de la Reunión de Factores.</w:t>
      </w:r>
    </w:p>
    <w:p w:rsidR="00733017" w:rsidRPr="00F44EFD" w:rsidRDefault="00733017" w:rsidP="0079083E">
      <w:pPr>
        <w:spacing w:line="240" w:lineRule="auto"/>
        <w:contextualSpacing/>
        <w:jc w:val="both"/>
        <w:rPr>
          <w:rFonts w:ascii="Arial" w:hAnsi="Arial" w:cs="Arial"/>
          <w:sz w:val="24"/>
          <w:szCs w:val="24"/>
          <w:lang w:val="es-ES" w:eastAsia="es-ES"/>
        </w:rPr>
      </w:pPr>
      <w:r w:rsidRPr="00F44EFD">
        <w:rPr>
          <w:rFonts w:ascii="Arial" w:hAnsi="Arial" w:cs="Arial"/>
          <w:sz w:val="24"/>
          <w:szCs w:val="24"/>
          <w:lang w:val="es-ES" w:eastAsia="es-ES"/>
        </w:rPr>
        <w:t>Responsable: Alexander</w:t>
      </w:r>
    </w:p>
    <w:p w:rsidR="00733017" w:rsidRPr="00F44EFD" w:rsidRDefault="00733017" w:rsidP="0079083E">
      <w:pPr>
        <w:spacing w:line="240" w:lineRule="auto"/>
        <w:contextualSpacing/>
        <w:jc w:val="both"/>
        <w:rPr>
          <w:rFonts w:ascii="Arial" w:hAnsi="Arial" w:cs="Arial"/>
          <w:sz w:val="24"/>
          <w:szCs w:val="24"/>
          <w:lang w:val="es-ES" w:eastAsia="es-ES"/>
        </w:rPr>
      </w:pPr>
      <w:r w:rsidRPr="00F44EFD">
        <w:rPr>
          <w:rFonts w:ascii="Arial" w:hAnsi="Arial" w:cs="Arial"/>
          <w:sz w:val="24"/>
          <w:szCs w:val="24"/>
          <w:lang w:val="es-ES" w:eastAsia="es-ES"/>
        </w:rPr>
        <w:t>Facilitador: Yanelis</w:t>
      </w:r>
    </w:p>
    <w:p w:rsidR="00733017" w:rsidRDefault="00733017" w:rsidP="0079083E">
      <w:pPr>
        <w:spacing w:line="240" w:lineRule="auto"/>
        <w:contextualSpacing/>
        <w:jc w:val="both"/>
        <w:rPr>
          <w:rFonts w:ascii="Arial" w:hAnsi="Arial" w:cs="Arial"/>
          <w:sz w:val="24"/>
          <w:szCs w:val="24"/>
          <w:lang w:val="es-ES" w:eastAsia="es-ES"/>
        </w:rPr>
      </w:pPr>
      <w:r w:rsidRPr="00F44EFD">
        <w:rPr>
          <w:rFonts w:ascii="Arial" w:hAnsi="Arial" w:cs="Arial"/>
          <w:sz w:val="24"/>
          <w:szCs w:val="24"/>
          <w:lang w:val="es-ES" w:eastAsia="es-ES"/>
        </w:rPr>
        <w:t>Tiempo: 10 minutos</w:t>
      </w:r>
    </w:p>
    <w:p w:rsidR="003A1240" w:rsidRDefault="003A1240" w:rsidP="00733017">
      <w:pPr>
        <w:spacing w:line="240" w:lineRule="auto"/>
        <w:jc w:val="both"/>
        <w:rPr>
          <w:rFonts w:ascii="Arial" w:hAnsi="Arial" w:cs="Arial"/>
          <w:sz w:val="24"/>
          <w:szCs w:val="24"/>
          <w:lang w:val="es-ES" w:eastAsia="es-ES"/>
        </w:rPr>
      </w:pPr>
    </w:p>
    <w:p w:rsidR="00733017" w:rsidRDefault="00B34CDB" w:rsidP="00733017">
      <w:pPr>
        <w:spacing w:line="240" w:lineRule="auto"/>
        <w:jc w:val="both"/>
        <w:rPr>
          <w:rFonts w:ascii="Arial" w:hAnsi="Arial" w:cs="Arial"/>
          <w:b/>
          <w:sz w:val="24"/>
          <w:szCs w:val="24"/>
          <w:lang w:val="es-ES" w:eastAsia="es-ES"/>
        </w:rPr>
      </w:pPr>
      <w:r>
        <w:rPr>
          <w:rFonts w:ascii="Arial" w:hAnsi="Arial" w:cs="Arial"/>
          <w:b/>
          <w:sz w:val="24"/>
          <w:szCs w:val="24"/>
          <w:lang w:val="es-ES" w:eastAsia="es-ES"/>
        </w:rPr>
        <w:t>1</w:t>
      </w:r>
      <w:r w:rsidR="004F6FDB">
        <w:rPr>
          <w:rFonts w:ascii="Arial" w:hAnsi="Arial" w:cs="Arial"/>
          <w:b/>
          <w:sz w:val="24"/>
          <w:szCs w:val="24"/>
          <w:lang w:val="es-ES" w:eastAsia="es-ES"/>
        </w:rPr>
        <w:t>1</w:t>
      </w:r>
      <w:r w:rsidR="00733017">
        <w:rPr>
          <w:rFonts w:ascii="Arial" w:hAnsi="Arial" w:cs="Arial"/>
          <w:b/>
          <w:sz w:val="24"/>
          <w:szCs w:val="24"/>
          <w:lang w:val="es-ES" w:eastAsia="es-ES"/>
        </w:rPr>
        <w:t>. Otros Asuntos.</w:t>
      </w:r>
    </w:p>
    <w:p w:rsidR="00733017" w:rsidRPr="00617966" w:rsidRDefault="00733017" w:rsidP="00733017">
      <w:pPr>
        <w:spacing w:line="240" w:lineRule="auto"/>
        <w:jc w:val="both"/>
        <w:rPr>
          <w:rFonts w:ascii="Arial" w:hAnsi="Arial" w:cs="Arial"/>
          <w:b/>
          <w:sz w:val="24"/>
          <w:szCs w:val="24"/>
          <w:lang w:val="es-ES" w:eastAsia="es-ES"/>
        </w:rPr>
      </w:pPr>
    </w:p>
    <w:p w:rsidR="00733017" w:rsidRDefault="00733017" w:rsidP="00733017">
      <w:pPr>
        <w:spacing w:line="240" w:lineRule="auto"/>
        <w:jc w:val="both"/>
        <w:rPr>
          <w:rFonts w:ascii="Arial" w:hAnsi="Arial" w:cs="Arial"/>
          <w:sz w:val="24"/>
          <w:szCs w:val="24"/>
          <w:lang w:val="es-ES" w:eastAsia="es-ES"/>
        </w:rPr>
      </w:pPr>
    </w:p>
    <w:p w:rsidR="00733017" w:rsidRPr="00617966" w:rsidRDefault="00733017" w:rsidP="00733017">
      <w:pPr>
        <w:spacing w:line="240" w:lineRule="auto"/>
        <w:jc w:val="both"/>
        <w:rPr>
          <w:rFonts w:ascii="Arial" w:hAnsi="Arial" w:cs="Arial"/>
          <w:sz w:val="24"/>
          <w:szCs w:val="24"/>
          <w:lang w:val="es-ES" w:eastAsia="es-ES"/>
        </w:rPr>
      </w:pPr>
    </w:p>
    <w:p w:rsidR="00733017" w:rsidRPr="00617966" w:rsidRDefault="00733017" w:rsidP="00733017">
      <w:pPr>
        <w:spacing w:line="240" w:lineRule="auto"/>
        <w:jc w:val="both"/>
        <w:rPr>
          <w:rFonts w:ascii="Arial" w:hAnsi="Arial" w:cs="Arial"/>
          <w:b/>
          <w:i/>
          <w:sz w:val="24"/>
          <w:szCs w:val="24"/>
          <w:lang w:val="es-ES" w:eastAsia="es-ES"/>
        </w:rPr>
      </w:pPr>
    </w:p>
    <w:p w:rsidR="00733017" w:rsidRDefault="00733017" w:rsidP="00733017">
      <w:pPr>
        <w:spacing w:line="240" w:lineRule="auto"/>
        <w:jc w:val="center"/>
        <w:rPr>
          <w:rFonts w:ascii="Arial" w:hAnsi="Arial" w:cs="Arial"/>
          <w:sz w:val="24"/>
          <w:szCs w:val="24"/>
          <w:lang w:val="es-ES" w:eastAsia="es-ES"/>
        </w:rPr>
      </w:pPr>
      <w:bookmarkStart w:id="0" w:name="_GoBack"/>
      <w:bookmarkEnd w:id="0"/>
    </w:p>
    <w:p w:rsidR="00733017" w:rsidRDefault="00733017" w:rsidP="00733017">
      <w:pPr>
        <w:spacing w:line="240" w:lineRule="auto"/>
        <w:jc w:val="both"/>
        <w:rPr>
          <w:rFonts w:ascii="Arial" w:hAnsi="Arial" w:cs="Arial"/>
          <w:b/>
          <w:sz w:val="24"/>
          <w:szCs w:val="24"/>
          <w:lang w:val="es-ES" w:eastAsia="es-ES"/>
        </w:rPr>
      </w:pPr>
    </w:p>
    <w:p w:rsidR="00E3219D" w:rsidRDefault="00E3219D" w:rsidP="00733017">
      <w:pPr>
        <w:spacing w:line="240" w:lineRule="auto"/>
        <w:jc w:val="both"/>
        <w:rPr>
          <w:rFonts w:ascii="Arial" w:hAnsi="Arial" w:cs="Arial"/>
          <w:b/>
          <w:sz w:val="24"/>
          <w:szCs w:val="24"/>
          <w:lang w:val="es-ES" w:eastAsia="es-ES"/>
        </w:rPr>
      </w:pPr>
    </w:p>
    <w:p w:rsidR="00733017" w:rsidRDefault="00733017" w:rsidP="00733017">
      <w:pPr>
        <w:spacing w:line="240" w:lineRule="auto"/>
        <w:jc w:val="both"/>
        <w:rPr>
          <w:rFonts w:ascii="Arial" w:hAnsi="Arial" w:cs="Arial"/>
          <w:b/>
          <w:sz w:val="24"/>
          <w:szCs w:val="24"/>
          <w:lang w:val="es-ES" w:eastAsia="es-ES"/>
        </w:rPr>
      </w:pPr>
    </w:p>
    <w:p w:rsidR="00733017" w:rsidRDefault="00733017" w:rsidP="00733017">
      <w:pPr>
        <w:spacing w:line="240" w:lineRule="auto"/>
        <w:jc w:val="both"/>
        <w:rPr>
          <w:rFonts w:ascii="Arial" w:hAnsi="Arial" w:cs="Arial"/>
          <w:b/>
          <w:sz w:val="24"/>
          <w:szCs w:val="24"/>
          <w:lang w:val="es-ES" w:eastAsia="es-ES"/>
        </w:rPr>
      </w:pPr>
    </w:p>
    <w:sectPr w:rsidR="0073301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AAB" w:rsidRDefault="000F5AAB" w:rsidP="000F5AAB">
      <w:pPr>
        <w:spacing w:after="0" w:line="240" w:lineRule="auto"/>
      </w:pPr>
      <w:r>
        <w:separator/>
      </w:r>
    </w:p>
  </w:endnote>
  <w:endnote w:type="continuationSeparator" w:id="0">
    <w:p w:rsidR="000F5AAB" w:rsidRDefault="000F5AAB" w:rsidP="000F5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AAB" w:rsidRDefault="000F5AA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AAB" w:rsidRDefault="000F5AA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AAB" w:rsidRDefault="000F5AA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AAB" w:rsidRDefault="000F5AAB" w:rsidP="000F5AAB">
      <w:pPr>
        <w:spacing w:after="0" w:line="240" w:lineRule="auto"/>
      </w:pPr>
      <w:r>
        <w:separator/>
      </w:r>
    </w:p>
  </w:footnote>
  <w:footnote w:type="continuationSeparator" w:id="0">
    <w:p w:rsidR="000F5AAB" w:rsidRDefault="000F5AAB" w:rsidP="000F5A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AAB" w:rsidRDefault="00026450">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0787485" o:spid="_x0000_s2057" type="#_x0000_t75" style="position:absolute;margin-left:0;margin-top:0;width:467.95pt;height:292.65pt;z-index:-251657216;mso-position-horizontal:center;mso-position-horizontal-relative:margin;mso-position-vertical:center;mso-position-vertical-relative:margin" o:allowincell="f">
          <v:imagedata r:id="rId1" o:title="inca logo bn "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AAB" w:rsidRDefault="00026450">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0787486" o:spid="_x0000_s2058" type="#_x0000_t75" style="position:absolute;margin-left:0;margin-top:0;width:467.95pt;height:292.65pt;z-index:-251656192;mso-position-horizontal:center;mso-position-horizontal-relative:margin;mso-position-vertical:center;mso-position-vertical-relative:margin" o:allowincell="f">
          <v:imagedata r:id="rId1" o:title="inca logo bn "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AAB" w:rsidRDefault="00026450">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0787484" o:spid="_x0000_s2056" type="#_x0000_t75" style="position:absolute;margin-left:0;margin-top:0;width:467.95pt;height:292.65pt;z-index:-251658240;mso-position-horizontal:center;mso-position-horizontal-relative:margin;mso-position-vertical:center;mso-position-vertical-relative:margin" o:allowincell="f">
          <v:imagedata r:id="rId1" o:title="inca logo bn "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C02CD390"/>
    <w:lvl w:ilvl="0">
      <w:start w:val="1"/>
      <w:numFmt w:val="bullet"/>
      <w:pStyle w:val="Listaconvietas3"/>
      <w:lvlText w:val=""/>
      <w:lvlJc w:val="left"/>
      <w:pPr>
        <w:tabs>
          <w:tab w:val="num" w:pos="1080"/>
        </w:tabs>
        <w:ind w:left="1080" w:hanging="360"/>
      </w:pPr>
      <w:rPr>
        <w:rFonts w:ascii="Symbol" w:hAnsi="Symbol" w:hint="default"/>
      </w:rPr>
    </w:lvl>
  </w:abstractNum>
  <w:abstractNum w:abstractNumId="1" w15:restartNumberingAfterBreak="0">
    <w:nsid w:val="FFFFFF89"/>
    <w:multiLevelType w:val="singleLevel"/>
    <w:tmpl w:val="169EEA5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1263686"/>
    <w:multiLevelType w:val="hybridMultilevel"/>
    <w:tmpl w:val="D574484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 w15:restartNumberingAfterBreak="0">
    <w:nsid w:val="01B121DA"/>
    <w:multiLevelType w:val="hybridMultilevel"/>
    <w:tmpl w:val="BD12E164"/>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4" w15:restartNumberingAfterBreak="0">
    <w:nsid w:val="05141021"/>
    <w:multiLevelType w:val="hybridMultilevel"/>
    <w:tmpl w:val="B6AC91E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8C5005"/>
    <w:multiLevelType w:val="hybridMultilevel"/>
    <w:tmpl w:val="5E2C11B8"/>
    <w:lvl w:ilvl="0" w:tplc="A54828FA">
      <w:start w:val="6"/>
      <w:numFmt w:val="bullet"/>
      <w:lvlText w:val="-"/>
      <w:lvlJc w:val="left"/>
      <w:pPr>
        <w:ind w:left="765" w:hanging="360"/>
      </w:pPr>
      <w:rPr>
        <w:rFonts w:ascii="Arial" w:eastAsiaTheme="minorHAnsi" w:hAnsi="Arial" w:cs="Arial" w:hint="default"/>
      </w:rPr>
    </w:lvl>
    <w:lvl w:ilvl="1" w:tplc="540A0003" w:tentative="1">
      <w:start w:val="1"/>
      <w:numFmt w:val="bullet"/>
      <w:lvlText w:val="o"/>
      <w:lvlJc w:val="left"/>
      <w:pPr>
        <w:ind w:left="1485" w:hanging="360"/>
      </w:pPr>
      <w:rPr>
        <w:rFonts w:ascii="Courier New" w:hAnsi="Courier New" w:cs="Courier New" w:hint="default"/>
      </w:rPr>
    </w:lvl>
    <w:lvl w:ilvl="2" w:tplc="540A0005" w:tentative="1">
      <w:start w:val="1"/>
      <w:numFmt w:val="bullet"/>
      <w:lvlText w:val=""/>
      <w:lvlJc w:val="left"/>
      <w:pPr>
        <w:ind w:left="2205" w:hanging="360"/>
      </w:pPr>
      <w:rPr>
        <w:rFonts w:ascii="Wingdings" w:hAnsi="Wingdings" w:hint="default"/>
      </w:rPr>
    </w:lvl>
    <w:lvl w:ilvl="3" w:tplc="540A0001" w:tentative="1">
      <w:start w:val="1"/>
      <w:numFmt w:val="bullet"/>
      <w:lvlText w:val=""/>
      <w:lvlJc w:val="left"/>
      <w:pPr>
        <w:ind w:left="2925" w:hanging="360"/>
      </w:pPr>
      <w:rPr>
        <w:rFonts w:ascii="Symbol" w:hAnsi="Symbol" w:hint="default"/>
      </w:rPr>
    </w:lvl>
    <w:lvl w:ilvl="4" w:tplc="540A0003" w:tentative="1">
      <w:start w:val="1"/>
      <w:numFmt w:val="bullet"/>
      <w:lvlText w:val="o"/>
      <w:lvlJc w:val="left"/>
      <w:pPr>
        <w:ind w:left="3645" w:hanging="360"/>
      </w:pPr>
      <w:rPr>
        <w:rFonts w:ascii="Courier New" w:hAnsi="Courier New" w:cs="Courier New" w:hint="default"/>
      </w:rPr>
    </w:lvl>
    <w:lvl w:ilvl="5" w:tplc="540A0005" w:tentative="1">
      <w:start w:val="1"/>
      <w:numFmt w:val="bullet"/>
      <w:lvlText w:val=""/>
      <w:lvlJc w:val="left"/>
      <w:pPr>
        <w:ind w:left="4365" w:hanging="360"/>
      </w:pPr>
      <w:rPr>
        <w:rFonts w:ascii="Wingdings" w:hAnsi="Wingdings" w:hint="default"/>
      </w:rPr>
    </w:lvl>
    <w:lvl w:ilvl="6" w:tplc="540A0001" w:tentative="1">
      <w:start w:val="1"/>
      <w:numFmt w:val="bullet"/>
      <w:lvlText w:val=""/>
      <w:lvlJc w:val="left"/>
      <w:pPr>
        <w:ind w:left="5085" w:hanging="360"/>
      </w:pPr>
      <w:rPr>
        <w:rFonts w:ascii="Symbol" w:hAnsi="Symbol" w:hint="default"/>
      </w:rPr>
    </w:lvl>
    <w:lvl w:ilvl="7" w:tplc="540A0003" w:tentative="1">
      <w:start w:val="1"/>
      <w:numFmt w:val="bullet"/>
      <w:lvlText w:val="o"/>
      <w:lvlJc w:val="left"/>
      <w:pPr>
        <w:ind w:left="5805" w:hanging="360"/>
      </w:pPr>
      <w:rPr>
        <w:rFonts w:ascii="Courier New" w:hAnsi="Courier New" w:cs="Courier New" w:hint="default"/>
      </w:rPr>
    </w:lvl>
    <w:lvl w:ilvl="8" w:tplc="540A0005" w:tentative="1">
      <w:start w:val="1"/>
      <w:numFmt w:val="bullet"/>
      <w:lvlText w:val=""/>
      <w:lvlJc w:val="left"/>
      <w:pPr>
        <w:ind w:left="6525" w:hanging="360"/>
      </w:pPr>
      <w:rPr>
        <w:rFonts w:ascii="Wingdings" w:hAnsi="Wingdings" w:hint="default"/>
      </w:rPr>
    </w:lvl>
  </w:abstractNum>
  <w:abstractNum w:abstractNumId="6" w15:restartNumberingAfterBreak="0">
    <w:nsid w:val="07E177A7"/>
    <w:multiLevelType w:val="hybridMultilevel"/>
    <w:tmpl w:val="9196D43E"/>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7" w15:restartNumberingAfterBreak="0">
    <w:nsid w:val="0BE212BE"/>
    <w:multiLevelType w:val="hybridMultilevel"/>
    <w:tmpl w:val="732A83D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 w15:restartNumberingAfterBreak="0">
    <w:nsid w:val="0E201AA9"/>
    <w:multiLevelType w:val="hybridMultilevel"/>
    <w:tmpl w:val="F00CAA48"/>
    <w:lvl w:ilvl="0" w:tplc="0C0A000D">
      <w:start w:val="1"/>
      <w:numFmt w:val="bullet"/>
      <w:lvlText w:val=""/>
      <w:lvlJc w:val="left"/>
      <w:pPr>
        <w:ind w:left="785" w:hanging="360"/>
      </w:pPr>
      <w:rPr>
        <w:rFonts w:ascii="Wingdings" w:hAnsi="Wingdings"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9" w15:restartNumberingAfterBreak="0">
    <w:nsid w:val="0EC25B50"/>
    <w:multiLevelType w:val="hybridMultilevel"/>
    <w:tmpl w:val="A71A1B66"/>
    <w:lvl w:ilvl="0" w:tplc="540A000B">
      <w:start w:val="1"/>
      <w:numFmt w:val="bullet"/>
      <w:lvlText w:val=""/>
      <w:lvlJc w:val="left"/>
      <w:pPr>
        <w:ind w:left="720" w:hanging="360"/>
      </w:pPr>
      <w:rPr>
        <w:rFonts w:ascii="Wingdings" w:hAnsi="Wingdings"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0" w15:restartNumberingAfterBreak="0">
    <w:nsid w:val="10803EA9"/>
    <w:multiLevelType w:val="hybridMultilevel"/>
    <w:tmpl w:val="3F4463D4"/>
    <w:lvl w:ilvl="0" w:tplc="540A000B">
      <w:start w:val="1"/>
      <w:numFmt w:val="bullet"/>
      <w:lvlText w:val=""/>
      <w:lvlJc w:val="left"/>
      <w:pPr>
        <w:ind w:left="1455" w:hanging="360"/>
      </w:pPr>
      <w:rPr>
        <w:rFonts w:ascii="Wingdings" w:hAnsi="Wingdings" w:hint="default"/>
      </w:rPr>
    </w:lvl>
    <w:lvl w:ilvl="1" w:tplc="540A0003" w:tentative="1">
      <w:start w:val="1"/>
      <w:numFmt w:val="bullet"/>
      <w:lvlText w:val="o"/>
      <w:lvlJc w:val="left"/>
      <w:pPr>
        <w:ind w:left="2175" w:hanging="360"/>
      </w:pPr>
      <w:rPr>
        <w:rFonts w:ascii="Courier New" w:hAnsi="Courier New" w:cs="Courier New" w:hint="default"/>
      </w:rPr>
    </w:lvl>
    <w:lvl w:ilvl="2" w:tplc="540A0005" w:tentative="1">
      <w:start w:val="1"/>
      <w:numFmt w:val="bullet"/>
      <w:lvlText w:val=""/>
      <w:lvlJc w:val="left"/>
      <w:pPr>
        <w:ind w:left="2895" w:hanging="360"/>
      </w:pPr>
      <w:rPr>
        <w:rFonts w:ascii="Wingdings" w:hAnsi="Wingdings" w:hint="default"/>
      </w:rPr>
    </w:lvl>
    <w:lvl w:ilvl="3" w:tplc="540A0001" w:tentative="1">
      <w:start w:val="1"/>
      <w:numFmt w:val="bullet"/>
      <w:lvlText w:val=""/>
      <w:lvlJc w:val="left"/>
      <w:pPr>
        <w:ind w:left="3615" w:hanging="360"/>
      </w:pPr>
      <w:rPr>
        <w:rFonts w:ascii="Symbol" w:hAnsi="Symbol" w:hint="default"/>
      </w:rPr>
    </w:lvl>
    <w:lvl w:ilvl="4" w:tplc="540A0003" w:tentative="1">
      <w:start w:val="1"/>
      <w:numFmt w:val="bullet"/>
      <w:lvlText w:val="o"/>
      <w:lvlJc w:val="left"/>
      <w:pPr>
        <w:ind w:left="4335" w:hanging="360"/>
      </w:pPr>
      <w:rPr>
        <w:rFonts w:ascii="Courier New" w:hAnsi="Courier New" w:cs="Courier New" w:hint="default"/>
      </w:rPr>
    </w:lvl>
    <w:lvl w:ilvl="5" w:tplc="540A0005" w:tentative="1">
      <w:start w:val="1"/>
      <w:numFmt w:val="bullet"/>
      <w:lvlText w:val=""/>
      <w:lvlJc w:val="left"/>
      <w:pPr>
        <w:ind w:left="5055" w:hanging="360"/>
      </w:pPr>
      <w:rPr>
        <w:rFonts w:ascii="Wingdings" w:hAnsi="Wingdings" w:hint="default"/>
      </w:rPr>
    </w:lvl>
    <w:lvl w:ilvl="6" w:tplc="540A0001" w:tentative="1">
      <w:start w:val="1"/>
      <w:numFmt w:val="bullet"/>
      <w:lvlText w:val=""/>
      <w:lvlJc w:val="left"/>
      <w:pPr>
        <w:ind w:left="5775" w:hanging="360"/>
      </w:pPr>
      <w:rPr>
        <w:rFonts w:ascii="Symbol" w:hAnsi="Symbol" w:hint="default"/>
      </w:rPr>
    </w:lvl>
    <w:lvl w:ilvl="7" w:tplc="540A0003" w:tentative="1">
      <w:start w:val="1"/>
      <w:numFmt w:val="bullet"/>
      <w:lvlText w:val="o"/>
      <w:lvlJc w:val="left"/>
      <w:pPr>
        <w:ind w:left="6495" w:hanging="360"/>
      </w:pPr>
      <w:rPr>
        <w:rFonts w:ascii="Courier New" w:hAnsi="Courier New" w:cs="Courier New" w:hint="default"/>
      </w:rPr>
    </w:lvl>
    <w:lvl w:ilvl="8" w:tplc="540A0005" w:tentative="1">
      <w:start w:val="1"/>
      <w:numFmt w:val="bullet"/>
      <w:lvlText w:val=""/>
      <w:lvlJc w:val="left"/>
      <w:pPr>
        <w:ind w:left="7215" w:hanging="360"/>
      </w:pPr>
      <w:rPr>
        <w:rFonts w:ascii="Wingdings" w:hAnsi="Wingdings" w:hint="default"/>
      </w:rPr>
    </w:lvl>
  </w:abstractNum>
  <w:abstractNum w:abstractNumId="11" w15:restartNumberingAfterBreak="0">
    <w:nsid w:val="1519063A"/>
    <w:multiLevelType w:val="hybridMultilevel"/>
    <w:tmpl w:val="22FC8C00"/>
    <w:lvl w:ilvl="0" w:tplc="0C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12" w15:restartNumberingAfterBreak="0">
    <w:nsid w:val="16974EE9"/>
    <w:multiLevelType w:val="hybridMultilevel"/>
    <w:tmpl w:val="EE3C06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190D8A"/>
    <w:multiLevelType w:val="hybridMultilevel"/>
    <w:tmpl w:val="4866C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19F90D78"/>
    <w:multiLevelType w:val="hybridMultilevel"/>
    <w:tmpl w:val="09B23D90"/>
    <w:lvl w:ilvl="0" w:tplc="06D225FE">
      <w:start w:val="5"/>
      <w:numFmt w:val="bullet"/>
      <w:lvlText w:val="-"/>
      <w:lvlJc w:val="left"/>
      <w:pPr>
        <w:ind w:left="720" w:hanging="360"/>
      </w:pPr>
      <w:rPr>
        <w:rFonts w:ascii="Arial" w:eastAsiaTheme="minorHAnsi" w:hAnsi="Arial" w:cs="Aria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5" w15:restartNumberingAfterBreak="0">
    <w:nsid w:val="1A2C3629"/>
    <w:multiLevelType w:val="hybridMultilevel"/>
    <w:tmpl w:val="F0BC1B62"/>
    <w:lvl w:ilvl="0" w:tplc="540A000B">
      <w:start w:val="1"/>
      <w:numFmt w:val="bullet"/>
      <w:lvlText w:val=""/>
      <w:lvlJc w:val="left"/>
      <w:pPr>
        <w:ind w:left="720" w:hanging="360"/>
      </w:pPr>
      <w:rPr>
        <w:rFonts w:ascii="Wingdings" w:hAnsi="Wingdings"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6" w15:restartNumberingAfterBreak="0">
    <w:nsid w:val="1B000961"/>
    <w:multiLevelType w:val="hybridMultilevel"/>
    <w:tmpl w:val="EF785980"/>
    <w:lvl w:ilvl="0" w:tplc="540A000D">
      <w:start w:val="1"/>
      <w:numFmt w:val="bullet"/>
      <w:lvlText w:val=""/>
      <w:lvlJc w:val="left"/>
      <w:pPr>
        <w:ind w:left="720" w:hanging="360"/>
      </w:pPr>
      <w:rPr>
        <w:rFonts w:ascii="Wingdings" w:hAnsi="Wingdings"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7" w15:restartNumberingAfterBreak="0">
    <w:nsid w:val="1B7048C3"/>
    <w:multiLevelType w:val="hybridMultilevel"/>
    <w:tmpl w:val="6ABAD6DC"/>
    <w:lvl w:ilvl="0" w:tplc="540A0001">
      <w:start w:val="1"/>
      <w:numFmt w:val="bullet"/>
      <w:lvlText w:val=""/>
      <w:lvlJc w:val="left"/>
      <w:pPr>
        <w:ind w:left="1080" w:hanging="360"/>
      </w:pPr>
      <w:rPr>
        <w:rFonts w:ascii="Symbol" w:hAnsi="Symbol"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18" w15:restartNumberingAfterBreak="0">
    <w:nsid w:val="20230B08"/>
    <w:multiLevelType w:val="hybridMultilevel"/>
    <w:tmpl w:val="A93A854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20CB3A46"/>
    <w:multiLevelType w:val="hybridMultilevel"/>
    <w:tmpl w:val="BC0E1FFC"/>
    <w:lvl w:ilvl="0" w:tplc="540A000D">
      <w:start w:val="1"/>
      <w:numFmt w:val="bullet"/>
      <w:lvlText w:val=""/>
      <w:lvlJc w:val="left"/>
      <w:pPr>
        <w:ind w:left="720" w:hanging="360"/>
      </w:pPr>
      <w:rPr>
        <w:rFonts w:ascii="Wingdings" w:hAnsi="Wingdings"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0" w15:restartNumberingAfterBreak="0">
    <w:nsid w:val="22903811"/>
    <w:multiLevelType w:val="hybridMultilevel"/>
    <w:tmpl w:val="2B187FBE"/>
    <w:lvl w:ilvl="0" w:tplc="6FE8AFBA">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27716156"/>
    <w:multiLevelType w:val="hybridMultilevel"/>
    <w:tmpl w:val="B6288C06"/>
    <w:lvl w:ilvl="0" w:tplc="540A0001">
      <w:start w:val="1"/>
      <w:numFmt w:val="bullet"/>
      <w:lvlText w:val=""/>
      <w:lvlJc w:val="left"/>
      <w:pPr>
        <w:ind w:left="1150" w:hanging="360"/>
      </w:pPr>
      <w:rPr>
        <w:rFonts w:ascii="Symbol" w:hAnsi="Symbol" w:hint="default"/>
      </w:rPr>
    </w:lvl>
    <w:lvl w:ilvl="1" w:tplc="540A0003">
      <w:start w:val="1"/>
      <w:numFmt w:val="bullet"/>
      <w:lvlText w:val="o"/>
      <w:lvlJc w:val="left"/>
      <w:pPr>
        <w:ind w:left="1870" w:hanging="360"/>
      </w:pPr>
      <w:rPr>
        <w:rFonts w:ascii="Courier New" w:hAnsi="Courier New" w:cs="Courier New" w:hint="default"/>
      </w:rPr>
    </w:lvl>
    <w:lvl w:ilvl="2" w:tplc="540A0005" w:tentative="1">
      <w:start w:val="1"/>
      <w:numFmt w:val="bullet"/>
      <w:lvlText w:val=""/>
      <w:lvlJc w:val="left"/>
      <w:pPr>
        <w:ind w:left="2590" w:hanging="360"/>
      </w:pPr>
      <w:rPr>
        <w:rFonts w:ascii="Wingdings" w:hAnsi="Wingdings" w:hint="default"/>
      </w:rPr>
    </w:lvl>
    <w:lvl w:ilvl="3" w:tplc="540A0001" w:tentative="1">
      <w:start w:val="1"/>
      <w:numFmt w:val="bullet"/>
      <w:lvlText w:val=""/>
      <w:lvlJc w:val="left"/>
      <w:pPr>
        <w:ind w:left="3310" w:hanging="360"/>
      </w:pPr>
      <w:rPr>
        <w:rFonts w:ascii="Symbol" w:hAnsi="Symbol" w:hint="default"/>
      </w:rPr>
    </w:lvl>
    <w:lvl w:ilvl="4" w:tplc="540A0003" w:tentative="1">
      <w:start w:val="1"/>
      <w:numFmt w:val="bullet"/>
      <w:lvlText w:val="o"/>
      <w:lvlJc w:val="left"/>
      <w:pPr>
        <w:ind w:left="4030" w:hanging="360"/>
      </w:pPr>
      <w:rPr>
        <w:rFonts w:ascii="Courier New" w:hAnsi="Courier New" w:cs="Courier New" w:hint="default"/>
      </w:rPr>
    </w:lvl>
    <w:lvl w:ilvl="5" w:tplc="540A0005" w:tentative="1">
      <w:start w:val="1"/>
      <w:numFmt w:val="bullet"/>
      <w:lvlText w:val=""/>
      <w:lvlJc w:val="left"/>
      <w:pPr>
        <w:ind w:left="4750" w:hanging="360"/>
      </w:pPr>
      <w:rPr>
        <w:rFonts w:ascii="Wingdings" w:hAnsi="Wingdings" w:hint="default"/>
      </w:rPr>
    </w:lvl>
    <w:lvl w:ilvl="6" w:tplc="540A0001" w:tentative="1">
      <w:start w:val="1"/>
      <w:numFmt w:val="bullet"/>
      <w:lvlText w:val=""/>
      <w:lvlJc w:val="left"/>
      <w:pPr>
        <w:ind w:left="5470" w:hanging="360"/>
      </w:pPr>
      <w:rPr>
        <w:rFonts w:ascii="Symbol" w:hAnsi="Symbol" w:hint="default"/>
      </w:rPr>
    </w:lvl>
    <w:lvl w:ilvl="7" w:tplc="540A0003" w:tentative="1">
      <w:start w:val="1"/>
      <w:numFmt w:val="bullet"/>
      <w:lvlText w:val="o"/>
      <w:lvlJc w:val="left"/>
      <w:pPr>
        <w:ind w:left="6190" w:hanging="360"/>
      </w:pPr>
      <w:rPr>
        <w:rFonts w:ascii="Courier New" w:hAnsi="Courier New" w:cs="Courier New" w:hint="default"/>
      </w:rPr>
    </w:lvl>
    <w:lvl w:ilvl="8" w:tplc="540A0005" w:tentative="1">
      <w:start w:val="1"/>
      <w:numFmt w:val="bullet"/>
      <w:lvlText w:val=""/>
      <w:lvlJc w:val="left"/>
      <w:pPr>
        <w:ind w:left="6910" w:hanging="360"/>
      </w:pPr>
      <w:rPr>
        <w:rFonts w:ascii="Wingdings" w:hAnsi="Wingdings" w:hint="default"/>
      </w:rPr>
    </w:lvl>
  </w:abstractNum>
  <w:abstractNum w:abstractNumId="22" w15:restartNumberingAfterBreak="0">
    <w:nsid w:val="29B258E5"/>
    <w:multiLevelType w:val="hybridMultilevel"/>
    <w:tmpl w:val="24925420"/>
    <w:lvl w:ilvl="0" w:tplc="540A000B">
      <w:start w:val="1"/>
      <w:numFmt w:val="bullet"/>
      <w:lvlText w:val=""/>
      <w:lvlJc w:val="left"/>
      <w:pPr>
        <w:ind w:left="1455" w:hanging="360"/>
      </w:pPr>
      <w:rPr>
        <w:rFonts w:ascii="Wingdings" w:hAnsi="Wingdings" w:hint="default"/>
      </w:rPr>
    </w:lvl>
    <w:lvl w:ilvl="1" w:tplc="540A0003" w:tentative="1">
      <w:start w:val="1"/>
      <w:numFmt w:val="bullet"/>
      <w:lvlText w:val="o"/>
      <w:lvlJc w:val="left"/>
      <w:pPr>
        <w:ind w:left="2175" w:hanging="360"/>
      </w:pPr>
      <w:rPr>
        <w:rFonts w:ascii="Courier New" w:hAnsi="Courier New" w:cs="Courier New" w:hint="default"/>
      </w:rPr>
    </w:lvl>
    <w:lvl w:ilvl="2" w:tplc="540A0005" w:tentative="1">
      <w:start w:val="1"/>
      <w:numFmt w:val="bullet"/>
      <w:lvlText w:val=""/>
      <w:lvlJc w:val="left"/>
      <w:pPr>
        <w:ind w:left="2895" w:hanging="360"/>
      </w:pPr>
      <w:rPr>
        <w:rFonts w:ascii="Wingdings" w:hAnsi="Wingdings" w:hint="default"/>
      </w:rPr>
    </w:lvl>
    <w:lvl w:ilvl="3" w:tplc="540A0001" w:tentative="1">
      <w:start w:val="1"/>
      <w:numFmt w:val="bullet"/>
      <w:lvlText w:val=""/>
      <w:lvlJc w:val="left"/>
      <w:pPr>
        <w:ind w:left="3615" w:hanging="360"/>
      </w:pPr>
      <w:rPr>
        <w:rFonts w:ascii="Symbol" w:hAnsi="Symbol" w:hint="default"/>
      </w:rPr>
    </w:lvl>
    <w:lvl w:ilvl="4" w:tplc="540A0003" w:tentative="1">
      <w:start w:val="1"/>
      <w:numFmt w:val="bullet"/>
      <w:lvlText w:val="o"/>
      <w:lvlJc w:val="left"/>
      <w:pPr>
        <w:ind w:left="4335" w:hanging="360"/>
      </w:pPr>
      <w:rPr>
        <w:rFonts w:ascii="Courier New" w:hAnsi="Courier New" w:cs="Courier New" w:hint="default"/>
      </w:rPr>
    </w:lvl>
    <w:lvl w:ilvl="5" w:tplc="540A0005" w:tentative="1">
      <w:start w:val="1"/>
      <w:numFmt w:val="bullet"/>
      <w:lvlText w:val=""/>
      <w:lvlJc w:val="left"/>
      <w:pPr>
        <w:ind w:left="5055" w:hanging="360"/>
      </w:pPr>
      <w:rPr>
        <w:rFonts w:ascii="Wingdings" w:hAnsi="Wingdings" w:hint="default"/>
      </w:rPr>
    </w:lvl>
    <w:lvl w:ilvl="6" w:tplc="540A0001" w:tentative="1">
      <w:start w:val="1"/>
      <w:numFmt w:val="bullet"/>
      <w:lvlText w:val=""/>
      <w:lvlJc w:val="left"/>
      <w:pPr>
        <w:ind w:left="5775" w:hanging="360"/>
      </w:pPr>
      <w:rPr>
        <w:rFonts w:ascii="Symbol" w:hAnsi="Symbol" w:hint="default"/>
      </w:rPr>
    </w:lvl>
    <w:lvl w:ilvl="7" w:tplc="540A0003" w:tentative="1">
      <w:start w:val="1"/>
      <w:numFmt w:val="bullet"/>
      <w:lvlText w:val="o"/>
      <w:lvlJc w:val="left"/>
      <w:pPr>
        <w:ind w:left="6495" w:hanging="360"/>
      </w:pPr>
      <w:rPr>
        <w:rFonts w:ascii="Courier New" w:hAnsi="Courier New" w:cs="Courier New" w:hint="default"/>
      </w:rPr>
    </w:lvl>
    <w:lvl w:ilvl="8" w:tplc="540A0005" w:tentative="1">
      <w:start w:val="1"/>
      <w:numFmt w:val="bullet"/>
      <w:lvlText w:val=""/>
      <w:lvlJc w:val="left"/>
      <w:pPr>
        <w:ind w:left="7215" w:hanging="360"/>
      </w:pPr>
      <w:rPr>
        <w:rFonts w:ascii="Wingdings" w:hAnsi="Wingdings" w:hint="default"/>
      </w:rPr>
    </w:lvl>
  </w:abstractNum>
  <w:abstractNum w:abstractNumId="23" w15:restartNumberingAfterBreak="0">
    <w:nsid w:val="36951EE4"/>
    <w:multiLevelType w:val="hybridMultilevel"/>
    <w:tmpl w:val="E6A6323A"/>
    <w:lvl w:ilvl="0" w:tplc="968288FE">
      <w:start w:val="5"/>
      <w:numFmt w:val="bullet"/>
      <w:lvlText w:val="-"/>
      <w:lvlJc w:val="left"/>
      <w:pPr>
        <w:ind w:left="720" w:hanging="360"/>
      </w:pPr>
      <w:rPr>
        <w:rFonts w:ascii="Arial" w:eastAsiaTheme="minorHAnsi" w:hAnsi="Arial" w:cs="Aria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4" w15:restartNumberingAfterBreak="0">
    <w:nsid w:val="38473430"/>
    <w:multiLevelType w:val="hybridMultilevel"/>
    <w:tmpl w:val="5E9AA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881D0A"/>
    <w:multiLevelType w:val="hybridMultilevel"/>
    <w:tmpl w:val="FC48074E"/>
    <w:lvl w:ilvl="0" w:tplc="189A4FCE">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C1238F"/>
    <w:multiLevelType w:val="hybridMultilevel"/>
    <w:tmpl w:val="AEEE514A"/>
    <w:lvl w:ilvl="0" w:tplc="0C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7" w15:restartNumberingAfterBreak="0">
    <w:nsid w:val="3C50771E"/>
    <w:multiLevelType w:val="hybridMultilevel"/>
    <w:tmpl w:val="34D06D9A"/>
    <w:lvl w:ilvl="0" w:tplc="540A000B">
      <w:start w:val="1"/>
      <w:numFmt w:val="bullet"/>
      <w:lvlText w:val=""/>
      <w:lvlJc w:val="left"/>
      <w:pPr>
        <w:ind w:left="2235" w:hanging="360"/>
      </w:pPr>
      <w:rPr>
        <w:rFonts w:ascii="Wingdings" w:hAnsi="Wingdings" w:hint="default"/>
      </w:rPr>
    </w:lvl>
    <w:lvl w:ilvl="1" w:tplc="540A0003" w:tentative="1">
      <w:start w:val="1"/>
      <w:numFmt w:val="bullet"/>
      <w:lvlText w:val="o"/>
      <w:lvlJc w:val="left"/>
      <w:pPr>
        <w:ind w:left="2955" w:hanging="360"/>
      </w:pPr>
      <w:rPr>
        <w:rFonts w:ascii="Courier New" w:hAnsi="Courier New" w:cs="Courier New" w:hint="default"/>
      </w:rPr>
    </w:lvl>
    <w:lvl w:ilvl="2" w:tplc="540A0005" w:tentative="1">
      <w:start w:val="1"/>
      <w:numFmt w:val="bullet"/>
      <w:lvlText w:val=""/>
      <w:lvlJc w:val="left"/>
      <w:pPr>
        <w:ind w:left="3675" w:hanging="360"/>
      </w:pPr>
      <w:rPr>
        <w:rFonts w:ascii="Wingdings" w:hAnsi="Wingdings" w:hint="default"/>
      </w:rPr>
    </w:lvl>
    <w:lvl w:ilvl="3" w:tplc="540A0001" w:tentative="1">
      <w:start w:val="1"/>
      <w:numFmt w:val="bullet"/>
      <w:lvlText w:val=""/>
      <w:lvlJc w:val="left"/>
      <w:pPr>
        <w:ind w:left="4395" w:hanging="360"/>
      </w:pPr>
      <w:rPr>
        <w:rFonts w:ascii="Symbol" w:hAnsi="Symbol" w:hint="default"/>
      </w:rPr>
    </w:lvl>
    <w:lvl w:ilvl="4" w:tplc="540A0003" w:tentative="1">
      <w:start w:val="1"/>
      <w:numFmt w:val="bullet"/>
      <w:lvlText w:val="o"/>
      <w:lvlJc w:val="left"/>
      <w:pPr>
        <w:ind w:left="5115" w:hanging="360"/>
      </w:pPr>
      <w:rPr>
        <w:rFonts w:ascii="Courier New" w:hAnsi="Courier New" w:cs="Courier New" w:hint="default"/>
      </w:rPr>
    </w:lvl>
    <w:lvl w:ilvl="5" w:tplc="540A0005" w:tentative="1">
      <w:start w:val="1"/>
      <w:numFmt w:val="bullet"/>
      <w:lvlText w:val=""/>
      <w:lvlJc w:val="left"/>
      <w:pPr>
        <w:ind w:left="5835" w:hanging="360"/>
      </w:pPr>
      <w:rPr>
        <w:rFonts w:ascii="Wingdings" w:hAnsi="Wingdings" w:hint="default"/>
      </w:rPr>
    </w:lvl>
    <w:lvl w:ilvl="6" w:tplc="540A0001" w:tentative="1">
      <w:start w:val="1"/>
      <w:numFmt w:val="bullet"/>
      <w:lvlText w:val=""/>
      <w:lvlJc w:val="left"/>
      <w:pPr>
        <w:ind w:left="6555" w:hanging="360"/>
      </w:pPr>
      <w:rPr>
        <w:rFonts w:ascii="Symbol" w:hAnsi="Symbol" w:hint="default"/>
      </w:rPr>
    </w:lvl>
    <w:lvl w:ilvl="7" w:tplc="540A0003" w:tentative="1">
      <w:start w:val="1"/>
      <w:numFmt w:val="bullet"/>
      <w:lvlText w:val="o"/>
      <w:lvlJc w:val="left"/>
      <w:pPr>
        <w:ind w:left="7275" w:hanging="360"/>
      </w:pPr>
      <w:rPr>
        <w:rFonts w:ascii="Courier New" w:hAnsi="Courier New" w:cs="Courier New" w:hint="default"/>
      </w:rPr>
    </w:lvl>
    <w:lvl w:ilvl="8" w:tplc="540A0005" w:tentative="1">
      <w:start w:val="1"/>
      <w:numFmt w:val="bullet"/>
      <w:lvlText w:val=""/>
      <w:lvlJc w:val="left"/>
      <w:pPr>
        <w:ind w:left="7995" w:hanging="360"/>
      </w:pPr>
      <w:rPr>
        <w:rFonts w:ascii="Wingdings" w:hAnsi="Wingdings" w:hint="default"/>
      </w:rPr>
    </w:lvl>
  </w:abstractNum>
  <w:abstractNum w:abstractNumId="28" w15:restartNumberingAfterBreak="0">
    <w:nsid w:val="3CD165EF"/>
    <w:multiLevelType w:val="hybridMultilevel"/>
    <w:tmpl w:val="0B947DF2"/>
    <w:lvl w:ilvl="0" w:tplc="540A000B">
      <w:start w:val="1"/>
      <w:numFmt w:val="bullet"/>
      <w:lvlText w:val=""/>
      <w:lvlJc w:val="left"/>
      <w:pPr>
        <w:ind w:left="1125" w:hanging="360"/>
      </w:pPr>
      <w:rPr>
        <w:rFonts w:ascii="Wingdings" w:hAnsi="Wingdings" w:hint="default"/>
      </w:rPr>
    </w:lvl>
    <w:lvl w:ilvl="1" w:tplc="540A0003" w:tentative="1">
      <w:start w:val="1"/>
      <w:numFmt w:val="bullet"/>
      <w:lvlText w:val="o"/>
      <w:lvlJc w:val="left"/>
      <w:pPr>
        <w:ind w:left="1845" w:hanging="360"/>
      </w:pPr>
      <w:rPr>
        <w:rFonts w:ascii="Courier New" w:hAnsi="Courier New" w:cs="Courier New" w:hint="default"/>
      </w:rPr>
    </w:lvl>
    <w:lvl w:ilvl="2" w:tplc="540A0005" w:tentative="1">
      <w:start w:val="1"/>
      <w:numFmt w:val="bullet"/>
      <w:lvlText w:val=""/>
      <w:lvlJc w:val="left"/>
      <w:pPr>
        <w:ind w:left="2565" w:hanging="360"/>
      </w:pPr>
      <w:rPr>
        <w:rFonts w:ascii="Wingdings" w:hAnsi="Wingdings" w:hint="default"/>
      </w:rPr>
    </w:lvl>
    <w:lvl w:ilvl="3" w:tplc="540A0001" w:tentative="1">
      <w:start w:val="1"/>
      <w:numFmt w:val="bullet"/>
      <w:lvlText w:val=""/>
      <w:lvlJc w:val="left"/>
      <w:pPr>
        <w:ind w:left="3285" w:hanging="360"/>
      </w:pPr>
      <w:rPr>
        <w:rFonts w:ascii="Symbol" w:hAnsi="Symbol" w:hint="default"/>
      </w:rPr>
    </w:lvl>
    <w:lvl w:ilvl="4" w:tplc="540A0003" w:tentative="1">
      <w:start w:val="1"/>
      <w:numFmt w:val="bullet"/>
      <w:lvlText w:val="o"/>
      <w:lvlJc w:val="left"/>
      <w:pPr>
        <w:ind w:left="4005" w:hanging="360"/>
      </w:pPr>
      <w:rPr>
        <w:rFonts w:ascii="Courier New" w:hAnsi="Courier New" w:cs="Courier New" w:hint="default"/>
      </w:rPr>
    </w:lvl>
    <w:lvl w:ilvl="5" w:tplc="540A0005" w:tentative="1">
      <w:start w:val="1"/>
      <w:numFmt w:val="bullet"/>
      <w:lvlText w:val=""/>
      <w:lvlJc w:val="left"/>
      <w:pPr>
        <w:ind w:left="4725" w:hanging="360"/>
      </w:pPr>
      <w:rPr>
        <w:rFonts w:ascii="Wingdings" w:hAnsi="Wingdings" w:hint="default"/>
      </w:rPr>
    </w:lvl>
    <w:lvl w:ilvl="6" w:tplc="540A0001" w:tentative="1">
      <w:start w:val="1"/>
      <w:numFmt w:val="bullet"/>
      <w:lvlText w:val=""/>
      <w:lvlJc w:val="left"/>
      <w:pPr>
        <w:ind w:left="5445" w:hanging="360"/>
      </w:pPr>
      <w:rPr>
        <w:rFonts w:ascii="Symbol" w:hAnsi="Symbol" w:hint="default"/>
      </w:rPr>
    </w:lvl>
    <w:lvl w:ilvl="7" w:tplc="540A0003" w:tentative="1">
      <w:start w:val="1"/>
      <w:numFmt w:val="bullet"/>
      <w:lvlText w:val="o"/>
      <w:lvlJc w:val="left"/>
      <w:pPr>
        <w:ind w:left="6165" w:hanging="360"/>
      </w:pPr>
      <w:rPr>
        <w:rFonts w:ascii="Courier New" w:hAnsi="Courier New" w:cs="Courier New" w:hint="default"/>
      </w:rPr>
    </w:lvl>
    <w:lvl w:ilvl="8" w:tplc="540A0005" w:tentative="1">
      <w:start w:val="1"/>
      <w:numFmt w:val="bullet"/>
      <w:lvlText w:val=""/>
      <w:lvlJc w:val="left"/>
      <w:pPr>
        <w:ind w:left="6885" w:hanging="360"/>
      </w:pPr>
      <w:rPr>
        <w:rFonts w:ascii="Wingdings" w:hAnsi="Wingdings" w:hint="default"/>
      </w:rPr>
    </w:lvl>
  </w:abstractNum>
  <w:abstractNum w:abstractNumId="29" w15:restartNumberingAfterBreak="0">
    <w:nsid w:val="3EC5566A"/>
    <w:multiLevelType w:val="hybridMultilevel"/>
    <w:tmpl w:val="BCB27EBC"/>
    <w:lvl w:ilvl="0" w:tplc="0C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30" w15:restartNumberingAfterBreak="0">
    <w:nsid w:val="424C28F9"/>
    <w:multiLevelType w:val="hybridMultilevel"/>
    <w:tmpl w:val="0DF23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1326EC"/>
    <w:multiLevelType w:val="hybridMultilevel"/>
    <w:tmpl w:val="1DF22598"/>
    <w:lvl w:ilvl="0" w:tplc="540A000D">
      <w:start w:val="1"/>
      <w:numFmt w:val="bullet"/>
      <w:lvlText w:val=""/>
      <w:lvlJc w:val="left"/>
      <w:pPr>
        <w:ind w:left="720" w:hanging="360"/>
      </w:pPr>
      <w:rPr>
        <w:rFonts w:ascii="Wingdings" w:hAnsi="Wingdings"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2" w15:restartNumberingAfterBreak="0">
    <w:nsid w:val="51904333"/>
    <w:multiLevelType w:val="hybridMultilevel"/>
    <w:tmpl w:val="864ECEE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15:restartNumberingAfterBreak="0">
    <w:nsid w:val="554462A6"/>
    <w:multiLevelType w:val="hybridMultilevel"/>
    <w:tmpl w:val="3EBAB67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57232911"/>
    <w:multiLevelType w:val="hybridMultilevel"/>
    <w:tmpl w:val="F9A27E6E"/>
    <w:lvl w:ilvl="0" w:tplc="540A000B">
      <w:start w:val="1"/>
      <w:numFmt w:val="bullet"/>
      <w:lvlText w:val=""/>
      <w:lvlJc w:val="left"/>
      <w:pPr>
        <w:ind w:left="360" w:hanging="360"/>
      </w:pPr>
      <w:rPr>
        <w:rFonts w:ascii="Wingdings" w:hAnsi="Wingdings"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35" w15:restartNumberingAfterBreak="0">
    <w:nsid w:val="57E76FD9"/>
    <w:multiLevelType w:val="hybridMultilevel"/>
    <w:tmpl w:val="351A84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15:restartNumberingAfterBreak="0">
    <w:nsid w:val="5ABA495D"/>
    <w:multiLevelType w:val="hybridMultilevel"/>
    <w:tmpl w:val="DA9C363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15:restartNumberingAfterBreak="0">
    <w:nsid w:val="5D0A1F46"/>
    <w:multiLevelType w:val="hybridMultilevel"/>
    <w:tmpl w:val="E26A8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4F46BC"/>
    <w:multiLevelType w:val="hybridMultilevel"/>
    <w:tmpl w:val="A63AA7CE"/>
    <w:lvl w:ilvl="0" w:tplc="540A0001">
      <w:start w:val="1"/>
      <w:numFmt w:val="bullet"/>
      <w:lvlText w:val=""/>
      <w:lvlJc w:val="left"/>
      <w:pPr>
        <w:ind w:left="1440" w:hanging="360"/>
      </w:pPr>
      <w:rPr>
        <w:rFonts w:ascii="Symbol" w:hAnsi="Symbol" w:hint="default"/>
      </w:rPr>
    </w:lvl>
    <w:lvl w:ilvl="1" w:tplc="540A0003" w:tentative="1">
      <w:start w:val="1"/>
      <w:numFmt w:val="bullet"/>
      <w:lvlText w:val="o"/>
      <w:lvlJc w:val="left"/>
      <w:pPr>
        <w:ind w:left="2160" w:hanging="360"/>
      </w:pPr>
      <w:rPr>
        <w:rFonts w:ascii="Courier New" w:hAnsi="Courier New" w:cs="Courier New" w:hint="default"/>
      </w:rPr>
    </w:lvl>
    <w:lvl w:ilvl="2" w:tplc="540A0005" w:tentative="1">
      <w:start w:val="1"/>
      <w:numFmt w:val="bullet"/>
      <w:lvlText w:val=""/>
      <w:lvlJc w:val="left"/>
      <w:pPr>
        <w:ind w:left="2880" w:hanging="360"/>
      </w:pPr>
      <w:rPr>
        <w:rFonts w:ascii="Wingdings" w:hAnsi="Wingdings" w:hint="default"/>
      </w:rPr>
    </w:lvl>
    <w:lvl w:ilvl="3" w:tplc="540A0001" w:tentative="1">
      <w:start w:val="1"/>
      <w:numFmt w:val="bullet"/>
      <w:lvlText w:val=""/>
      <w:lvlJc w:val="left"/>
      <w:pPr>
        <w:ind w:left="3600" w:hanging="360"/>
      </w:pPr>
      <w:rPr>
        <w:rFonts w:ascii="Symbol" w:hAnsi="Symbol" w:hint="default"/>
      </w:rPr>
    </w:lvl>
    <w:lvl w:ilvl="4" w:tplc="540A0003" w:tentative="1">
      <w:start w:val="1"/>
      <w:numFmt w:val="bullet"/>
      <w:lvlText w:val="o"/>
      <w:lvlJc w:val="left"/>
      <w:pPr>
        <w:ind w:left="4320" w:hanging="360"/>
      </w:pPr>
      <w:rPr>
        <w:rFonts w:ascii="Courier New" w:hAnsi="Courier New" w:cs="Courier New" w:hint="default"/>
      </w:rPr>
    </w:lvl>
    <w:lvl w:ilvl="5" w:tplc="540A0005" w:tentative="1">
      <w:start w:val="1"/>
      <w:numFmt w:val="bullet"/>
      <w:lvlText w:val=""/>
      <w:lvlJc w:val="left"/>
      <w:pPr>
        <w:ind w:left="5040" w:hanging="360"/>
      </w:pPr>
      <w:rPr>
        <w:rFonts w:ascii="Wingdings" w:hAnsi="Wingdings" w:hint="default"/>
      </w:rPr>
    </w:lvl>
    <w:lvl w:ilvl="6" w:tplc="540A0001" w:tentative="1">
      <w:start w:val="1"/>
      <w:numFmt w:val="bullet"/>
      <w:lvlText w:val=""/>
      <w:lvlJc w:val="left"/>
      <w:pPr>
        <w:ind w:left="5760" w:hanging="360"/>
      </w:pPr>
      <w:rPr>
        <w:rFonts w:ascii="Symbol" w:hAnsi="Symbol" w:hint="default"/>
      </w:rPr>
    </w:lvl>
    <w:lvl w:ilvl="7" w:tplc="540A0003" w:tentative="1">
      <w:start w:val="1"/>
      <w:numFmt w:val="bullet"/>
      <w:lvlText w:val="o"/>
      <w:lvlJc w:val="left"/>
      <w:pPr>
        <w:ind w:left="6480" w:hanging="360"/>
      </w:pPr>
      <w:rPr>
        <w:rFonts w:ascii="Courier New" w:hAnsi="Courier New" w:cs="Courier New" w:hint="default"/>
      </w:rPr>
    </w:lvl>
    <w:lvl w:ilvl="8" w:tplc="540A0005" w:tentative="1">
      <w:start w:val="1"/>
      <w:numFmt w:val="bullet"/>
      <w:lvlText w:val=""/>
      <w:lvlJc w:val="left"/>
      <w:pPr>
        <w:ind w:left="7200" w:hanging="360"/>
      </w:pPr>
      <w:rPr>
        <w:rFonts w:ascii="Wingdings" w:hAnsi="Wingdings" w:hint="default"/>
      </w:rPr>
    </w:lvl>
  </w:abstractNum>
  <w:abstractNum w:abstractNumId="39" w15:restartNumberingAfterBreak="0">
    <w:nsid w:val="64166CBA"/>
    <w:multiLevelType w:val="hybridMultilevel"/>
    <w:tmpl w:val="E926DAD8"/>
    <w:lvl w:ilvl="0" w:tplc="540A0001">
      <w:start w:val="1"/>
      <w:numFmt w:val="bullet"/>
      <w:lvlText w:val=""/>
      <w:lvlJc w:val="left"/>
      <w:pPr>
        <w:ind w:left="360" w:hanging="360"/>
      </w:pPr>
      <w:rPr>
        <w:rFonts w:ascii="Symbol" w:hAnsi="Symbol" w:hint="default"/>
      </w:rPr>
    </w:lvl>
    <w:lvl w:ilvl="1" w:tplc="540A0003">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40" w15:restartNumberingAfterBreak="0">
    <w:nsid w:val="69D8509E"/>
    <w:multiLevelType w:val="hybridMultilevel"/>
    <w:tmpl w:val="9DF8B8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15:restartNumberingAfterBreak="0">
    <w:nsid w:val="72AE5EB7"/>
    <w:multiLevelType w:val="hybridMultilevel"/>
    <w:tmpl w:val="A972F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7C1009"/>
    <w:multiLevelType w:val="hybridMultilevel"/>
    <w:tmpl w:val="15B87A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A3B7458"/>
    <w:multiLevelType w:val="hybridMultilevel"/>
    <w:tmpl w:val="3F365992"/>
    <w:lvl w:ilvl="0" w:tplc="04090001">
      <w:start w:val="1"/>
      <w:numFmt w:val="bullet"/>
      <w:lvlText w:val=""/>
      <w:lvlJc w:val="left"/>
      <w:pPr>
        <w:ind w:left="4091" w:hanging="360"/>
      </w:pPr>
      <w:rPr>
        <w:rFonts w:ascii="Symbol" w:hAnsi="Symbol" w:hint="default"/>
      </w:rPr>
    </w:lvl>
    <w:lvl w:ilvl="1" w:tplc="04090003" w:tentative="1">
      <w:start w:val="1"/>
      <w:numFmt w:val="bullet"/>
      <w:lvlText w:val="o"/>
      <w:lvlJc w:val="left"/>
      <w:pPr>
        <w:ind w:left="4811" w:hanging="360"/>
      </w:pPr>
      <w:rPr>
        <w:rFonts w:ascii="Courier New" w:hAnsi="Courier New" w:cs="Courier New" w:hint="default"/>
      </w:rPr>
    </w:lvl>
    <w:lvl w:ilvl="2" w:tplc="04090005" w:tentative="1">
      <w:start w:val="1"/>
      <w:numFmt w:val="bullet"/>
      <w:lvlText w:val=""/>
      <w:lvlJc w:val="left"/>
      <w:pPr>
        <w:ind w:left="5531" w:hanging="360"/>
      </w:pPr>
      <w:rPr>
        <w:rFonts w:ascii="Wingdings" w:hAnsi="Wingdings" w:hint="default"/>
      </w:rPr>
    </w:lvl>
    <w:lvl w:ilvl="3" w:tplc="04090001" w:tentative="1">
      <w:start w:val="1"/>
      <w:numFmt w:val="bullet"/>
      <w:lvlText w:val=""/>
      <w:lvlJc w:val="left"/>
      <w:pPr>
        <w:ind w:left="6251" w:hanging="360"/>
      </w:pPr>
      <w:rPr>
        <w:rFonts w:ascii="Symbol" w:hAnsi="Symbol" w:hint="default"/>
      </w:rPr>
    </w:lvl>
    <w:lvl w:ilvl="4" w:tplc="04090003" w:tentative="1">
      <w:start w:val="1"/>
      <w:numFmt w:val="bullet"/>
      <w:lvlText w:val="o"/>
      <w:lvlJc w:val="left"/>
      <w:pPr>
        <w:ind w:left="6971" w:hanging="360"/>
      </w:pPr>
      <w:rPr>
        <w:rFonts w:ascii="Courier New" w:hAnsi="Courier New" w:cs="Courier New" w:hint="default"/>
      </w:rPr>
    </w:lvl>
    <w:lvl w:ilvl="5" w:tplc="04090005" w:tentative="1">
      <w:start w:val="1"/>
      <w:numFmt w:val="bullet"/>
      <w:lvlText w:val=""/>
      <w:lvlJc w:val="left"/>
      <w:pPr>
        <w:ind w:left="7691" w:hanging="360"/>
      </w:pPr>
      <w:rPr>
        <w:rFonts w:ascii="Wingdings" w:hAnsi="Wingdings" w:hint="default"/>
      </w:rPr>
    </w:lvl>
    <w:lvl w:ilvl="6" w:tplc="04090001" w:tentative="1">
      <w:start w:val="1"/>
      <w:numFmt w:val="bullet"/>
      <w:lvlText w:val=""/>
      <w:lvlJc w:val="left"/>
      <w:pPr>
        <w:ind w:left="8411" w:hanging="360"/>
      </w:pPr>
      <w:rPr>
        <w:rFonts w:ascii="Symbol" w:hAnsi="Symbol" w:hint="default"/>
      </w:rPr>
    </w:lvl>
    <w:lvl w:ilvl="7" w:tplc="04090003" w:tentative="1">
      <w:start w:val="1"/>
      <w:numFmt w:val="bullet"/>
      <w:lvlText w:val="o"/>
      <w:lvlJc w:val="left"/>
      <w:pPr>
        <w:ind w:left="9131" w:hanging="360"/>
      </w:pPr>
      <w:rPr>
        <w:rFonts w:ascii="Courier New" w:hAnsi="Courier New" w:cs="Courier New" w:hint="default"/>
      </w:rPr>
    </w:lvl>
    <w:lvl w:ilvl="8" w:tplc="04090005" w:tentative="1">
      <w:start w:val="1"/>
      <w:numFmt w:val="bullet"/>
      <w:lvlText w:val=""/>
      <w:lvlJc w:val="left"/>
      <w:pPr>
        <w:ind w:left="9851" w:hanging="360"/>
      </w:pPr>
      <w:rPr>
        <w:rFonts w:ascii="Wingdings" w:hAnsi="Wingdings" w:hint="default"/>
      </w:rPr>
    </w:lvl>
  </w:abstractNum>
  <w:num w:numId="1">
    <w:abstractNumId w:val="0"/>
  </w:num>
  <w:num w:numId="2">
    <w:abstractNumId w:val="18"/>
  </w:num>
  <w:num w:numId="3">
    <w:abstractNumId w:val="40"/>
  </w:num>
  <w:num w:numId="4">
    <w:abstractNumId w:val="32"/>
  </w:num>
  <w:num w:numId="5">
    <w:abstractNumId w:val="33"/>
  </w:num>
  <w:num w:numId="6">
    <w:abstractNumId w:val="20"/>
  </w:num>
  <w:num w:numId="7">
    <w:abstractNumId w:val="35"/>
  </w:num>
  <w:num w:numId="8">
    <w:abstractNumId w:val="13"/>
  </w:num>
  <w:num w:numId="9">
    <w:abstractNumId w:val="36"/>
  </w:num>
  <w:num w:numId="10">
    <w:abstractNumId w:val="1"/>
  </w:num>
  <w:num w:numId="11">
    <w:abstractNumId w:val="8"/>
  </w:num>
  <w:num w:numId="12">
    <w:abstractNumId w:val="37"/>
  </w:num>
  <w:num w:numId="13">
    <w:abstractNumId w:val="30"/>
  </w:num>
  <w:num w:numId="14">
    <w:abstractNumId w:val="24"/>
  </w:num>
  <w:num w:numId="15">
    <w:abstractNumId w:val="25"/>
  </w:num>
  <w:num w:numId="16">
    <w:abstractNumId w:val="4"/>
  </w:num>
  <w:num w:numId="17">
    <w:abstractNumId w:val="42"/>
  </w:num>
  <w:num w:numId="18">
    <w:abstractNumId w:val="2"/>
  </w:num>
  <w:num w:numId="19">
    <w:abstractNumId w:val="7"/>
  </w:num>
  <w:num w:numId="20">
    <w:abstractNumId w:val="28"/>
  </w:num>
  <w:num w:numId="21">
    <w:abstractNumId w:val="38"/>
  </w:num>
  <w:num w:numId="22">
    <w:abstractNumId w:val="10"/>
  </w:num>
  <w:num w:numId="23">
    <w:abstractNumId w:val="22"/>
  </w:num>
  <w:num w:numId="24">
    <w:abstractNumId w:val="34"/>
  </w:num>
  <w:num w:numId="25">
    <w:abstractNumId w:val="15"/>
  </w:num>
  <w:num w:numId="26">
    <w:abstractNumId w:val="5"/>
  </w:num>
  <w:num w:numId="27">
    <w:abstractNumId w:val="6"/>
  </w:num>
  <w:num w:numId="28">
    <w:abstractNumId w:val="27"/>
  </w:num>
  <w:num w:numId="29">
    <w:abstractNumId w:val="9"/>
  </w:num>
  <w:num w:numId="30">
    <w:abstractNumId w:val="23"/>
  </w:num>
  <w:num w:numId="31">
    <w:abstractNumId w:val="14"/>
  </w:num>
  <w:num w:numId="32">
    <w:abstractNumId w:val="17"/>
  </w:num>
  <w:num w:numId="33">
    <w:abstractNumId w:val="21"/>
  </w:num>
  <w:num w:numId="34">
    <w:abstractNumId w:val="29"/>
  </w:num>
  <w:num w:numId="35">
    <w:abstractNumId w:val="26"/>
  </w:num>
  <w:num w:numId="36">
    <w:abstractNumId w:val="11"/>
  </w:num>
  <w:num w:numId="37">
    <w:abstractNumId w:val="39"/>
  </w:num>
  <w:num w:numId="38">
    <w:abstractNumId w:val="3"/>
  </w:num>
  <w:num w:numId="39">
    <w:abstractNumId w:val="19"/>
  </w:num>
  <w:num w:numId="40">
    <w:abstractNumId w:val="12"/>
  </w:num>
  <w:num w:numId="41">
    <w:abstractNumId w:val="43"/>
  </w:num>
  <w:num w:numId="42">
    <w:abstractNumId w:val="41"/>
  </w:num>
  <w:num w:numId="43">
    <w:abstractNumId w:val="31"/>
  </w:num>
  <w:num w:numId="44">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008"/>
    <w:rsid w:val="00004A9B"/>
    <w:rsid w:val="00006111"/>
    <w:rsid w:val="0001075A"/>
    <w:rsid w:val="000121A7"/>
    <w:rsid w:val="00021A29"/>
    <w:rsid w:val="00024F97"/>
    <w:rsid w:val="00026450"/>
    <w:rsid w:val="00032FE1"/>
    <w:rsid w:val="000349A8"/>
    <w:rsid w:val="00035B81"/>
    <w:rsid w:val="000361F3"/>
    <w:rsid w:val="00037159"/>
    <w:rsid w:val="00037284"/>
    <w:rsid w:val="000376F1"/>
    <w:rsid w:val="00043E5F"/>
    <w:rsid w:val="000553E3"/>
    <w:rsid w:val="000563E1"/>
    <w:rsid w:val="000632A5"/>
    <w:rsid w:val="00067E28"/>
    <w:rsid w:val="00070862"/>
    <w:rsid w:val="00072D37"/>
    <w:rsid w:val="00073B18"/>
    <w:rsid w:val="00081285"/>
    <w:rsid w:val="00082E04"/>
    <w:rsid w:val="00083458"/>
    <w:rsid w:val="00084C31"/>
    <w:rsid w:val="00087F94"/>
    <w:rsid w:val="000934F6"/>
    <w:rsid w:val="000937C1"/>
    <w:rsid w:val="000A330C"/>
    <w:rsid w:val="000A428B"/>
    <w:rsid w:val="000A786E"/>
    <w:rsid w:val="000B1C6A"/>
    <w:rsid w:val="000B2556"/>
    <w:rsid w:val="000C200B"/>
    <w:rsid w:val="000C7E27"/>
    <w:rsid w:val="000D1EC7"/>
    <w:rsid w:val="000D5878"/>
    <w:rsid w:val="000E2F1F"/>
    <w:rsid w:val="000F5AAB"/>
    <w:rsid w:val="000F62A3"/>
    <w:rsid w:val="00102481"/>
    <w:rsid w:val="00102C26"/>
    <w:rsid w:val="001137B3"/>
    <w:rsid w:val="00114160"/>
    <w:rsid w:val="00125254"/>
    <w:rsid w:val="001307C9"/>
    <w:rsid w:val="001336F5"/>
    <w:rsid w:val="0014754F"/>
    <w:rsid w:val="00153506"/>
    <w:rsid w:val="00161909"/>
    <w:rsid w:val="00164106"/>
    <w:rsid w:val="00165F9F"/>
    <w:rsid w:val="00166F1F"/>
    <w:rsid w:val="00173629"/>
    <w:rsid w:val="001740B9"/>
    <w:rsid w:val="00174B60"/>
    <w:rsid w:val="00191765"/>
    <w:rsid w:val="001A0541"/>
    <w:rsid w:val="001A2D6D"/>
    <w:rsid w:val="001B53AF"/>
    <w:rsid w:val="001B7768"/>
    <w:rsid w:val="001C0A36"/>
    <w:rsid w:val="001C7A13"/>
    <w:rsid w:val="001E10DD"/>
    <w:rsid w:val="001E37BA"/>
    <w:rsid w:val="001E554A"/>
    <w:rsid w:val="001E5D23"/>
    <w:rsid w:val="001E62AE"/>
    <w:rsid w:val="001F4A32"/>
    <w:rsid w:val="00203D6B"/>
    <w:rsid w:val="00205032"/>
    <w:rsid w:val="002130CF"/>
    <w:rsid w:val="0023018F"/>
    <w:rsid w:val="00235EF7"/>
    <w:rsid w:val="00243731"/>
    <w:rsid w:val="00245273"/>
    <w:rsid w:val="00262565"/>
    <w:rsid w:val="00272C7C"/>
    <w:rsid w:val="00274F19"/>
    <w:rsid w:val="00276B3F"/>
    <w:rsid w:val="00280588"/>
    <w:rsid w:val="0028534D"/>
    <w:rsid w:val="00291E83"/>
    <w:rsid w:val="00291EBD"/>
    <w:rsid w:val="002944B8"/>
    <w:rsid w:val="002944C8"/>
    <w:rsid w:val="002954E6"/>
    <w:rsid w:val="00296684"/>
    <w:rsid w:val="002A5008"/>
    <w:rsid w:val="002B74CE"/>
    <w:rsid w:val="002C1F88"/>
    <w:rsid w:val="002C3A6A"/>
    <w:rsid w:val="002D0F28"/>
    <w:rsid w:val="002E41EE"/>
    <w:rsid w:val="002E4C7F"/>
    <w:rsid w:val="002E77AA"/>
    <w:rsid w:val="002E7EC9"/>
    <w:rsid w:val="003059E4"/>
    <w:rsid w:val="003129DB"/>
    <w:rsid w:val="00320378"/>
    <w:rsid w:val="00323C6F"/>
    <w:rsid w:val="003278DA"/>
    <w:rsid w:val="0033166E"/>
    <w:rsid w:val="00332D12"/>
    <w:rsid w:val="00337840"/>
    <w:rsid w:val="0034230C"/>
    <w:rsid w:val="00347BF3"/>
    <w:rsid w:val="003714FB"/>
    <w:rsid w:val="00371535"/>
    <w:rsid w:val="00374E32"/>
    <w:rsid w:val="00382122"/>
    <w:rsid w:val="00382A59"/>
    <w:rsid w:val="0039446E"/>
    <w:rsid w:val="003959D2"/>
    <w:rsid w:val="003A1240"/>
    <w:rsid w:val="003D0F27"/>
    <w:rsid w:val="003F0689"/>
    <w:rsid w:val="003F4F78"/>
    <w:rsid w:val="003F6D88"/>
    <w:rsid w:val="004019AA"/>
    <w:rsid w:val="00404794"/>
    <w:rsid w:val="00420F0B"/>
    <w:rsid w:val="0042167F"/>
    <w:rsid w:val="004233E2"/>
    <w:rsid w:val="00426682"/>
    <w:rsid w:val="00427844"/>
    <w:rsid w:val="00431FC8"/>
    <w:rsid w:val="00435603"/>
    <w:rsid w:val="00440C72"/>
    <w:rsid w:val="00451922"/>
    <w:rsid w:val="00463DE1"/>
    <w:rsid w:val="004665C5"/>
    <w:rsid w:val="00474F35"/>
    <w:rsid w:val="00476607"/>
    <w:rsid w:val="00482D59"/>
    <w:rsid w:val="0048394E"/>
    <w:rsid w:val="004925CF"/>
    <w:rsid w:val="00494483"/>
    <w:rsid w:val="00495D90"/>
    <w:rsid w:val="00496A82"/>
    <w:rsid w:val="004A0807"/>
    <w:rsid w:val="004A5DC3"/>
    <w:rsid w:val="004B064A"/>
    <w:rsid w:val="004B3857"/>
    <w:rsid w:val="004D1FD1"/>
    <w:rsid w:val="004D218A"/>
    <w:rsid w:val="004D33DB"/>
    <w:rsid w:val="004D7A00"/>
    <w:rsid w:val="004E0B3B"/>
    <w:rsid w:val="004F6FDB"/>
    <w:rsid w:val="00502AE8"/>
    <w:rsid w:val="00502D3F"/>
    <w:rsid w:val="005071AD"/>
    <w:rsid w:val="005141DF"/>
    <w:rsid w:val="005166CA"/>
    <w:rsid w:val="00517065"/>
    <w:rsid w:val="00517A8B"/>
    <w:rsid w:val="005218C7"/>
    <w:rsid w:val="005249E4"/>
    <w:rsid w:val="00530546"/>
    <w:rsid w:val="0053591E"/>
    <w:rsid w:val="00543257"/>
    <w:rsid w:val="00544B67"/>
    <w:rsid w:val="00545D5B"/>
    <w:rsid w:val="005720C9"/>
    <w:rsid w:val="00574C63"/>
    <w:rsid w:val="00575436"/>
    <w:rsid w:val="005843AB"/>
    <w:rsid w:val="00590C82"/>
    <w:rsid w:val="0059280F"/>
    <w:rsid w:val="005A29D0"/>
    <w:rsid w:val="005A45E4"/>
    <w:rsid w:val="005B0A17"/>
    <w:rsid w:val="005B0A5D"/>
    <w:rsid w:val="005B2996"/>
    <w:rsid w:val="005C2AFB"/>
    <w:rsid w:val="005C3180"/>
    <w:rsid w:val="005C7095"/>
    <w:rsid w:val="005D41E9"/>
    <w:rsid w:val="005E3678"/>
    <w:rsid w:val="005E4F5C"/>
    <w:rsid w:val="005F0F17"/>
    <w:rsid w:val="005F208F"/>
    <w:rsid w:val="006021DE"/>
    <w:rsid w:val="00602498"/>
    <w:rsid w:val="00617966"/>
    <w:rsid w:val="00636878"/>
    <w:rsid w:val="00655F5A"/>
    <w:rsid w:val="006624E6"/>
    <w:rsid w:val="00676355"/>
    <w:rsid w:val="00681247"/>
    <w:rsid w:val="00681318"/>
    <w:rsid w:val="006814BF"/>
    <w:rsid w:val="00681A96"/>
    <w:rsid w:val="00681E09"/>
    <w:rsid w:val="00682945"/>
    <w:rsid w:val="00683623"/>
    <w:rsid w:val="00691E42"/>
    <w:rsid w:val="00692D97"/>
    <w:rsid w:val="00693625"/>
    <w:rsid w:val="006966EF"/>
    <w:rsid w:val="0069690A"/>
    <w:rsid w:val="006A0E7E"/>
    <w:rsid w:val="006A73F0"/>
    <w:rsid w:val="006B10CA"/>
    <w:rsid w:val="006B35AE"/>
    <w:rsid w:val="006B5FA6"/>
    <w:rsid w:val="006C0D0A"/>
    <w:rsid w:val="006E2C60"/>
    <w:rsid w:val="006E2DF0"/>
    <w:rsid w:val="006E684D"/>
    <w:rsid w:val="007079B8"/>
    <w:rsid w:val="0072014F"/>
    <w:rsid w:val="0072544B"/>
    <w:rsid w:val="00731B0B"/>
    <w:rsid w:val="00733017"/>
    <w:rsid w:val="0073552A"/>
    <w:rsid w:val="00741553"/>
    <w:rsid w:val="0074323D"/>
    <w:rsid w:val="0074361C"/>
    <w:rsid w:val="00754BC7"/>
    <w:rsid w:val="00773005"/>
    <w:rsid w:val="007731C5"/>
    <w:rsid w:val="00787402"/>
    <w:rsid w:val="0079083E"/>
    <w:rsid w:val="00793D74"/>
    <w:rsid w:val="007B378F"/>
    <w:rsid w:val="007B3B20"/>
    <w:rsid w:val="007B4E68"/>
    <w:rsid w:val="007C2F24"/>
    <w:rsid w:val="007C54E9"/>
    <w:rsid w:val="007C5FEA"/>
    <w:rsid w:val="007D089C"/>
    <w:rsid w:val="007D38E6"/>
    <w:rsid w:val="007D685A"/>
    <w:rsid w:val="007E3209"/>
    <w:rsid w:val="007E5829"/>
    <w:rsid w:val="007E7AB7"/>
    <w:rsid w:val="007F3F2E"/>
    <w:rsid w:val="007F6161"/>
    <w:rsid w:val="0080273A"/>
    <w:rsid w:val="008033B6"/>
    <w:rsid w:val="0080683C"/>
    <w:rsid w:val="008070C3"/>
    <w:rsid w:val="00816074"/>
    <w:rsid w:val="0083155A"/>
    <w:rsid w:val="00833BB5"/>
    <w:rsid w:val="00842EFB"/>
    <w:rsid w:val="00844274"/>
    <w:rsid w:val="00851552"/>
    <w:rsid w:val="008531C6"/>
    <w:rsid w:val="00853808"/>
    <w:rsid w:val="00855C5B"/>
    <w:rsid w:val="008613C6"/>
    <w:rsid w:val="008630C4"/>
    <w:rsid w:val="008668D7"/>
    <w:rsid w:val="00876EEE"/>
    <w:rsid w:val="00887625"/>
    <w:rsid w:val="008A3F52"/>
    <w:rsid w:val="008A7867"/>
    <w:rsid w:val="008B1813"/>
    <w:rsid w:val="008B52A7"/>
    <w:rsid w:val="008B68C6"/>
    <w:rsid w:val="008C013E"/>
    <w:rsid w:val="008D7EF3"/>
    <w:rsid w:val="008F09B8"/>
    <w:rsid w:val="008F0BC1"/>
    <w:rsid w:val="00911FE0"/>
    <w:rsid w:val="00917809"/>
    <w:rsid w:val="00942AA4"/>
    <w:rsid w:val="0095009E"/>
    <w:rsid w:val="00950BFD"/>
    <w:rsid w:val="00950C19"/>
    <w:rsid w:val="00956546"/>
    <w:rsid w:val="00965186"/>
    <w:rsid w:val="00965221"/>
    <w:rsid w:val="00965D2B"/>
    <w:rsid w:val="00966680"/>
    <w:rsid w:val="00973C8E"/>
    <w:rsid w:val="00974D54"/>
    <w:rsid w:val="00976072"/>
    <w:rsid w:val="00976A70"/>
    <w:rsid w:val="0098291D"/>
    <w:rsid w:val="009857F1"/>
    <w:rsid w:val="009876DF"/>
    <w:rsid w:val="0099583F"/>
    <w:rsid w:val="009A4A52"/>
    <w:rsid w:val="009B131C"/>
    <w:rsid w:val="009B2720"/>
    <w:rsid w:val="009B46A4"/>
    <w:rsid w:val="009B5AF7"/>
    <w:rsid w:val="009C70B7"/>
    <w:rsid w:val="009E4E90"/>
    <w:rsid w:val="009E5249"/>
    <w:rsid w:val="009F0EBA"/>
    <w:rsid w:val="009F5909"/>
    <w:rsid w:val="009F6AE4"/>
    <w:rsid w:val="009F6CDC"/>
    <w:rsid w:val="00A0153D"/>
    <w:rsid w:val="00A03258"/>
    <w:rsid w:val="00A1602D"/>
    <w:rsid w:val="00A321B9"/>
    <w:rsid w:val="00A32D22"/>
    <w:rsid w:val="00A345B6"/>
    <w:rsid w:val="00A34BC5"/>
    <w:rsid w:val="00A36B6F"/>
    <w:rsid w:val="00A4030D"/>
    <w:rsid w:val="00A46322"/>
    <w:rsid w:val="00A46782"/>
    <w:rsid w:val="00A6062F"/>
    <w:rsid w:val="00A705ED"/>
    <w:rsid w:val="00A715EB"/>
    <w:rsid w:val="00A8050C"/>
    <w:rsid w:val="00A817FD"/>
    <w:rsid w:val="00A84A4A"/>
    <w:rsid w:val="00A85D56"/>
    <w:rsid w:val="00A864DD"/>
    <w:rsid w:val="00AA4F07"/>
    <w:rsid w:val="00AB04BD"/>
    <w:rsid w:val="00AB6086"/>
    <w:rsid w:val="00AC31BE"/>
    <w:rsid w:val="00AC4040"/>
    <w:rsid w:val="00AC63F8"/>
    <w:rsid w:val="00AD5671"/>
    <w:rsid w:val="00AE2BC3"/>
    <w:rsid w:val="00AE77E1"/>
    <w:rsid w:val="00AF1732"/>
    <w:rsid w:val="00AF4B8D"/>
    <w:rsid w:val="00B00ED9"/>
    <w:rsid w:val="00B062AE"/>
    <w:rsid w:val="00B066C2"/>
    <w:rsid w:val="00B10588"/>
    <w:rsid w:val="00B111C1"/>
    <w:rsid w:val="00B11AF4"/>
    <w:rsid w:val="00B126D0"/>
    <w:rsid w:val="00B15CA3"/>
    <w:rsid w:val="00B34CDB"/>
    <w:rsid w:val="00B36C74"/>
    <w:rsid w:val="00B418D1"/>
    <w:rsid w:val="00B61DF7"/>
    <w:rsid w:val="00B63085"/>
    <w:rsid w:val="00B6721F"/>
    <w:rsid w:val="00B74994"/>
    <w:rsid w:val="00B81A2D"/>
    <w:rsid w:val="00B93720"/>
    <w:rsid w:val="00BA1DF1"/>
    <w:rsid w:val="00BA3D78"/>
    <w:rsid w:val="00BA4F40"/>
    <w:rsid w:val="00BA72FC"/>
    <w:rsid w:val="00BA76FE"/>
    <w:rsid w:val="00BB0345"/>
    <w:rsid w:val="00BB7107"/>
    <w:rsid w:val="00BB78F0"/>
    <w:rsid w:val="00BC10B8"/>
    <w:rsid w:val="00BC60E4"/>
    <w:rsid w:val="00BD66F7"/>
    <w:rsid w:val="00BE49D7"/>
    <w:rsid w:val="00BF4460"/>
    <w:rsid w:val="00BF54A1"/>
    <w:rsid w:val="00C00D9B"/>
    <w:rsid w:val="00C0736D"/>
    <w:rsid w:val="00C11E65"/>
    <w:rsid w:val="00C2150D"/>
    <w:rsid w:val="00C243B3"/>
    <w:rsid w:val="00C2526A"/>
    <w:rsid w:val="00C35BD2"/>
    <w:rsid w:val="00C41CAB"/>
    <w:rsid w:val="00C5364C"/>
    <w:rsid w:val="00C541D2"/>
    <w:rsid w:val="00C54F55"/>
    <w:rsid w:val="00C5681B"/>
    <w:rsid w:val="00C575A7"/>
    <w:rsid w:val="00C62BB3"/>
    <w:rsid w:val="00C66700"/>
    <w:rsid w:val="00C67D63"/>
    <w:rsid w:val="00C74699"/>
    <w:rsid w:val="00C7709C"/>
    <w:rsid w:val="00C91BE7"/>
    <w:rsid w:val="00C94D1A"/>
    <w:rsid w:val="00C97317"/>
    <w:rsid w:val="00CA0F56"/>
    <w:rsid w:val="00CA72BE"/>
    <w:rsid w:val="00CD2779"/>
    <w:rsid w:val="00CE0A70"/>
    <w:rsid w:val="00CE3B53"/>
    <w:rsid w:val="00CE582A"/>
    <w:rsid w:val="00CF060E"/>
    <w:rsid w:val="00D020E8"/>
    <w:rsid w:val="00D050B3"/>
    <w:rsid w:val="00D07A83"/>
    <w:rsid w:val="00D22192"/>
    <w:rsid w:val="00D252DF"/>
    <w:rsid w:val="00D2571C"/>
    <w:rsid w:val="00D25CAD"/>
    <w:rsid w:val="00D25FB9"/>
    <w:rsid w:val="00D2688D"/>
    <w:rsid w:val="00D30D9D"/>
    <w:rsid w:val="00D30F45"/>
    <w:rsid w:val="00D40068"/>
    <w:rsid w:val="00D40457"/>
    <w:rsid w:val="00D4475A"/>
    <w:rsid w:val="00D44CEC"/>
    <w:rsid w:val="00D600A2"/>
    <w:rsid w:val="00D6367A"/>
    <w:rsid w:val="00D6663E"/>
    <w:rsid w:val="00D732AB"/>
    <w:rsid w:val="00D77B14"/>
    <w:rsid w:val="00D8369D"/>
    <w:rsid w:val="00D86AAC"/>
    <w:rsid w:val="00D960AC"/>
    <w:rsid w:val="00D969D1"/>
    <w:rsid w:val="00DA11DE"/>
    <w:rsid w:val="00DB0320"/>
    <w:rsid w:val="00DB249A"/>
    <w:rsid w:val="00DB3AEA"/>
    <w:rsid w:val="00DB43C7"/>
    <w:rsid w:val="00DC082D"/>
    <w:rsid w:val="00DC1EBA"/>
    <w:rsid w:val="00DC6717"/>
    <w:rsid w:val="00DD17CB"/>
    <w:rsid w:val="00DD21C0"/>
    <w:rsid w:val="00DD2C78"/>
    <w:rsid w:val="00DE01C4"/>
    <w:rsid w:val="00DE1232"/>
    <w:rsid w:val="00DE2358"/>
    <w:rsid w:val="00DE2EDF"/>
    <w:rsid w:val="00DE3328"/>
    <w:rsid w:val="00DE4776"/>
    <w:rsid w:val="00DE4F03"/>
    <w:rsid w:val="00DE56A0"/>
    <w:rsid w:val="00DE6CAC"/>
    <w:rsid w:val="00DF1609"/>
    <w:rsid w:val="00DF6446"/>
    <w:rsid w:val="00DF64E6"/>
    <w:rsid w:val="00E01441"/>
    <w:rsid w:val="00E16613"/>
    <w:rsid w:val="00E172B5"/>
    <w:rsid w:val="00E2416B"/>
    <w:rsid w:val="00E25D38"/>
    <w:rsid w:val="00E3219D"/>
    <w:rsid w:val="00E3678B"/>
    <w:rsid w:val="00E37349"/>
    <w:rsid w:val="00E46118"/>
    <w:rsid w:val="00E50FE2"/>
    <w:rsid w:val="00E55EE1"/>
    <w:rsid w:val="00E63F8E"/>
    <w:rsid w:val="00E64378"/>
    <w:rsid w:val="00E667BE"/>
    <w:rsid w:val="00E772E4"/>
    <w:rsid w:val="00E82626"/>
    <w:rsid w:val="00E85F24"/>
    <w:rsid w:val="00E911E7"/>
    <w:rsid w:val="00E93436"/>
    <w:rsid w:val="00E960B2"/>
    <w:rsid w:val="00EA001D"/>
    <w:rsid w:val="00EA513B"/>
    <w:rsid w:val="00EA756A"/>
    <w:rsid w:val="00EC39A4"/>
    <w:rsid w:val="00EC580F"/>
    <w:rsid w:val="00EC6A56"/>
    <w:rsid w:val="00EC7437"/>
    <w:rsid w:val="00ED2196"/>
    <w:rsid w:val="00ED4913"/>
    <w:rsid w:val="00EE3733"/>
    <w:rsid w:val="00EE4BA0"/>
    <w:rsid w:val="00EF3E02"/>
    <w:rsid w:val="00F02057"/>
    <w:rsid w:val="00F03621"/>
    <w:rsid w:val="00F03DCC"/>
    <w:rsid w:val="00F0645B"/>
    <w:rsid w:val="00F0708A"/>
    <w:rsid w:val="00F253F9"/>
    <w:rsid w:val="00F27E19"/>
    <w:rsid w:val="00F307BB"/>
    <w:rsid w:val="00F350BB"/>
    <w:rsid w:val="00F41F62"/>
    <w:rsid w:val="00F44EFD"/>
    <w:rsid w:val="00F45A1A"/>
    <w:rsid w:val="00F5561C"/>
    <w:rsid w:val="00F60844"/>
    <w:rsid w:val="00F65389"/>
    <w:rsid w:val="00F71C18"/>
    <w:rsid w:val="00F80673"/>
    <w:rsid w:val="00F8154B"/>
    <w:rsid w:val="00F837A6"/>
    <w:rsid w:val="00F84021"/>
    <w:rsid w:val="00F84311"/>
    <w:rsid w:val="00F95153"/>
    <w:rsid w:val="00F95B49"/>
    <w:rsid w:val="00F9644C"/>
    <w:rsid w:val="00F971D6"/>
    <w:rsid w:val="00FA0B87"/>
    <w:rsid w:val="00FB4AC8"/>
    <w:rsid w:val="00FB6ED1"/>
    <w:rsid w:val="00FC400B"/>
    <w:rsid w:val="00FC4B00"/>
    <w:rsid w:val="00FC58BA"/>
    <w:rsid w:val="00FE289A"/>
    <w:rsid w:val="00FE4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6579B5E6"/>
  <w15:chartTrackingRefBased/>
  <w15:docId w15:val="{FE36BE36-F203-4489-87AC-29B4B3F10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A9B"/>
  </w:style>
  <w:style w:type="paragraph" w:styleId="Ttulo1">
    <w:name w:val="heading 1"/>
    <w:basedOn w:val="Normal"/>
    <w:next w:val="Normal"/>
    <w:link w:val="Ttulo1Car"/>
    <w:uiPriority w:val="9"/>
    <w:qFormat/>
    <w:rsid w:val="00004A9B"/>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Ttulo2">
    <w:name w:val="heading 2"/>
    <w:basedOn w:val="Normal"/>
    <w:next w:val="Normal"/>
    <w:link w:val="Ttulo2Car"/>
    <w:uiPriority w:val="9"/>
    <w:unhideWhenUsed/>
    <w:qFormat/>
    <w:rsid w:val="00004A9B"/>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004A9B"/>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Ttulo4">
    <w:name w:val="heading 4"/>
    <w:basedOn w:val="Normal"/>
    <w:next w:val="Normal"/>
    <w:link w:val="Ttulo4Car"/>
    <w:uiPriority w:val="9"/>
    <w:unhideWhenUsed/>
    <w:qFormat/>
    <w:rsid w:val="00004A9B"/>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Ttulo5">
    <w:name w:val="heading 5"/>
    <w:basedOn w:val="Normal"/>
    <w:next w:val="Normal"/>
    <w:link w:val="Ttulo5Car"/>
    <w:uiPriority w:val="9"/>
    <w:semiHidden/>
    <w:unhideWhenUsed/>
    <w:qFormat/>
    <w:rsid w:val="00004A9B"/>
    <w:pPr>
      <w:keepNext/>
      <w:keepLines/>
      <w:spacing w:before="40" w:after="0"/>
      <w:outlineLvl w:val="4"/>
    </w:pPr>
    <w:rPr>
      <w:rFonts w:asciiTheme="majorHAnsi" w:eastAsiaTheme="majorEastAsia" w:hAnsiTheme="majorHAnsi" w:cstheme="majorBidi"/>
      <w:caps/>
      <w:color w:val="2E74B5" w:themeColor="accent1" w:themeShade="BF"/>
    </w:rPr>
  </w:style>
  <w:style w:type="paragraph" w:styleId="Ttulo6">
    <w:name w:val="heading 6"/>
    <w:basedOn w:val="Normal"/>
    <w:next w:val="Normal"/>
    <w:link w:val="Ttulo6Car"/>
    <w:uiPriority w:val="9"/>
    <w:semiHidden/>
    <w:unhideWhenUsed/>
    <w:qFormat/>
    <w:rsid w:val="00004A9B"/>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Ttulo7">
    <w:name w:val="heading 7"/>
    <w:basedOn w:val="Normal"/>
    <w:next w:val="Normal"/>
    <w:link w:val="Ttulo7Car"/>
    <w:uiPriority w:val="9"/>
    <w:semiHidden/>
    <w:unhideWhenUsed/>
    <w:qFormat/>
    <w:rsid w:val="00004A9B"/>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Ttulo8">
    <w:name w:val="heading 8"/>
    <w:basedOn w:val="Normal"/>
    <w:next w:val="Normal"/>
    <w:link w:val="Ttulo8Car"/>
    <w:uiPriority w:val="9"/>
    <w:semiHidden/>
    <w:unhideWhenUsed/>
    <w:qFormat/>
    <w:rsid w:val="00004A9B"/>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Ttulo9">
    <w:name w:val="heading 9"/>
    <w:basedOn w:val="Normal"/>
    <w:next w:val="Normal"/>
    <w:link w:val="Ttulo9Car"/>
    <w:uiPriority w:val="9"/>
    <w:semiHidden/>
    <w:unhideWhenUsed/>
    <w:qFormat/>
    <w:rsid w:val="00004A9B"/>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04A9B"/>
    <w:rPr>
      <w:rFonts w:asciiTheme="majorHAnsi" w:eastAsiaTheme="majorEastAsia" w:hAnsiTheme="majorHAnsi" w:cstheme="majorBidi"/>
      <w:color w:val="1F4E79" w:themeColor="accent1" w:themeShade="80"/>
      <w:sz w:val="36"/>
      <w:szCs w:val="36"/>
    </w:rPr>
  </w:style>
  <w:style w:type="character" w:customStyle="1" w:styleId="Ttulo3Car">
    <w:name w:val="Título 3 Car"/>
    <w:basedOn w:val="Fuentedeprrafopredeter"/>
    <w:link w:val="Ttulo3"/>
    <w:uiPriority w:val="9"/>
    <w:rsid w:val="00004A9B"/>
    <w:rPr>
      <w:rFonts w:asciiTheme="majorHAnsi" w:eastAsiaTheme="majorEastAsia" w:hAnsiTheme="majorHAnsi" w:cstheme="majorBidi"/>
      <w:color w:val="2E74B5" w:themeColor="accent1" w:themeShade="BF"/>
      <w:sz w:val="28"/>
      <w:szCs w:val="28"/>
    </w:rPr>
  </w:style>
  <w:style w:type="paragraph" w:styleId="Ttulo">
    <w:name w:val="Title"/>
    <w:basedOn w:val="Normal"/>
    <w:next w:val="Normal"/>
    <w:link w:val="TtuloCar"/>
    <w:uiPriority w:val="10"/>
    <w:qFormat/>
    <w:rsid w:val="00004A9B"/>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tuloCar">
    <w:name w:val="Título Car"/>
    <w:basedOn w:val="Fuentedeprrafopredeter"/>
    <w:link w:val="Ttulo"/>
    <w:uiPriority w:val="10"/>
    <w:rsid w:val="00004A9B"/>
    <w:rPr>
      <w:rFonts w:asciiTheme="majorHAnsi" w:eastAsiaTheme="majorEastAsia" w:hAnsiTheme="majorHAnsi" w:cstheme="majorBidi"/>
      <w:caps/>
      <w:color w:val="44546A" w:themeColor="text2"/>
      <w:spacing w:val="-15"/>
      <w:sz w:val="72"/>
      <w:szCs w:val="72"/>
    </w:rPr>
  </w:style>
  <w:style w:type="paragraph" w:styleId="Prrafodelista">
    <w:name w:val="List Paragraph"/>
    <w:basedOn w:val="Normal"/>
    <w:uiPriority w:val="34"/>
    <w:qFormat/>
    <w:rsid w:val="002A5008"/>
    <w:pPr>
      <w:ind w:left="720"/>
      <w:contextualSpacing/>
    </w:pPr>
  </w:style>
  <w:style w:type="paragraph" w:styleId="Lista2">
    <w:name w:val="List 2"/>
    <w:basedOn w:val="Normal"/>
    <w:uiPriority w:val="99"/>
    <w:unhideWhenUsed/>
    <w:rsid w:val="002A5008"/>
    <w:pPr>
      <w:ind w:left="720" w:hanging="360"/>
      <w:contextualSpacing/>
    </w:pPr>
  </w:style>
  <w:style w:type="paragraph" w:styleId="Lista3">
    <w:name w:val="List 3"/>
    <w:basedOn w:val="Normal"/>
    <w:uiPriority w:val="99"/>
    <w:unhideWhenUsed/>
    <w:rsid w:val="002A5008"/>
    <w:pPr>
      <w:ind w:left="1080" w:hanging="360"/>
      <w:contextualSpacing/>
    </w:pPr>
  </w:style>
  <w:style w:type="paragraph" w:styleId="Listaconvietas3">
    <w:name w:val="List Bullet 3"/>
    <w:basedOn w:val="Normal"/>
    <w:uiPriority w:val="99"/>
    <w:unhideWhenUsed/>
    <w:rsid w:val="002A5008"/>
    <w:pPr>
      <w:numPr>
        <w:numId w:val="1"/>
      </w:numPr>
      <w:contextualSpacing/>
    </w:pPr>
  </w:style>
  <w:style w:type="paragraph" w:styleId="Subttulo">
    <w:name w:val="Subtitle"/>
    <w:basedOn w:val="Normal"/>
    <w:next w:val="Normal"/>
    <w:link w:val="SubttuloCar"/>
    <w:uiPriority w:val="11"/>
    <w:qFormat/>
    <w:rsid w:val="00004A9B"/>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tuloCar">
    <w:name w:val="Subtítulo Car"/>
    <w:basedOn w:val="Fuentedeprrafopredeter"/>
    <w:link w:val="Subttulo"/>
    <w:uiPriority w:val="11"/>
    <w:rsid w:val="00004A9B"/>
    <w:rPr>
      <w:rFonts w:asciiTheme="majorHAnsi" w:eastAsiaTheme="majorEastAsia" w:hAnsiTheme="majorHAnsi" w:cstheme="majorBidi"/>
      <w:color w:val="5B9BD5" w:themeColor="accent1"/>
      <w:sz w:val="28"/>
      <w:szCs w:val="28"/>
    </w:rPr>
  </w:style>
  <w:style w:type="paragraph" w:styleId="Textoindependiente">
    <w:name w:val="Body Text"/>
    <w:basedOn w:val="Normal"/>
    <w:link w:val="TextoindependienteCar"/>
    <w:uiPriority w:val="99"/>
    <w:unhideWhenUsed/>
    <w:rsid w:val="002A5008"/>
    <w:pPr>
      <w:spacing w:after="120"/>
    </w:pPr>
  </w:style>
  <w:style w:type="character" w:customStyle="1" w:styleId="TextoindependienteCar">
    <w:name w:val="Texto independiente Car"/>
    <w:basedOn w:val="Fuentedeprrafopredeter"/>
    <w:link w:val="Textoindependiente"/>
    <w:uiPriority w:val="99"/>
    <w:rsid w:val="002A5008"/>
  </w:style>
  <w:style w:type="paragraph" w:styleId="Textoindependienteprimerasangra">
    <w:name w:val="Body Text First Indent"/>
    <w:basedOn w:val="Textoindependiente"/>
    <w:link w:val="TextoindependienteprimerasangraCar"/>
    <w:uiPriority w:val="99"/>
    <w:unhideWhenUsed/>
    <w:rsid w:val="002A5008"/>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2A5008"/>
  </w:style>
  <w:style w:type="paragraph" w:styleId="Sangradetextonormal">
    <w:name w:val="Body Text Indent"/>
    <w:basedOn w:val="Normal"/>
    <w:link w:val="SangradetextonormalCar"/>
    <w:uiPriority w:val="99"/>
    <w:semiHidden/>
    <w:unhideWhenUsed/>
    <w:rsid w:val="002A5008"/>
    <w:pPr>
      <w:spacing w:after="120"/>
      <w:ind w:left="360"/>
    </w:pPr>
  </w:style>
  <w:style w:type="character" w:customStyle="1" w:styleId="SangradetextonormalCar">
    <w:name w:val="Sangría de texto normal Car"/>
    <w:basedOn w:val="Fuentedeprrafopredeter"/>
    <w:link w:val="Sangradetextonormal"/>
    <w:uiPriority w:val="99"/>
    <w:semiHidden/>
    <w:rsid w:val="002A5008"/>
  </w:style>
  <w:style w:type="paragraph" w:styleId="Textoindependienteprimerasangra2">
    <w:name w:val="Body Text First Indent 2"/>
    <w:basedOn w:val="Sangradetextonormal"/>
    <w:link w:val="Textoindependienteprimerasangra2Car"/>
    <w:uiPriority w:val="99"/>
    <w:unhideWhenUsed/>
    <w:rsid w:val="002A5008"/>
    <w:pPr>
      <w:spacing w:after="160"/>
      <w:ind w:firstLine="360"/>
    </w:pPr>
  </w:style>
  <w:style w:type="character" w:customStyle="1" w:styleId="Textoindependienteprimerasangra2Car">
    <w:name w:val="Texto independiente primera sangría 2 Car"/>
    <w:basedOn w:val="SangradetextonormalCar"/>
    <w:link w:val="Textoindependienteprimerasangra2"/>
    <w:uiPriority w:val="99"/>
    <w:rsid w:val="002A5008"/>
  </w:style>
  <w:style w:type="paragraph" w:styleId="Textodeglobo">
    <w:name w:val="Balloon Text"/>
    <w:basedOn w:val="Normal"/>
    <w:link w:val="TextodegloboCar"/>
    <w:uiPriority w:val="99"/>
    <w:semiHidden/>
    <w:unhideWhenUsed/>
    <w:rsid w:val="005170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7065"/>
    <w:rPr>
      <w:rFonts w:ascii="Segoe UI" w:hAnsi="Segoe UI" w:cs="Segoe UI"/>
      <w:sz w:val="18"/>
      <w:szCs w:val="18"/>
    </w:rPr>
  </w:style>
  <w:style w:type="paragraph" w:styleId="Sinespaciado">
    <w:name w:val="No Spacing"/>
    <w:uiPriority w:val="1"/>
    <w:qFormat/>
    <w:rsid w:val="00004A9B"/>
    <w:pPr>
      <w:spacing w:after="0" w:line="240" w:lineRule="auto"/>
    </w:pPr>
  </w:style>
  <w:style w:type="character" w:customStyle="1" w:styleId="Ttulo2Car">
    <w:name w:val="Título 2 Car"/>
    <w:basedOn w:val="Fuentedeprrafopredeter"/>
    <w:link w:val="Ttulo2"/>
    <w:uiPriority w:val="9"/>
    <w:rsid w:val="00004A9B"/>
    <w:rPr>
      <w:rFonts w:asciiTheme="majorHAnsi" w:eastAsiaTheme="majorEastAsia" w:hAnsiTheme="majorHAnsi" w:cstheme="majorBidi"/>
      <w:color w:val="2E74B5" w:themeColor="accent1" w:themeShade="BF"/>
      <w:sz w:val="32"/>
      <w:szCs w:val="32"/>
    </w:rPr>
  </w:style>
  <w:style w:type="character" w:customStyle="1" w:styleId="Ttulo4Car">
    <w:name w:val="Título 4 Car"/>
    <w:basedOn w:val="Fuentedeprrafopredeter"/>
    <w:link w:val="Ttulo4"/>
    <w:uiPriority w:val="9"/>
    <w:rsid w:val="00004A9B"/>
    <w:rPr>
      <w:rFonts w:asciiTheme="majorHAnsi" w:eastAsiaTheme="majorEastAsia" w:hAnsiTheme="majorHAnsi" w:cstheme="majorBidi"/>
      <w:color w:val="2E74B5" w:themeColor="accent1" w:themeShade="BF"/>
      <w:sz w:val="24"/>
      <w:szCs w:val="24"/>
    </w:rPr>
  </w:style>
  <w:style w:type="paragraph" w:styleId="Lista">
    <w:name w:val="List"/>
    <w:basedOn w:val="Normal"/>
    <w:uiPriority w:val="99"/>
    <w:unhideWhenUsed/>
    <w:rsid w:val="009857F1"/>
    <w:pPr>
      <w:ind w:left="360" w:hanging="360"/>
      <w:contextualSpacing/>
    </w:pPr>
  </w:style>
  <w:style w:type="paragraph" w:styleId="Listaconvietas">
    <w:name w:val="List Bullet"/>
    <w:basedOn w:val="Normal"/>
    <w:uiPriority w:val="99"/>
    <w:unhideWhenUsed/>
    <w:rsid w:val="009857F1"/>
    <w:pPr>
      <w:numPr>
        <w:numId w:val="10"/>
      </w:numPr>
      <w:contextualSpacing/>
    </w:pPr>
  </w:style>
  <w:style w:type="character" w:styleId="Refdecomentario">
    <w:name w:val="annotation reference"/>
    <w:basedOn w:val="Fuentedeprrafopredeter"/>
    <w:uiPriority w:val="99"/>
    <w:semiHidden/>
    <w:unhideWhenUsed/>
    <w:rsid w:val="00F350BB"/>
    <w:rPr>
      <w:sz w:val="16"/>
      <w:szCs w:val="16"/>
    </w:rPr>
  </w:style>
  <w:style w:type="paragraph" w:styleId="Textocomentario">
    <w:name w:val="annotation text"/>
    <w:basedOn w:val="Normal"/>
    <w:link w:val="TextocomentarioCar"/>
    <w:uiPriority w:val="99"/>
    <w:semiHidden/>
    <w:unhideWhenUsed/>
    <w:rsid w:val="00F350B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350BB"/>
    <w:rPr>
      <w:sz w:val="20"/>
      <w:szCs w:val="20"/>
    </w:rPr>
  </w:style>
  <w:style w:type="paragraph" w:styleId="Asuntodelcomentario">
    <w:name w:val="annotation subject"/>
    <w:basedOn w:val="Textocomentario"/>
    <w:next w:val="Textocomentario"/>
    <w:link w:val="AsuntodelcomentarioCar"/>
    <w:uiPriority w:val="99"/>
    <w:semiHidden/>
    <w:unhideWhenUsed/>
    <w:rsid w:val="00F350BB"/>
    <w:rPr>
      <w:b/>
      <w:bCs/>
    </w:rPr>
  </w:style>
  <w:style w:type="character" w:customStyle="1" w:styleId="AsuntodelcomentarioCar">
    <w:name w:val="Asunto del comentario Car"/>
    <w:basedOn w:val="TextocomentarioCar"/>
    <w:link w:val="Asuntodelcomentario"/>
    <w:uiPriority w:val="99"/>
    <w:semiHidden/>
    <w:rsid w:val="00F350BB"/>
    <w:rPr>
      <w:b/>
      <w:bCs/>
      <w:sz w:val="20"/>
      <w:szCs w:val="20"/>
    </w:rPr>
  </w:style>
  <w:style w:type="paragraph" w:styleId="Encabezado">
    <w:name w:val="header"/>
    <w:basedOn w:val="Normal"/>
    <w:link w:val="EncabezadoCar"/>
    <w:uiPriority w:val="99"/>
    <w:unhideWhenUsed/>
    <w:rsid w:val="000F5A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5AAB"/>
  </w:style>
  <w:style w:type="paragraph" w:styleId="Piedepgina">
    <w:name w:val="footer"/>
    <w:basedOn w:val="Normal"/>
    <w:link w:val="PiedepginaCar"/>
    <w:uiPriority w:val="99"/>
    <w:unhideWhenUsed/>
    <w:rsid w:val="000F5A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5AAB"/>
  </w:style>
  <w:style w:type="table" w:styleId="Tablaconcuadrcula">
    <w:name w:val="Table Grid"/>
    <w:basedOn w:val="Tablanormal"/>
    <w:uiPriority w:val="39"/>
    <w:rsid w:val="00474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semiHidden/>
    <w:rsid w:val="00004A9B"/>
    <w:rPr>
      <w:rFonts w:asciiTheme="majorHAnsi" w:eastAsiaTheme="majorEastAsia" w:hAnsiTheme="majorHAnsi" w:cstheme="majorBidi"/>
      <w:caps/>
      <w:color w:val="2E74B5" w:themeColor="accent1" w:themeShade="BF"/>
    </w:rPr>
  </w:style>
  <w:style w:type="character" w:customStyle="1" w:styleId="Ttulo6Car">
    <w:name w:val="Título 6 Car"/>
    <w:basedOn w:val="Fuentedeprrafopredeter"/>
    <w:link w:val="Ttulo6"/>
    <w:uiPriority w:val="9"/>
    <w:semiHidden/>
    <w:rsid w:val="00004A9B"/>
    <w:rPr>
      <w:rFonts w:asciiTheme="majorHAnsi" w:eastAsiaTheme="majorEastAsia" w:hAnsiTheme="majorHAnsi" w:cstheme="majorBidi"/>
      <w:i/>
      <w:iCs/>
      <w:caps/>
      <w:color w:val="1F4E79" w:themeColor="accent1" w:themeShade="80"/>
    </w:rPr>
  </w:style>
  <w:style w:type="character" w:customStyle="1" w:styleId="Ttulo7Car">
    <w:name w:val="Título 7 Car"/>
    <w:basedOn w:val="Fuentedeprrafopredeter"/>
    <w:link w:val="Ttulo7"/>
    <w:uiPriority w:val="9"/>
    <w:semiHidden/>
    <w:rsid w:val="00004A9B"/>
    <w:rPr>
      <w:rFonts w:asciiTheme="majorHAnsi" w:eastAsiaTheme="majorEastAsia" w:hAnsiTheme="majorHAnsi" w:cstheme="majorBidi"/>
      <w:b/>
      <w:bCs/>
      <w:color w:val="1F4E79" w:themeColor="accent1" w:themeShade="80"/>
    </w:rPr>
  </w:style>
  <w:style w:type="character" w:customStyle="1" w:styleId="Ttulo8Car">
    <w:name w:val="Título 8 Car"/>
    <w:basedOn w:val="Fuentedeprrafopredeter"/>
    <w:link w:val="Ttulo8"/>
    <w:uiPriority w:val="9"/>
    <w:semiHidden/>
    <w:rsid w:val="00004A9B"/>
    <w:rPr>
      <w:rFonts w:asciiTheme="majorHAnsi" w:eastAsiaTheme="majorEastAsia" w:hAnsiTheme="majorHAnsi" w:cstheme="majorBidi"/>
      <w:b/>
      <w:bCs/>
      <w:i/>
      <w:iCs/>
      <w:color w:val="1F4E79" w:themeColor="accent1" w:themeShade="80"/>
    </w:rPr>
  </w:style>
  <w:style w:type="character" w:customStyle="1" w:styleId="Ttulo9Car">
    <w:name w:val="Título 9 Car"/>
    <w:basedOn w:val="Fuentedeprrafopredeter"/>
    <w:link w:val="Ttulo9"/>
    <w:uiPriority w:val="9"/>
    <w:semiHidden/>
    <w:rsid w:val="00004A9B"/>
    <w:rPr>
      <w:rFonts w:asciiTheme="majorHAnsi" w:eastAsiaTheme="majorEastAsia" w:hAnsiTheme="majorHAnsi" w:cstheme="majorBidi"/>
      <w:i/>
      <w:iCs/>
      <w:color w:val="1F4E79" w:themeColor="accent1" w:themeShade="80"/>
    </w:rPr>
  </w:style>
  <w:style w:type="paragraph" w:styleId="Descripcin">
    <w:name w:val="caption"/>
    <w:basedOn w:val="Normal"/>
    <w:next w:val="Normal"/>
    <w:uiPriority w:val="35"/>
    <w:semiHidden/>
    <w:unhideWhenUsed/>
    <w:qFormat/>
    <w:rsid w:val="00004A9B"/>
    <w:pPr>
      <w:spacing w:line="240" w:lineRule="auto"/>
    </w:pPr>
    <w:rPr>
      <w:b/>
      <w:bCs/>
      <w:smallCaps/>
      <w:color w:val="44546A" w:themeColor="text2"/>
    </w:rPr>
  </w:style>
  <w:style w:type="character" w:styleId="Textoennegrita">
    <w:name w:val="Strong"/>
    <w:basedOn w:val="Fuentedeprrafopredeter"/>
    <w:uiPriority w:val="22"/>
    <w:qFormat/>
    <w:rsid w:val="00004A9B"/>
    <w:rPr>
      <w:b/>
      <w:bCs/>
    </w:rPr>
  </w:style>
  <w:style w:type="character" w:styleId="nfasis">
    <w:name w:val="Emphasis"/>
    <w:basedOn w:val="Fuentedeprrafopredeter"/>
    <w:uiPriority w:val="20"/>
    <w:qFormat/>
    <w:rsid w:val="00004A9B"/>
    <w:rPr>
      <w:i/>
      <w:iCs/>
    </w:rPr>
  </w:style>
  <w:style w:type="paragraph" w:styleId="Cita">
    <w:name w:val="Quote"/>
    <w:basedOn w:val="Normal"/>
    <w:next w:val="Normal"/>
    <w:link w:val="CitaCar"/>
    <w:uiPriority w:val="29"/>
    <w:qFormat/>
    <w:rsid w:val="00004A9B"/>
    <w:pPr>
      <w:spacing w:before="120" w:after="120"/>
      <w:ind w:left="720"/>
    </w:pPr>
    <w:rPr>
      <w:color w:val="44546A" w:themeColor="text2"/>
      <w:sz w:val="24"/>
      <w:szCs w:val="24"/>
    </w:rPr>
  </w:style>
  <w:style w:type="character" w:customStyle="1" w:styleId="CitaCar">
    <w:name w:val="Cita Car"/>
    <w:basedOn w:val="Fuentedeprrafopredeter"/>
    <w:link w:val="Cita"/>
    <w:uiPriority w:val="29"/>
    <w:rsid w:val="00004A9B"/>
    <w:rPr>
      <w:color w:val="44546A" w:themeColor="text2"/>
      <w:sz w:val="24"/>
      <w:szCs w:val="24"/>
    </w:rPr>
  </w:style>
  <w:style w:type="paragraph" w:styleId="Citadestacada">
    <w:name w:val="Intense Quote"/>
    <w:basedOn w:val="Normal"/>
    <w:next w:val="Normal"/>
    <w:link w:val="CitadestacadaCar"/>
    <w:uiPriority w:val="30"/>
    <w:qFormat/>
    <w:rsid w:val="00004A9B"/>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destacadaCar">
    <w:name w:val="Cita destacada Car"/>
    <w:basedOn w:val="Fuentedeprrafopredeter"/>
    <w:link w:val="Citadestacada"/>
    <w:uiPriority w:val="30"/>
    <w:rsid w:val="00004A9B"/>
    <w:rPr>
      <w:rFonts w:asciiTheme="majorHAnsi" w:eastAsiaTheme="majorEastAsia" w:hAnsiTheme="majorHAnsi" w:cstheme="majorBidi"/>
      <w:color w:val="44546A" w:themeColor="text2"/>
      <w:spacing w:val="-6"/>
      <w:sz w:val="32"/>
      <w:szCs w:val="32"/>
    </w:rPr>
  </w:style>
  <w:style w:type="character" w:styleId="nfasissutil">
    <w:name w:val="Subtle Emphasis"/>
    <w:basedOn w:val="Fuentedeprrafopredeter"/>
    <w:uiPriority w:val="19"/>
    <w:qFormat/>
    <w:rsid w:val="00004A9B"/>
    <w:rPr>
      <w:i/>
      <w:iCs/>
      <w:color w:val="595959" w:themeColor="text1" w:themeTint="A6"/>
    </w:rPr>
  </w:style>
  <w:style w:type="character" w:styleId="nfasisintenso">
    <w:name w:val="Intense Emphasis"/>
    <w:basedOn w:val="Fuentedeprrafopredeter"/>
    <w:uiPriority w:val="21"/>
    <w:qFormat/>
    <w:rsid w:val="00004A9B"/>
    <w:rPr>
      <w:b/>
      <w:bCs/>
      <w:i/>
      <w:iCs/>
    </w:rPr>
  </w:style>
  <w:style w:type="character" w:styleId="Referenciasutil">
    <w:name w:val="Subtle Reference"/>
    <w:basedOn w:val="Fuentedeprrafopredeter"/>
    <w:uiPriority w:val="31"/>
    <w:qFormat/>
    <w:rsid w:val="00004A9B"/>
    <w:rPr>
      <w:smallCaps/>
      <w:color w:val="595959" w:themeColor="text1" w:themeTint="A6"/>
      <w:u w:val="none" w:color="7F7F7F" w:themeColor="text1" w:themeTint="80"/>
      <w:bdr w:val="none" w:sz="0" w:space="0" w:color="auto"/>
    </w:rPr>
  </w:style>
  <w:style w:type="character" w:styleId="Referenciaintensa">
    <w:name w:val="Intense Reference"/>
    <w:basedOn w:val="Fuentedeprrafopredeter"/>
    <w:uiPriority w:val="32"/>
    <w:qFormat/>
    <w:rsid w:val="00004A9B"/>
    <w:rPr>
      <w:b/>
      <w:bCs/>
      <w:smallCaps/>
      <w:color w:val="44546A" w:themeColor="text2"/>
      <w:u w:val="single"/>
    </w:rPr>
  </w:style>
  <w:style w:type="character" w:styleId="Ttulodellibro">
    <w:name w:val="Book Title"/>
    <w:basedOn w:val="Fuentedeprrafopredeter"/>
    <w:uiPriority w:val="33"/>
    <w:qFormat/>
    <w:rsid w:val="00004A9B"/>
    <w:rPr>
      <w:b/>
      <w:bCs/>
      <w:smallCaps/>
      <w:spacing w:val="10"/>
    </w:rPr>
  </w:style>
  <w:style w:type="paragraph" w:styleId="TtuloTDC">
    <w:name w:val="TOC Heading"/>
    <w:basedOn w:val="Ttulo1"/>
    <w:next w:val="Normal"/>
    <w:uiPriority w:val="39"/>
    <w:semiHidden/>
    <w:unhideWhenUsed/>
    <w:qFormat/>
    <w:rsid w:val="00004A9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9478">
      <w:bodyDiv w:val="1"/>
      <w:marLeft w:val="0"/>
      <w:marRight w:val="0"/>
      <w:marTop w:val="0"/>
      <w:marBottom w:val="0"/>
      <w:divBdr>
        <w:top w:val="none" w:sz="0" w:space="0" w:color="auto"/>
        <w:left w:val="none" w:sz="0" w:space="0" w:color="auto"/>
        <w:bottom w:val="none" w:sz="0" w:space="0" w:color="auto"/>
        <w:right w:val="none" w:sz="0" w:space="0" w:color="auto"/>
      </w:divBdr>
    </w:div>
    <w:div w:id="146829492">
      <w:bodyDiv w:val="1"/>
      <w:marLeft w:val="0"/>
      <w:marRight w:val="0"/>
      <w:marTop w:val="0"/>
      <w:marBottom w:val="0"/>
      <w:divBdr>
        <w:top w:val="none" w:sz="0" w:space="0" w:color="auto"/>
        <w:left w:val="none" w:sz="0" w:space="0" w:color="auto"/>
        <w:bottom w:val="none" w:sz="0" w:space="0" w:color="auto"/>
        <w:right w:val="none" w:sz="0" w:space="0" w:color="auto"/>
      </w:divBdr>
    </w:div>
    <w:div w:id="168839951">
      <w:bodyDiv w:val="1"/>
      <w:marLeft w:val="0"/>
      <w:marRight w:val="0"/>
      <w:marTop w:val="0"/>
      <w:marBottom w:val="0"/>
      <w:divBdr>
        <w:top w:val="none" w:sz="0" w:space="0" w:color="auto"/>
        <w:left w:val="none" w:sz="0" w:space="0" w:color="auto"/>
        <w:bottom w:val="none" w:sz="0" w:space="0" w:color="auto"/>
        <w:right w:val="none" w:sz="0" w:space="0" w:color="auto"/>
      </w:divBdr>
    </w:div>
    <w:div w:id="1218707894">
      <w:bodyDiv w:val="1"/>
      <w:marLeft w:val="0"/>
      <w:marRight w:val="0"/>
      <w:marTop w:val="0"/>
      <w:marBottom w:val="0"/>
      <w:divBdr>
        <w:top w:val="none" w:sz="0" w:space="0" w:color="auto"/>
        <w:left w:val="none" w:sz="0" w:space="0" w:color="auto"/>
        <w:bottom w:val="none" w:sz="0" w:space="0" w:color="auto"/>
        <w:right w:val="none" w:sz="0" w:space="0" w:color="auto"/>
      </w:divBdr>
    </w:div>
    <w:div w:id="189893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ex@inca.edu.cu"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A4A56-2EAD-44EC-98B0-A667B01EB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913</Words>
  <Characters>5024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Dulce María García Benítez</dc:creator>
  <cp:keywords/>
  <dc:description/>
  <cp:lastModifiedBy>Elsa González Hernández</cp:lastModifiedBy>
  <cp:revision>2</cp:revision>
  <cp:lastPrinted>2024-09-23T19:14:00Z</cp:lastPrinted>
  <dcterms:created xsi:type="dcterms:W3CDTF">2024-09-23T19:15:00Z</dcterms:created>
  <dcterms:modified xsi:type="dcterms:W3CDTF">2024-09-23T19:15:00Z</dcterms:modified>
</cp:coreProperties>
</file>