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76" w:lineRule="auto"/>
        <w:contextualSpacing w:val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EVALUACION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ANUAL 2024</w:t>
      </w:r>
    </w:p>
    <w:p w:rsidR="00000000" w:rsidDel="00000000" w:rsidP="00000000" w:rsidRDefault="00000000" w:rsidRPr="00000000" w14:paraId="00000001">
      <w:pPr>
        <w:spacing w:line="276" w:lineRule="auto"/>
        <w:contextualSpacing w:val="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DPTO. BIOFERTILIZANTES Y NUTRICIÓN DE LAS PLANTAS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contextualSpacing w:val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PERIODO.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Enero-Diciembre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EVALUADO: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Ana Miriam Paisán Calzado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CARGO: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Especialista en Ciencias Agropecuarias y Veterinarias</w:t>
      </w:r>
    </w:p>
    <w:p w:rsidR="00000000" w:rsidDel="00000000" w:rsidP="00000000" w:rsidRDefault="00000000" w:rsidRPr="00000000" w14:paraId="00000006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Calidad de los resultados.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20" w:line="276" w:lineRule="auto"/>
        <w:ind w:left="108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Resultados del Trabajo científico de investigación (calidad rigor científico del mismo)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Durante el periodo evaluado la compañera ha mantenido calidad y rigor en el trabajo de acuerdo a su plaza, cumpliendo con su plan de trabajo, así como asumiendo tareas extras cuando fue necesario. Tiene además iniciativa y es muy activa en la búsqueda de soluciones a los problemas e imprevistos que se presentan. </w:t>
      </w:r>
    </w:p>
    <w:p w:rsidR="00000000" w:rsidDel="00000000" w:rsidP="00000000" w:rsidRDefault="00000000" w:rsidRPr="00000000" w14:paraId="0000000B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Participó en el proyecto nacional "Sistema para uso del biofertilizante micorrízico EcoMic® y su manejo conjunto con otros bioproductos y prácticas culturales en la producción de alimentos" cumpliendo con las tareas asignadas.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También participo en el proyecto nacional Alternativas biológicas para el enfrentamiento de enfermedades producidas por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Colletotrichum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café y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Phytophthora palmivora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cacao y en el proyecto "Aplicaciones sucesivas de biofertilizantes. Impactos en el sistema suelo planta". En ambos proyectos cumplió con las tareas asignadas, específicamente en la extracción y conteo de esporas.</w:t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 participado activamente en las evaluaciones de control de calidad de la Planta de EcoMic® del INCA, de la Planta del Cotorro y de otras evaluaciones relacionadas con la selección de sustratos de otras plantas del país y/o pruebas de molino. Ha participado además en la separación y selección de esporas de la colección de hongos micorrízicos del INCA para su recuperación y mantenimiento. </w:t>
      </w:r>
    </w:p>
    <w:p w:rsidR="00000000" w:rsidDel="00000000" w:rsidP="00000000" w:rsidRDefault="00000000" w:rsidRPr="00000000" w14:paraId="0000000E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Participo en las actividades políticas convocadas por el sindicato y el PCC de su departamento y del INCA en general.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Otras actividades científico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right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76" w:lineRule="auto"/>
        <w:ind w:left="1080" w:right="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Resultados de la formación de otros especialistas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 participado de forma directa en el entrenamiento a especialistas, técnicos y estudiantes en adiestramientos del departamento en las técnicas de laboratorio relacionadas con la extracción, separación y conteo de esporas de HMA.</w:t>
      </w:r>
    </w:p>
    <w:p w:rsidR="00000000" w:rsidDel="00000000" w:rsidP="00000000" w:rsidRDefault="00000000" w:rsidRPr="00000000" w14:paraId="00000014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20"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Idoneidad demostrada.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Mantiene los requisitos de idoneidad y aptitud exigidas por el centro desde 1995, año en el que se incorporo al mismo. </w:t>
      </w:r>
    </w:p>
    <w:p w:rsidR="00000000" w:rsidDel="00000000" w:rsidP="00000000" w:rsidRDefault="00000000" w:rsidRPr="00000000" w14:paraId="00000017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20"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Creatividad, iniciativa, capacidad de análisis y responsabilidad.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trabajadora posee iniciativa y es responsable durante la ejecución de las actividades asignadas.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20" w:line="276" w:lineRule="auto"/>
        <w:ind w:left="720" w:hanging="36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Disciplina y aprovechamiento de la jornada laboral.</w:t>
      </w:r>
    </w:p>
    <w:p w:rsidR="00000000" w:rsidDel="00000000" w:rsidP="00000000" w:rsidRDefault="00000000" w:rsidRPr="00000000" w14:paraId="0000001B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compañera mantiene una correcta disciplina y aprovecha adecuadamente la jornada laboral, cumpliendo con calidad su trabajo.</w:t>
      </w:r>
    </w:p>
    <w:p w:rsidR="00000000" w:rsidDel="00000000" w:rsidP="00000000" w:rsidRDefault="00000000" w:rsidRPr="00000000" w14:paraId="0000001C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Superación. (expongan los cursos recibidos, así como otra actividad de superación).</w:t>
      </w:r>
    </w:p>
    <w:p w:rsidR="00000000" w:rsidDel="00000000" w:rsidP="00000000" w:rsidRDefault="00000000" w:rsidRPr="00000000" w14:paraId="0000001E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Cumplimiento de los requisitos de Seguridad y Salud en 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Cumple con los requisitos de seguridad del trabajo evitando accidentes u otros problemas. </w:t>
      </w:r>
    </w:p>
    <w:p w:rsidR="00000000" w:rsidDel="00000000" w:rsidP="00000000" w:rsidRDefault="00000000" w:rsidRPr="00000000" w14:paraId="00000022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Cuidado de la propiedad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compañera mantiene buen cuidado de propiedad social.</w:t>
      </w:r>
    </w:p>
    <w:p w:rsidR="00000000" w:rsidDel="00000000" w:rsidP="00000000" w:rsidRDefault="00000000" w:rsidRPr="00000000" w14:paraId="00000025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Relaciones humanas en el colectivo de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="276" w:lineRule="auto"/>
        <w:ind w:left="180" w:firstLine="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compañera tiene buenas relaciones con su colectivo de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Conclusiones de la evaluación: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SATISFACTORIA</w:t>
      </w:r>
    </w:p>
    <w:p w:rsidR="00000000" w:rsidDel="00000000" w:rsidP="00000000" w:rsidRDefault="00000000" w:rsidRPr="00000000" w14:paraId="0000002B">
      <w:pPr>
        <w:spacing w:line="276" w:lineRule="auto"/>
        <w:contextualSpacing w:val="0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Recomendaciones: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Continuar trabajando con el mismo sentido de pertenencia y calidad como hasta ahora y aumentar sus responsabilidades dentro del área de control de calidad acorde a su plaza nueva de especialista.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Conformidad o no del evaluado:</w:t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SI_____</w:t>
        <w:tab/>
        <w:t xml:space="preserve">NO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3.0" w:type="dxa"/>
        <w:jc w:val="left"/>
        <w:tblInd w:w="0.0" w:type="dxa"/>
        <w:tblLayout w:type="fixed"/>
        <w:tblLook w:val="0400"/>
      </w:tblPr>
      <w:tblGrid>
        <w:gridCol w:w="4077"/>
        <w:gridCol w:w="4566"/>
        <w:tblGridChange w:id="0">
          <w:tblGrid>
            <w:gridCol w:w="4077"/>
            <w:gridCol w:w="4566"/>
          </w:tblGrid>
        </w:tblGridChange>
      </w:tblGrid>
      <w:tr>
        <w:tc>
          <w:tcPr/>
          <w:p w:rsidR="00000000" w:rsidDel="00000000" w:rsidP="00000000" w:rsidRDefault="00000000" w:rsidRPr="00000000" w14:paraId="00000031">
            <w:pPr>
              <w:spacing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Ana Miriam Paisán Calzado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Evaluado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lef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lef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lef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Normal" w:default="1">
    <w:name w:val="Normal"/>
    <w:qFormat w:val="1"/>
    <w:rPr>
      <w:sz w:val="24"/>
      <w:szCs w:val="24"/>
    </w:rPr>
  </w:style>
  <w:style w:type="paragraph" w:styleId="Ttulo1">
    <w:name w:val="heading 1"/>
    <w:basedOn w:val="Normal"/>
    <w:pPr>
      <w:spacing w:before="480"/>
      <w:outlineLvl w:val="0"/>
    </w:pPr>
    <w:rPr>
      <w:b w:val="1"/>
      <w:color w:val="345a8a"/>
      <w:sz w:val="32"/>
    </w:rPr>
  </w:style>
  <w:style w:type="paragraph" w:styleId="Ttulo2">
    <w:name w:val="heading 2"/>
    <w:basedOn w:val="Normal"/>
    <w:pPr>
      <w:spacing w:before="200"/>
      <w:outlineLvl w:val="1"/>
    </w:pPr>
    <w:rPr>
      <w:b w:val="1"/>
      <w:color w:val="4f81bd"/>
      <w:sz w:val="26"/>
    </w:rPr>
  </w:style>
  <w:style w:type="paragraph" w:styleId="Ttulo3">
    <w:name w:val="heading 3"/>
    <w:basedOn w:val="Normal"/>
    <w:pPr>
      <w:spacing w:before="200"/>
      <w:outlineLvl w:val="2"/>
    </w:pPr>
    <w:rPr>
      <w:b w:val="1"/>
      <w:color w:val="4f81bd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qFormat w:val="1"/>
    <w:pPr>
      <w:ind w:left="720"/>
      <w:contextualSpacing w:val="1"/>
    </w:pPr>
  </w:style>
  <w:style w:type="paragraph" w:styleId="Textoindependiente3">
    <w:name w:val="Body Text 3"/>
    <w:basedOn w:val="Normal"/>
    <w:qFormat w:val="1"/>
    <w:pPr>
      <w:jc w:val="both"/>
    </w:pPr>
    <w:rPr>
      <w:color w:val="000000"/>
    </w:rPr>
  </w:style>
  <w:style w:type="character" w:styleId="Textoindependiente3Car" w:customStyle="1">
    <w:name w:val="Texto independiente 3 Car"/>
    <w:qFormat w:val="1"/>
    <w:rPr>
      <w:color w:val="000000"/>
      <w:sz w:val="24"/>
      <w:szCs w:val="24"/>
    </w:rPr>
  </w:style>
  <w:style w:type="paragraph" w:styleId="Textoindependiente">
    <w:name w:val="Body Text"/>
    <w:basedOn w:val="Normal"/>
    <w:qFormat w:val="1"/>
    <w:pPr>
      <w:spacing w:after="120"/>
    </w:pPr>
  </w:style>
  <w:style w:type="character" w:styleId="TextoindependienteCar" w:customStyle="1">
    <w:name w:val="Texto independiente Car"/>
    <w:qFormat w:val="1"/>
    <w:rPr>
      <w:sz w:val="24"/>
      <w:szCs w:val="24"/>
    </w:rPr>
  </w:style>
  <w:style w:type="paragraph" w:styleId="Textocomentario">
    <w:name w:val="annotation text"/>
    <w:basedOn w:val="Normal"/>
    <w:qFormat w:val="1"/>
    <w:rPr>
      <w:rFonts w:ascii="Arial" w:hAnsi="Arial"/>
      <w:sz w:val="20"/>
      <w:szCs w:val="20"/>
    </w:rPr>
  </w:style>
  <w:style w:type="character" w:styleId="TextocomentarioCar" w:customStyle="1">
    <w:name w:val="Texto comentario Car"/>
    <w:qFormat w:val="1"/>
    <w:rPr>
      <w:rFonts w:ascii="Arial" w:hAnsi="Arial"/>
    </w:rPr>
  </w:style>
  <w:style w:type="paragraph" w:styleId="Default" w:customStyle="1">
    <w:name w:val="Default"/>
    <w:qFormat w:val="1"/>
    <w:rPr>
      <w:rFonts w:ascii="Futura Medium BT" w:hAnsi="Futura Medium BT"/>
      <w:color w:val="000000"/>
      <w:sz w:val="24"/>
      <w:szCs w:val="24"/>
    </w:rPr>
  </w:style>
  <w:style w:type="paragraph" w:styleId="NormalWeb">
    <w:name w:val="Normal (Web)"/>
    <w:basedOn w:val="Normal"/>
    <w:qFormat w:val="1"/>
    <w:pPr>
      <w:spacing w:after="0"/>
    </w:pPr>
  </w:style>
  <w:style w:type="character" w:styleId="object" w:customStyle="1">
    <w:name w:val="object"/>
    <w:qFormat w:val="1"/>
  </w:style>
  <w:style w:type="paragraph" w:styleId="Encabezado">
    <w:name w:val="header"/>
    <w:basedOn w:val="Normal"/>
    <w:qFormat w:val="1"/>
  </w:style>
  <w:style w:type="character" w:styleId="EncabezadoCar" w:customStyle="1">
    <w:name w:val="Encabezado Car"/>
    <w:qFormat w:val="1"/>
    <w:rPr>
      <w:sz w:val="24"/>
      <w:szCs w:val="24"/>
    </w:rPr>
  </w:style>
  <w:style w:type="paragraph" w:styleId="Piedepgina">
    <w:name w:val="footer"/>
    <w:basedOn w:val="Normal"/>
    <w:qFormat w:val="1"/>
  </w:style>
  <w:style w:type="character" w:styleId="PiedepginaCar" w:customStyle="1">
    <w:name w:val="Pie de página Car"/>
    <w:qFormat w:val="1"/>
    <w:rPr>
      <w:sz w:val="24"/>
      <w:szCs w:val="24"/>
    </w:rPr>
  </w:style>
  <w:style w:type="paragraph" w:styleId="Textoindependiente2">
    <w:name w:val="Body Text 2"/>
    <w:basedOn w:val="Normal"/>
    <w:qFormat w:val="1"/>
    <w:pPr>
      <w:spacing w:after="120" w:line="480" w:lineRule="auto"/>
    </w:pPr>
  </w:style>
  <w:style w:type="character" w:styleId="Textoindependiente2Car" w:customStyle="1">
    <w:name w:val="Texto independiente 2 Car"/>
    <w:qFormat w:val="1"/>
    <w:rPr>
      <w:sz w:val="24"/>
      <w:szCs w:val="24"/>
    </w:rPr>
  </w:style>
  <w:style w:type="paragraph" w:styleId="Ttulo">
    <w:name w:val="Title"/>
    <w:basedOn w:val="Normal"/>
    <w:pPr>
      <w:spacing w:after="300"/>
    </w:pPr>
    <w:rPr>
      <w:color w:val="17365d"/>
      <w:sz w:val="52"/>
    </w:rPr>
  </w:style>
  <w:style w:type="paragraph" w:styleId="Subttulo">
    <w:name w:val="Subtitle"/>
    <w:basedOn w:val="Normal"/>
    <w:rPr>
      <w:i w:val="1"/>
      <w:color w:val="4f81bd"/>
    </w:rPr>
  </w:style>
  <w:style w:type="paragraph" w:styleId="Subtitle">
    <w:name w:val="Subtitle"/>
    <w:basedOn w:val="Normal"/>
    <w:next w:val="Normal"/>
    <w:pPr/>
    <w:rPr>
      <w:i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