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277" w:rsidRPr="008626FC" w:rsidRDefault="001F2A82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7216" behindDoc="0" locked="0" layoutInCell="1" hidden="0" allowOverlap="1">
            <wp:simplePos x="0" y="0"/>
            <wp:positionH relativeFrom="margin">
              <wp:posOffset>2807513</wp:posOffset>
            </wp:positionH>
            <wp:positionV relativeFrom="paragraph">
              <wp:posOffset>303941</wp:posOffset>
            </wp:positionV>
            <wp:extent cx="974725" cy="672465"/>
            <wp:effectExtent l="0" t="0" r="0" b="0"/>
            <wp:wrapSquare wrapText="bothSides" distT="0" distB="0" distL="114300" distR="114300"/>
            <wp:docPr id="5" name="image2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2018\Doc Dirección\Cartas\Logotipo pra cartas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41277" w:rsidRPr="008626FC" w:rsidRDefault="00641277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41277" w:rsidRPr="008626FC" w:rsidRDefault="00641277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41277" w:rsidRPr="008626FC" w:rsidRDefault="00641277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41277" w:rsidRPr="008626FC" w:rsidRDefault="001F2A82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CERTIFICADO DE EVALUACIÓN DE INVESTIGADOR</w:t>
      </w:r>
    </w:p>
    <w:p w:rsidR="00641277" w:rsidRPr="008626FC" w:rsidRDefault="001F2A82" w:rsidP="008626FC">
      <w:pPr>
        <w:spacing w:before="120" w:after="120" w:line="240" w:lineRule="auto"/>
        <w:ind w:left="900" w:right="7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Dpto. de Fisiología y Bioquímica Vegetal</w:t>
      </w:r>
    </w:p>
    <w:p w:rsidR="00641277" w:rsidRPr="008626FC" w:rsidRDefault="001F2A82" w:rsidP="008626FC">
      <w:pPr>
        <w:spacing w:before="120" w:after="0"/>
        <w:ind w:left="907" w:right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Nombre</w:t>
      </w:r>
      <w:r w:rsidRPr="008626FC">
        <w:rPr>
          <w:rFonts w:ascii="Times New Roman" w:eastAsia="Arial" w:hAnsi="Times New Roman" w:cs="Times New Roman"/>
          <w:sz w:val="24"/>
          <w:szCs w:val="24"/>
        </w:rPr>
        <w:t>: Donaldo Medardo Morales Guevara</w:t>
      </w:r>
    </w:p>
    <w:p w:rsidR="00641277" w:rsidRPr="008626FC" w:rsidRDefault="001F2A82" w:rsidP="008626FC">
      <w:pPr>
        <w:spacing w:before="120" w:after="0"/>
        <w:ind w:left="907" w:right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Categoría científica</w:t>
      </w:r>
      <w:r w:rsidRPr="008626FC">
        <w:rPr>
          <w:rFonts w:ascii="Times New Roman" w:eastAsia="Arial" w:hAnsi="Times New Roman" w:cs="Times New Roman"/>
          <w:sz w:val="24"/>
          <w:szCs w:val="24"/>
        </w:rPr>
        <w:t>: Investigador Titular</w:t>
      </w:r>
    </w:p>
    <w:p w:rsidR="00641277" w:rsidRPr="008626FC" w:rsidRDefault="001F2A82" w:rsidP="008626FC">
      <w:pPr>
        <w:spacing w:before="120" w:after="0"/>
        <w:ind w:left="907" w:right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 xml:space="preserve">Categoría que ocupa: </w:t>
      </w:r>
      <w:r w:rsidRPr="008626FC">
        <w:rPr>
          <w:rFonts w:ascii="Times New Roman" w:eastAsia="Arial" w:hAnsi="Times New Roman" w:cs="Times New Roman"/>
          <w:sz w:val="24"/>
          <w:szCs w:val="24"/>
        </w:rPr>
        <w:t>Investigador Titular</w:t>
      </w:r>
    </w:p>
    <w:p w:rsidR="00641277" w:rsidRPr="008626FC" w:rsidRDefault="001F2A82" w:rsidP="008626FC">
      <w:pPr>
        <w:spacing w:before="120" w:after="0"/>
        <w:ind w:left="907" w:right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Año natural que se evalúa</w:t>
      </w:r>
      <w:r w:rsidRPr="008626FC">
        <w:rPr>
          <w:rFonts w:ascii="Times New Roman" w:eastAsia="Arial" w:hAnsi="Times New Roman" w:cs="Times New Roman"/>
          <w:sz w:val="24"/>
          <w:szCs w:val="24"/>
        </w:rPr>
        <w:t>: 2024</w:t>
      </w:r>
    </w:p>
    <w:p w:rsidR="00641277" w:rsidRDefault="001F2A82" w:rsidP="008626FC">
      <w:pPr>
        <w:spacing w:before="120" w:after="0"/>
        <w:ind w:left="907" w:right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Fecha de evaluación</w:t>
      </w:r>
      <w:r w:rsidRPr="008626FC">
        <w:rPr>
          <w:rFonts w:ascii="Times New Roman" w:eastAsia="Arial" w:hAnsi="Times New Roman" w:cs="Times New Roman"/>
          <w:sz w:val="24"/>
          <w:szCs w:val="24"/>
        </w:rPr>
        <w:t>: 2024-12</w:t>
      </w:r>
    </w:p>
    <w:p w:rsidR="008626FC" w:rsidRPr="008626FC" w:rsidRDefault="008626FC" w:rsidP="008626FC">
      <w:pPr>
        <w:spacing w:before="120" w:after="0"/>
        <w:ind w:left="907" w:right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41277" w:rsidRPr="008626FC" w:rsidRDefault="001F2A82" w:rsidP="008626FC">
      <w:pPr>
        <w:spacing w:after="0" w:line="24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I. INDICADORES:</w:t>
      </w:r>
      <w:bookmarkStart w:id="0" w:name="_GoBack"/>
      <w:bookmarkEnd w:id="0"/>
    </w:p>
    <w:p w:rsidR="00641277" w:rsidRPr="008626FC" w:rsidRDefault="001F2A82" w:rsidP="008626FC">
      <w:pPr>
        <w:spacing w:after="0" w:line="24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1. Calidad de los resultados.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 xml:space="preserve">El investigador ha obtenido resultados satisfactorios en el trabajo de investigación-desarrollo, que tributa a los proyectos de investigación y desarrollo que coordina o participa, </w:t>
      </w:r>
      <w:r w:rsidRPr="008626FC">
        <w:rPr>
          <w:rFonts w:ascii="Times New Roman" w:eastAsia="Arial" w:hAnsi="Times New Roman" w:cs="Times New Roman"/>
          <w:sz w:val="24"/>
          <w:szCs w:val="24"/>
        </w:rPr>
        <w:t>así como en la formación de otros investigadores.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2. Idoneidad demostrada.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 xml:space="preserve">Mantiene una idoneidad y resultados acordes a su categoría profesional. 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3. Creatividad, iniciativa, capacidad de análisis y responsabilidad.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Coordina y participa en las actividades</w:t>
      </w:r>
      <w:r w:rsidRPr="008626FC">
        <w:rPr>
          <w:rFonts w:ascii="Times New Roman" w:eastAsia="Arial" w:hAnsi="Times New Roman" w:cs="Times New Roman"/>
          <w:sz w:val="24"/>
          <w:szCs w:val="24"/>
        </w:rPr>
        <w:t xml:space="preserve"> que se realizan en el marco del proyecto que dirige titulado “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 xml:space="preserve">Estimación de la huella hídrica en cultivos de interés económico tratados con bioestimulantes nacionales. Vía para un uso consciente del agua”, </w:t>
      </w:r>
      <w:r w:rsidRPr="008626FC">
        <w:rPr>
          <w:rFonts w:ascii="Times New Roman" w:eastAsia="Arial" w:hAnsi="Times New Roman" w:cs="Times New Roman"/>
          <w:sz w:val="24"/>
          <w:szCs w:val="24"/>
        </w:rPr>
        <w:t>en el que ha tenido que desarrollar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8626FC">
        <w:rPr>
          <w:rFonts w:ascii="Times New Roman" w:eastAsia="Arial" w:hAnsi="Times New Roman" w:cs="Times New Roman"/>
          <w:sz w:val="24"/>
          <w:szCs w:val="24"/>
        </w:rPr>
        <w:t>varias inicia</w:t>
      </w:r>
      <w:r w:rsidRPr="008626FC">
        <w:rPr>
          <w:rFonts w:ascii="Times New Roman" w:eastAsia="Arial" w:hAnsi="Times New Roman" w:cs="Times New Roman"/>
          <w:sz w:val="24"/>
          <w:szCs w:val="24"/>
        </w:rPr>
        <w:t xml:space="preserve">tivas y una amplia creatividad para poder alcanzar los resultados previstos para el período que se evalúa. También ha cumplido </w:t>
      </w:r>
      <w:r w:rsidR="00C55B87" w:rsidRPr="008626FC">
        <w:rPr>
          <w:rFonts w:ascii="Times New Roman" w:eastAsia="Arial" w:hAnsi="Times New Roman" w:cs="Times New Roman"/>
          <w:sz w:val="24"/>
          <w:szCs w:val="24"/>
        </w:rPr>
        <w:t xml:space="preserve">responsablemente </w:t>
      </w:r>
      <w:r w:rsidRPr="008626FC">
        <w:rPr>
          <w:rFonts w:ascii="Times New Roman" w:eastAsia="Arial" w:hAnsi="Times New Roman" w:cs="Times New Roman"/>
          <w:sz w:val="24"/>
          <w:szCs w:val="24"/>
        </w:rPr>
        <w:t>con tareas de otros proyectos en los que participa.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4. Disciplina y aprovechamiento de la jornada laboral.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Es un compañero discip</w:t>
      </w:r>
      <w:r w:rsidRPr="008626FC">
        <w:rPr>
          <w:rFonts w:ascii="Times New Roman" w:eastAsia="Arial" w:hAnsi="Times New Roman" w:cs="Times New Roman"/>
          <w:sz w:val="24"/>
          <w:szCs w:val="24"/>
        </w:rPr>
        <w:t>linado, que cumple en tiempo con todas las tareas que se le asignan. Aprovecha adecuadamente la jornada laboral y dedica varias horas extra</w:t>
      </w:r>
      <w:r w:rsidR="00D62251" w:rsidRPr="008626F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26FC">
        <w:rPr>
          <w:rFonts w:ascii="Times New Roman" w:eastAsia="Arial" w:hAnsi="Times New Roman" w:cs="Times New Roman"/>
          <w:sz w:val="24"/>
          <w:szCs w:val="24"/>
        </w:rPr>
        <w:t>laborales al trabajo que desempeña y a la formación de otros investigadores.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5. Superación.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Mantiene la superación au</w:t>
      </w:r>
      <w:r w:rsidRPr="008626FC">
        <w:rPr>
          <w:rFonts w:ascii="Times New Roman" w:eastAsia="Arial" w:hAnsi="Times New Roman" w:cs="Times New Roman"/>
          <w:sz w:val="24"/>
          <w:szCs w:val="24"/>
        </w:rPr>
        <w:t>todidacta constante, participa en la realización de arbitrajes y en tutorías, lo que le permiten superarse sistemáticamente en diferentes temáticas del trabajo científico relacionado con su temática.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lastRenderedPageBreak/>
        <w:t>6. Cumplimiento de los requisitos de seguridad del traba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>jo.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Cumple con los requisitos que se exigen establecidos para la seguridad del trabajo.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7. Cuidado de la propiedad social.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Cuida la propiedad social y vela porque los demás lo hagan. Posee un elevado sentido de pertenencia al Departamento, el INCA y su país.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8. Relaciones humanas en el colectivo de trabajo.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Mantiene buenas relaciones humanas dentro del colectivo, así como dent</w:t>
      </w:r>
      <w:r w:rsidRPr="008626FC">
        <w:rPr>
          <w:rFonts w:ascii="Times New Roman" w:eastAsia="Arial" w:hAnsi="Times New Roman" w:cs="Times New Roman"/>
          <w:sz w:val="24"/>
          <w:szCs w:val="24"/>
        </w:rPr>
        <w:t>ro y fuera del Centro.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9. Resultados del trabajo de investigación, calidad, y rigor científico del mismo.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Los resultados del trabajo de investigación que realiza y coordina como líder de proyecto cuentan con la calidad requerida. El rigor científico del mi</w:t>
      </w:r>
      <w:r w:rsidRPr="008626FC">
        <w:rPr>
          <w:rFonts w:ascii="Times New Roman" w:eastAsia="Arial" w:hAnsi="Times New Roman" w:cs="Times New Roman"/>
          <w:sz w:val="24"/>
          <w:szCs w:val="24"/>
        </w:rPr>
        <w:t>smo permitirá la publicación de artículos científicos y la participación en congresos científicos nacionales e internacionales.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  <w:u w:val="single"/>
        </w:rPr>
        <w:t>Participación en proyectos</w:t>
      </w:r>
      <w:r w:rsidRPr="008626FC">
        <w:rPr>
          <w:rFonts w:ascii="Times New Roman" w:eastAsia="Arial" w:hAnsi="Times New Roman" w:cs="Times New Roman"/>
          <w:sz w:val="24"/>
          <w:szCs w:val="24"/>
          <w:u w:val="single"/>
        </w:rPr>
        <w:t xml:space="preserve">: 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Participa en el proyecto titulado: “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>Estimación de la huella hídrica en cultivos de interés económic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 xml:space="preserve">o tratados con bioestimulantes nacionales. Vía para un uso consciente del agua” </w:t>
      </w:r>
      <w:r w:rsidRPr="008626FC">
        <w:rPr>
          <w:rFonts w:ascii="Times New Roman" w:eastAsia="Arial" w:hAnsi="Times New Roman" w:cs="Times New Roman"/>
          <w:sz w:val="24"/>
          <w:szCs w:val="24"/>
        </w:rPr>
        <w:t>dentro del Programa Nacional de</w:t>
      </w:r>
      <w:r w:rsidRPr="008626F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26FC">
        <w:rPr>
          <w:rFonts w:ascii="Times New Roman" w:eastAsia="Arial" w:hAnsi="Times New Roman" w:cs="Times New Roman"/>
          <w:sz w:val="24"/>
          <w:szCs w:val="24"/>
        </w:rPr>
        <w:t>Producción de Alimentos y su Agroindustria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8626FC">
        <w:rPr>
          <w:rFonts w:ascii="Times New Roman" w:eastAsia="Arial" w:hAnsi="Times New Roman" w:cs="Times New Roman"/>
          <w:sz w:val="24"/>
          <w:szCs w:val="24"/>
        </w:rPr>
        <w:t>en cual comenzó con el año, en el que, a pesar de las dificultades con el transporte para asistir al Instituto, se logró determinar la huella hídrica base para los cultivos de maíz, frijol y soya, este último no comprometido en el proyecto. También partici</w:t>
      </w:r>
      <w:r w:rsidRPr="008626FC">
        <w:rPr>
          <w:rFonts w:ascii="Times New Roman" w:eastAsia="Arial" w:hAnsi="Times New Roman" w:cs="Times New Roman"/>
          <w:sz w:val="24"/>
          <w:szCs w:val="24"/>
        </w:rPr>
        <w:t xml:space="preserve">pa en los proyectos titulados: 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 xml:space="preserve">Bioproductos a base de rizobios para arroz y maíz, cordinado por la Dra. </w:t>
      </w:r>
      <w:r w:rsidRPr="008626FC">
        <w:rPr>
          <w:rFonts w:ascii="Times New Roman" w:eastAsia="Arial" w:hAnsi="Times New Roman" w:cs="Times New Roman"/>
          <w:sz w:val="24"/>
          <w:szCs w:val="24"/>
        </w:rPr>
        <w:t xml:space="preserve">María C. Nápoles Gracía, en el proyecto titulado 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 xml:space="preserve">Nuevos bioestimulantes de oligosacarinas para frijol y soya </w:t>
      </w:r>
      <w:r w:rsidRPr="008626FC">
        <w:rPr>
          <w:rFonts w:ascii="Times New Roman" w:eastAsia="Arial" w:hAnsi="Times New Roman" w:cs="Times New Roman"/>
          <w:sz w:val="24"/>
          <w:szCs w:val="24"/>
        </w:rPr>
        <w:t>liderado por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8626FC">
        <w:rPr>
          <w:rFonts w:ascii="Times New Roman" w:eastAsia="Arial" w:hAnsi="Times New Roman" w:cs="Times New Roman"/>
          <w:sz w:val="24"/>
          <w:szCs w:val="24"/>
        </w:rPr>
        <w:t>el Dr.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8626FC">
        <w:rPr>
          <w:rFonts w:ascii="Times New Roman" w:eastAsia="Arial" w:hAnsi="Times New Roman" w:cs="Times New Roman"/>
          <w:sz w:val="24"/>
          <w:szCs w:val="24"/>
        </w:rPr>
        <w:t>Alejandro Falcón Rpdríg</w:t>
      </w:r>
      <w:r w:rsidRPr="008626FC">
        <w:rPr>
          <w:rFonts w:ascii="Times New Roman" w:eastAsia="Arial" w:hAnsi="Times New Roman" w:cs="Times New Roman"/>
          <w:sz w:val="24"/>
          <w:szCs w:val="24"/>
        </w:rPr>
        <w:t>uez y en el titulado: “</w:t>
      </w:r>
      <w:r w:rsidRPr="008626FC">
        <w:rPr>
          <w:rFonts w:ascii="Times New Roman" w:eastAsia="Arial" w:hAnsi="Times New Roman" w:cs="Times New Roman"/>
          <w:b/>
          <w:sz w:val="24"/>
          <w:szCs w:val="24"/>
        </w:rPr>
        <w:t>Bioestimulantes a base de extracto de algas ara el aumento de los rendimientos y la calidad de cultivos de importancia económica”</w:t>
      </w:r>
      <w:r w:rsidRPr="008626FC">
        <w:rPr>
          <w:rFonts w:ascii="Times New Roman" w:eastAsia="Arial" w:hAnsi="Times New Roman" w:cs="Times New Roman"/>
          <w:sz w:val="24"/>
          <w:szCs w:val="24"/>
        </w:rPr>
        <w:t xml:space="preserve">, coordinado por la Dra. Yanelis Reyes Guerrero 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  <w:u w:val="single"/>
        </w:rPr>
        <w:t>Publicaciones: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-</w:t>
      </w:r>
      <w:r w:rsidR="00D62251" w:rsidRPr="008626FC">
        <w:rPr>
          <w:rFonts w:ascii="Times New Roman" w:hAnsi="Times New Roman" w:cs="Times New Roman"/>
          <w:sz w:val="24"/>
          <w:szCs w:val="24"/>
        </w:rPr>
        <w:t xml:space="preserve"> </w:t>
      </w:r>
      <w:r w:rsidRPr="008626FC">
        <w:rPr>
          <w:rFonts w:ascii="Times New Roman" w:eastAsia="Arial" w:hAnsi="Times New Roman" w:cs="Times New Roman"/>
          <w:sz w:val="24"/>
          <w:szCs w:val="24"/>
        </w:rPr>
        <w:t>Cambios fisiológicos en plantas de fr</w:t>
      </w:r>
      <w:r w:rsidRPr="008626FC">
        <w:rPr>
          <w:rFonts w:ascii="Times New Roman" w:eastAsia="Arial" w:hAnsi="Times New Roman" w:cs="Times New Roman"/>
          <w:sz w:val="24"/>
          <w:szCs w:val="24"/>
        </w:rPr>
        <w:t>ijol (</w:t>
      </w:r>
      <w:r w:rsidRPr="008626FC">
        <w:rPr>
          <w:rFonts w:ascii="Times New Roman" w:eastAsia="Arial" w:hAnsi="Times New Roman" w:cs="Times New Roman"/>
          <w:i/>
          <w:sz w:val="24"/>
          <w:szCs w:val="24"/>
        </w:rPr>
        <w:t>Phaseolus vulgaris</w:t>
      </w:r>
      <w:r w:rsidRPr="008626FC">
        <w:rPr>
          <w:rFonts w:ascii="Times New Roman" w:eastAsia="Arial" w:hAnsi="Times New Roman" w:cs="Times New Roman"/>
          <w:sz w:val="24"/>
          <w:szCs w:val="24"/>
        </w:rPr>
        <w:t xml:space="preserve"> L.) cultivadas con riego reducido y aplicaciones foliares de PectiMorf. Cultivos Tropicales, Vol. 45, No. 2, abril-junio 2024, e-ISSN: 1819-4087, p-ISSN: 0258-593 (José M. Dell’Amico-Rodríguez, Lilisbet Guerrero-Domínguez, Donaldo </w:t>
      </w:r>
      <w:r w:rsidRPr="008626FC">
        <w:rPr>
          <w:rFonts w:ascii="Times New Roman" w:eastAsia="Arial" w:hAnsi="Times New Roman" w:cs="Times New Roman"/>
          <w:sz w:val="24"/>
          <w:szCs w:val="24"/>
        </w:rPr>
        <w:t>Morales-Guevara, Rodolfo Guillama-Alonso, María C. González-Cepero)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ab/>
      </w:r>
      <w:r w:rsidR="00D62251" w:rsidRPr="008626FC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Pr="008626FC">
        <w:rPr>
          <w:rFonts w:ascii="Times New Roman" w:eastAsia="Arial" w:hAnsi="Times New Roman" w:cs="Times New Roman"/>
          <w:sz w:val="24"/>
          <w:szCs w:val="24"/>
        </w:rPr>
        <w:t>Respuesta del cultivo del frijol al riego deficitario controlado en diferentes momentos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lastRenderedPageBreak/>
        <w:t>de su ciclo biológico. Revista Ciencias Técnicas Agropecuarias, Vol. 33, No. 2, april-june 2024, E-</w:t>
      </w:r>
      <w:r w:rsidRPr="008626FC">
        <w:rPr>
          <w:rFonts w:ascii="Times New Roman" w:eastAsia="Arial" w:hAnsi="Times New Roman" w:cs="Times New Roman"/>
          <w:sz w:val="24"/>
          <w:szCs w:val="24"/>
        </w:rPr>
        <w:t>ISSN: 2071-0054 (Donaldo Medardo Morales Guevara, José Miguel Dell’Amico Rodríguez, Lilisbet Guerrero Domínguez y Arasay Santa Cruz Suárez).</w:t>
      </w:r>
    </w:p>
    <w:p w:rsidR="00641277" w:rsidRPr="008626FC" w:rsidRDefault="001F2A82" w:rsidP="008626FC">
      <w:pPr>
        <w:pStyle w:val="Prrafodelista"/>
        <w:numPr>
          <w:ilvl w:val="0"/>
          <w:numId w:val="1"/>
        </w:num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Efecto de un oligosacárido pécticos en el desarrollo radical del maíz. Revista Ciencias Técnicas Agropecuarias, Vo</w:t>
      </w:r>
      <w:r w:rsidRPr="008626FC">
        <w:rPr>
          <w:rFonts w:ascii="Times New Roman" w:eastAsia="Arial" w:hAnsi="Times New Roman" w:cs="Times New Roman"/>
          <w:sz w:val="24"/>
          <w:szCs w:val="24"/>
        </w:rPr>
        <w:t>l. 33, No. 2, april-june 2024, E-ISSN: 2071-0054 (Ana Elida Sáez-Cigarruista, Donaldo Morales-Guevara, Román Gordón-Mendoza, Jorge Enrique Jaén-Villarreal, Francisco Pablo Ramos-Manzané, Jorge Franco-Barrera).</w:t>
      </w:r>
    </w:p>
    <w:p w:rsidR="00641277" w:rsidRPr="008626FC" w:rsidRDefault="001F2A82" w:rsidP="008626FC">
      <w:pPr>
        <w:pStyle w:val="Prrafodelista"/>
        <w:numPr>
          <w:ilvl w:val="0"/>
          <w:numId w:val="1"/>
        </w:num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Sensibilidad del cultivo de maíz (Zea mays) a</w:t>
      </w:r>
      <w:r w:rsidRPr="008626FC">
        <w:rPr>
          <w:rFonts w:ascii="Times New Roman" w:eastAsia="Arial" w:hAnsi="Times New Roman" w:cs="Times New Roman"/>
          <w:sz w:val="24"/>
          <w:szCs w:val="24"/>
        </w:rPr>
        <w:t xml:space="preserve"> diferentes períodos de déficit hídrico controlado. Agronomía Mesoamericana. Volumen 35: Artículo 55660, 2024 e-ISSN 2215-3608, https://doi.org/10.15517/am.2024.55660 (Ana Sáez-Cigarruista, Donaldo Morales- Guevara, Román Gordón-Mendoza, Jorge Jaén-Villarr</w:t>
      </w:r>
      <w:r w:rsidRPr="008626FC">
        <w:rPr>
          <w:rFonts w:ascii="Times New Roman" w:eastAsia="Arial" w:hAnsi="Times New Roman" w:cs="Times New Roman"/>
          <w:sz w:val="24"/>
          <w:szCs w:val="24"/>
        </w:rPr>
        <w:t>eal, Jorge Franco-Barrera, Francisco Ramos-Manzané).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Eventos: 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Bioestimulantes agrícolas de oligosacarinas: una alternativa nacional con impacto en la sustitución de importaciones, la soberanía alimentaria y la protección ambiental. XVI Convención Científi</w:t>
      </w:r>
      <w:r w:rsidRPr="008626FC">
        <w:rPr>
          <w:rFonts w:ascii="Times New Roman" w:eastAsia="Arial" w:hAnsi="Times New Roman" w:cs="Times New Roman"/>
          <w:sz w:val="24"/>
          <w:szCs w:val="24"/>
        </w:rPr>
        <w:t>ca Internacional de la Universidad de Ciego de Ávila, octubre 2024.</w:t>
      </w:r>
    </w:p>
    <w:p w:rsidR="00D62251" w:rsidRPr="008626FC" w:rsidRDefault="00D62251" w:rsidP="008626FC">
      <w:pPr>
        <w:spacing w:after="0" w:line="240" w:lineRule="auto"/>
        <w:ind w:left="900" w:right="720" w:hanging="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26FC">
        <w:rPr>
          <w:rFonts w:ascii="Times New Roman" w:hAnsi="Times New Roman" w:cs="Times New Roman"/>
          <w:b/>
          <w:sz w:val="24"/>
          <w:szCs w:val="24"/>
          <w:u w:val="single"/>
        </w:rPr>
        <w:t>Formación de especialistas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  <w:u w:val="single"/>
        </w:rPr>
        <w:t>Tutorías</w:t>
      </w:r>
    </w:p>
    <w:p w:rsidR="00D62251" w:rsidRPr="008626FC" w:rsidRDefault="00D62251" w:rsidP="008626FC">
      <w:pPr>
        <w:spacing w:after="0" w:line="24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Tesis doctorales:</w:t>
      </w:r>
      <w:r w:rsidRPr="008626F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D62251" w:rsidRPr="008626FC" w:rsidRDefault="00D62251" w:rsidP="008626FC">
      <w:pPr>
        <w:spacing w:after="0" w:line="240" w:lineRule="auto"/>
        <w:ind w:left="900" w:right="720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- Tesis Doctoral Defendida de forma exitosa por su autor</w:t>
      </w:r>
      <w:r w:rsidRPr="008626FC">
        <w:rPr>
          <w:rFonts w:ascii="Times New Roman" w:eastAsia="Arial" w:hAnsi="Times New Roman" w:cs="Times New Roman"/>
          <w:sz w:val="24"/>
          <w:szCs w:val="24"/>
        </w:rPr>
        <w:t>a Ana Elida Sáez Cigarruista</w:t>
      </w:r>
      <w:r w:rsidRPr="008626FC">
        <w:rPr>
          <w:rFonts w:ascii="Times New Roman" w:hAnsi="Times New Roman" w:cs="Times New Roman"/>
          <w:sz w:val="24"/>
          <w:szCs w:val="24"/>
        </w:rPr>
        <w:t xml:space="preserve"> con</w:t>
      </w:r>
      <w:r w:rsidRPr="008626FC">
        <w:rPr>
          <w:rFonts w:ascii="Times New Roman" w:hAnsi="Times New Roman" w:cs="Times New Roman"/>
          <w:sz w:val="24"/>
          <w:szCs w:val="24"/>
        </w:rPr>
        <w:t xml:space="preserve"> la tesis titulada “Riego deficitario controlado y empleo de una mezcla de oligosacáridos pécticos en el cultivo de maíz (</w:t>
      </w:r>
      <w:r w:rsidRPr="008626FC">
        <w:rPr>
          <w:rFonts w:ascii="Times New Roman" w:hAnsi="Times New Roman" w:cs="Times New Roman"/>
          <w:i/>
          <w:sz w:val="24"/>
          <w:szCs w:val="24"/>
        </w:rPr>
        <w:t xml:space="preserve">Zea mays </w:t>
      </w:r>
      <w:r w:rsidRPr="008626FC">
        <w:rPr>
          <w:rFonts w:ascii="Times New Roman" w:hAnsi="Times New Roman" w:cs="Times New Roman"/>
          <w:sz w:val="24"/>
          <w:szCs w:val="24"/>
        </w:rPr>
        <w:t>L</w:t>
      </w:r>
      <w:r w:rsidRPr="008626FC">
        <w:rPr>
          <w:rFonts w:ascii="Times New Roman" w:hAnsi="Times New Roman" w:cs="Times New Roman"/>
          <w:i/>
          <w:sz w:val="24"/>
          <w:szCs w:val="24"/>
        </w:rPr>
        <w:t>.)”.</w:t>
      </w:r>
    </w:p>
    <w:p w:rsidR="00641277" w:rsidRPr="008626FC" w:rsidRDefault="00D62251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>Se ha trabajado en la elaboración del Plan General de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 xml:space="preserve"> un aspirante de Guatemala.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26FC">
        <w:rPr>
          <w:rFonts w:ascii="Times New Roman" w:eastAsia="Arial" w:hAnsi="Times New Roman" w:cs="Times New Roman"/>
          <w:b/>
          <w:sz w:val="24"/>
          <w:szCs w:val="24"/>
          <w:u w:val="single"/>
        </w:rPr>
        <w:t>Arbitrajes:</w:t>
      </w:r>
    </w:p>
    <w:p w:rsidR="00641277" w:rsidRPr="008626FC" w:rsidRDefault="00D62251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El compañero realiza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 xml:space="preserve"> la revisión y el dictamen de tres propuestas a Premios MINAG 2023, como miembro de la Comisión Agrícola del Ministerio de la Agricultura.</w:t>
      </w: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Realizó un arbitraje al artículo titulado: EFECTO ESTIMULANTE DEL QUI</w:t>
      </w:r>
      <w:r w:rsidRPr="008626FC">
        <w:rPr>
          <w:rFonts w:ascii="Times New Roman" w:eastAsia="Arial" w:hAnsi="Times New Roman" w:cs="Times New Roman"/>
          <w:sz w:val="24"/>
          <w:szCs w:val="24"/>
        </w:rPr>
        <w:t>TOMAX® EN LA PRODUCCIÓN DE PLÁNTULAS DE TABACO EN BANDEJAS AÉREAS, a solicitud del Comité Editorial de la Revista de la Facultad Ciencias de la Universidad Nacional de Colombia, sede Medellín.</w:t>
      </w:r>
    </w:p>
    <w:p w:rsidR="00641277" w:rsidRPr="008626FC" w:rsidRDefault="00641277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626FC" w:rsidRPr="008626FC" w:rsidRDefault="008626FC" w:rsidP="008626FC">
      <w:pPr>
        <w:spacing w:after="0" w:line="240" w:lineRule="auto"/>
        <w:ind w:left="900" w:right="720" w:hanging="142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  <w:u w:val="single"/>
        </w:rPr>
        <w:t>10. Otras actividades científico-técnicas</w:t>
      </w:r>
    </w:p>
    <w:p w:rsidR="00641277" w:rsidRPr="008626FC" w:rsidRDefault="008626FC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>Trabajó en el reajuste del presupuesto del proyecto a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 xml:space="preserve"> partir de las modificaciones de los cambios de salarios de los participantes.</w:t>
      </w:r>
    </w:p>
    <w:p w:rsidR="00641277" w:rsidRPr="008626FC" w:rsidRDefault="008626FC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- 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>Analizó y elaboró el dictamen correspondiente de 6 propuestas de para Premio MINAG como miembro de la Comisión Agrícola de ese Ministerio</w:t>
      </w:r>
    </w:p>
    <w:p w:rsidR="00641277" w:rsidRPr="008626FC" w:rsidRDefault="008626FC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>Chequeó y orientó el trabajo de investigación, preparación de publicaciones y asesoramiento en el análisis estadístico de los datos de la aspirante de doctorado Ana Sáez Cigarruista de Panamá.</w:t>
      </w:r>
    </w:p>
    <w:p w:rsidR="00641277" w:rsidRPr="008626FC" w:rsidRDefault="008626FC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>Elaboró y entregó una propuesta de Premio CITMA territorial, e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 xml:space="preserve">l que fue aprobado. </w:t>
      </w:r>
    </w:p>
    <w:p w:rsidR="00641277" w:rsidRPr="008626FC" w:rsidRDefault="008626FC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>Elaboró y entregó el informe de las actividades realizadas en ambos semestres en el proyecto que dirige, así como, realizó y entregó la evaluación de los participantes en el proyecto para su remuneración.</w:t>
      </w:r>
    </w:p>
    <w:p w:rsidR="00641277" w:rsidRPr="008626FC" w:rsidRDefault="008626FC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>Ha participado en las evalua</w:t>
      </w:r>
      <w:r w:rsidR="001F2A82" w:rsidRPr="008626FC">
        <w:rPr>
          <w:rFonts w:ascii="Times New Roman" w:eastAsia="Arial" w:hAnsi="Times New Roman" w:cs="Times New Roman"/>
          <w:sz w:val="24"/>
          <w:szCs w:val="24"/>
        </w:rPr>
        <w:t>ciones de trabajos de investigación que se desarrollan en el Instituto Murciano de Investigación y Desarrollo Agrario y Medioambiental (IMIDA, España) en los cultivos del melocotón y de albaricoque.</w:t>
      </w:r>
    </w:p>
    <w:p w:rsidR="008626FC" w:rsidRPr="008626FC" w:rsidRDefault="008626FC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- Participó en las reuniones del departamento y comisiones científicas.</w:t>
      </w:r>
    </w:p>
    <w:p w:rsidR="008626FC" w:rsidRPr="008626FC" w:rsidRDefault="008626FC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II. CONCLUSIONES GENERALES:</w:t>
      </w:r>
    </w:p>
    <w:p w:rsidR="008626FC" w:rsidRPr="008626FC" w:rsidRDefault="008626FC" w:rsidP="008626FC">
      <w:pPr>
        <w:spacing w:after="0" w:line="24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Por los resultados obtenidos en el año y su contribución al trabajo del Departamento y del INCA y sus resultados en la formación de otros especialistas, su evaluación es SATISFACTORIA.</w:t>
      </w:r>
    </w:p>
    <w:p w:rsidR="00641277" w:rsidRPr="008626FC" w:rsidRDefault="00641277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641277" w:rsidRPr="008626FC" w:rsidRDefault="001F2A82" w:rsidP="008626FC">
      <w:pPr>
        <w:spacing w:after="0" w:line="360" w:lineRule="auto"/>
        <w:ind w:left="900" w:right="7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626FC">
        <w:rPr>
          <w:rFonts w:ascii="Times New Roman" w:eastAsia="Arial" w:hAnsi="Times New Roman" w:cs="Times New Roman"/>
          <w:b/>
          <w:sz w:val="24"/>
          <w:szCs w:val="24"/>
        </w:rPr>
        <w:t>III. RECOMENDACIONES:</w:t>
      </w:r>
    </w:p>
    <w:p w:rsidR="008626FC" w:rsidRPr="008626FC" w:rsidRDefault="008626FC" w:rsidP="008626FC">
      <w:pPr>
        <w:spacing w:after="0" w:line="240" w:lineRule="auto"/>
        <w:ind w:left="900" w:righ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26FC">
        <w:rPr>
          <w:rFonts w:ascii="Times New Roman" w:eastAsia="Arial" w:hAnsi="Times New Roman" w:cs="Times New Roman"/>
          <w:sz w:val="24"/>
          <w:szCs w:val="24"/>
        </w:rPr>
        <w:t>Continuar trabajando por elevar sus resultados y velar por la formación de otros especialistas sin descuidar su salud</w:t>
      </w:r>
    </w:p>
    <w:p w:rsidR="008626FC" w:rsidRPr="008626FC" w:rsidRDefault="008626FC" w:rsidP="008626FC">
      <w:pPr>
        <w:pStyle w:val="Subttulo"/>
        <w:ind w:left="900" w:right="720"/>
        <w:jc w:val="both"/>
        <w:rPr>
          <w:rFonts w:eastAsia="Arial"/>
          <w:b w:val="0"/>
          <w:sz w:val="24"/>
          <w:szCs w:val="24"/>
        </w:rPr>
      </w:pPr>
    </w:p>
    <w:p w:rsidR="00641277" w:rsidRPr="008626FC" w:rsidRDefault="00641277" w:rsidP="008626FC">
      <w:pPr>
        <w:pStyle w:val="Subttulo"/>
        <w:spacing w:line="360" w:lineRule="auto"/>
        <w:ind w:left="900" w:right="720"/>
        <w:jc w:val="both"/>
        <w:rPr>
          <w:rFonts w:eastAsia="Arial"/>
          <w:b w:val="0"/>
          <w:sz w:val="24"/>
          <w:szCs w:val="24"/>
        </w:rPr>
      </w:pPr>
    </w:p>
    <w:p w:rsidR="008626FC" w:rsidRPr="008626FC" w:rsidRDefault="008626FC" w:rsidP="008626FC">
      <w:pPr>
        <w:ind w:left="900" w:right="720"/>
        <w:rPr>
          <w:rFonts w:ascii="Times New Roman" w:hAnsi="Times New Roman" w:cs="Times New Roman"/>
          <w:sz w:val="24"/>
          <w:szCs w:val="24"/>
        </w:rPr>
      </w:pPr>
    </w:p>
    <w:p w:rsidR="008626FC" w:rsidRPr="008626FC" w:rsidRDefault="008626FC" w:rsidP="008626FC">
      <w:pPr>
        <w:suppressAutoHyphens/>
        <w:spacing w:after="0" w:line="240" w:lineRule="auto"/>
        <w:ind w:leftChars="-1" w:right="72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8626FC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 xml:space="preserve">Conformidad del evaluado. _______________________. </w:t>
      </w:r>
      <w:r w:rsidRPr="008626FC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ab/>
      </w:r>
      <w:r w:rsidRPr="008626FC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ab/>
      </w:r>
    </w:p>
    <w:p w:rsidR="008626FC" w:rsidRPr="008626FC" w:rsidRDefault="008626FC" w:rsidP="008626FC">
      <w:pPr>
        <w:suppressAutoHyphens/>
        <w:spacing w:after="0" w:line="240" w:lineRule="auto"/>
        <w:ind w:leftChars="-1" w:right="72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8626FC" w:rsidRPr="008626FC" w:rsidRDefault="008626FC" w:rsidP="008626FC">
      <w:pPr>
        <w:suppressAutoHyphens/>
        <w:spacing w:after="0" w:line="240" w:lineRule="auto"/>
        <w:ind w:leftChars="-1" w:right="72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8626FC" w:rsidRPr="008626FC" w:rsidRDefault="008626FC" w:rsidP="008626FC">
      <w:pPr>
        <w:suppressAutoHyphens/>
        <w:spacing w:after="0" w:line="240" w:lineRule="auto"/>
        <w:ind w:leftChars="-1" w:right="72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8626FC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Jefe Inmediato: Dr. C. Yanitza Meriño</w:t>
      </w:r>
      <w:r w:rsidRPr="008626FC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 xml:space="preserve"> </w:t>
      </w:r>
      <w:r w:rsidRPr="008626FC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Hernández</w:t>
      </w:r>
      <w:r w:rsidRPr="008626FC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 xml:space="preserve">   </w:t>
      </w:r>
      <w:r w:rsidRPr="008626FC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__________________________.</w:t>
      </w:r>
    </w:p>
    <w:p w:rsidR="008626FC" w:rsidRPr="008626FC" w:rsidRDefault="008626FC" w:rsidP="008626FC">
      <w:pPr>
        <w:suppressAutoHyphens/>
        <w:spacing w:after="0" w:line="240" w:lineRule="auto"/>
        <w:ind w:leftChars="-1" w:right="72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8626FC" w:rsidRPr="008626FC" w:rsidRDefault="008626FC" w:rsidP="008626FC">
      <w:pPr>
        <w:suppressAutoHyphens/>
        <w:spacing w:after="0" w:line="240" w:lineRule="auto"/>
        <w:ind w:leftChars="-1" w:right="72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8626FC" w:rsidRPr="008626FC" w:rsidRDefault="008626FC" w:rsidP="008626FC">
      <w:pPr>
        <w:suppressAutoHyphens/>
        <w:spacing w:after="0" w:line="240" w:lineRule="auto"/>
        <w:ind w:leftChars="-1" w:right="72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</w:pPr>
      <w:r w:rsidRPr="008626FC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Secretario de la Sección Sindical: Melany Herrera Pérez    ________________.</w:t>
      </w:r>
    </w:p>
    <w:p w:rsidR="008626FC" w:rsidRPr="008626FC" w:rsidRDefault="008626FC" w:rsidP="008626FC">
      <w:pPr>
        <w:suppressAutoHyphens/>
        <w:spacing w:after="0" w:line="240" w:lineRule="auto"/>
        <w:ind w:leftChars="-1" w:right="72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8626FC" w:rsidRPr="008626FC" w:rsidRDefault="008626FC" w:rsidP="008626FC">
      <w:pPr>
        <w:suppressAutoHyphens/>
        <w:spacing w:line="240" w:lineRule="auto"/>
        <w:ind w:leftChars="-1" w:right="72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8626FC" w:rsidRPr="008626FC" w:rsidRDefault="008626FC" w:rsidP="008626FC">
      <w:pPr>
        <w:suppressAutoHyphens/>
        <w:spacing w:before="120" w:after="120" w:line="1" w:lineRule="atLeast"/>
        <w:ind w:leftChars="-1" w:right="72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641277" w:rsidRPr="008626FC" w:rsidRDefault="00641277" w:rsidP="008626FC">
      <w:pPr>
        <w:pStyle w:val="Subttulo"/>
        <w:spacing w:line="360" w:lineRule="auto"/>
        <w:ind w:left="900" w:right="720"/>
        <w:jc w:val="both"/>
        <w:rPr>
          <w:sz w:val="24"/>
          <w:szCs w:val="24"/>
          <w:lang w:val="es-ES"/>
        </w:rPr>
      </w:pPr>
    </w:p>
    <w:sectPr w:rsidR="00641277" w:rsidRPr="008626FC">
      <w:footerReference w:type="even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A82" w:rsidRDefault="001F2A82">
      <w:pPr>
        <w:spacing w:after="0" w:line="240" w:lineRule="auto"/>
      </w:pPr>
      <w:r>
        <w:separator/>
      </w:r>
    </w:p>
  </w:endnote>
  <w:endnote w:type="continuationSeparator" w:id="0">
    <w:p w:rsidR="001F2A82" w:rsidRDefault="001F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77" w:rsidRDefault="001F2A82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641277" w:rsidRDefault="00641277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77" w:rsidRDefault="001F2A82">
    <w:pPr>
      <w:tabs>
        <w:tab w:val="center" w:pos="4252"/>
        <w:tab w:val="right" w:pos="8504"/>
      </w:tabs>
      <w:jc w:val="right"/>
    </w:pPr>
    <w:r>
      <w:fldChar w:fldCharType="begin"/>
    </w:r>
    <w:r>
      <w:instrText>P</w:instrText>
    </w:r>
    <w:r>
      <w:instrText>AGE</w:instrText>
    </w:r>
    <w:r w:rsidR="00C55B87">
      <w:fldChar w:fldCharType="separate"/>
    </w:r>
    <w:r w:rsidR="008626FC">
      <w:rPr>
        <w:noProof/>
      </w:rPr>
      <w:t>1</w:t>
    </w:r>
    <w:r>
      <w:fldChar w:fldCharType="end"/>
    </w:r>
  </w:p>
  <w:p w:rsidR="00641277" w:rsidRDefault="00641277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A82" w:rsidRDefault="001F2A82">
      <w:pPr>
        <w:spacing w:after="0" w:line="240" w:lineRule="auto"/>
      </w:pPr>
      <w:r>
        <w:separator/>
      </w:r>
    </w:p>
  </w:footnote>
  <w:footnote w:type="continuationSeparator" w:id="0">
    <w:p w:rsidR="001F2A82" w:rsidRDefault="001F2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A35A4"/>
    <w:multiLevelType w:val="hybridMultilevel"/>
    <w:tmpl w:val="8AF0C3EC"/>
    <w:lvl w:ilvl="0" w:tplc="5C48A3BA">
      <w:start w:val="4"/>
      <w:numFmt w:val="bullet"/>
      <w:lvlText w:val="-"/>
      <w:lvlJc w:val="left"/>
      <w:pPr>
        <w:ind w:left="355" w:hanging="360"/>
      </w:pPr>
      <w:rPr>
        <w:rFonts w:ascii="Arial" w:eastAsia="Arial" w:hAnsi="Arial" w:cs="Arial" w:hint="default"/>
      </w:rPr>
    </w:lvl>
    <w:lvl w:ilvl="1" w:tplc="540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1277"/>
    <w:rsid w:val="001F2A82"/>
    <w:rsid w:val="00641277"/>
    <w:rsid w:val="008626FC"/>
    <w:rsid w:val="00C55B87"/>
    <w:rsid w:val="00D6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B4716"/>
  <w15:docId w15:val="{A7B7C86E-0A19-42AD-828C-70839AFB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3B0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9D2CD1"/>
    <w:rPr>
      <w:sz w:val="16"/>
      <w:szCs w:val="16"/>
    </w:rPr>
  </w:style>
  <w:style w:type="character" w:styleId="Refdenotaalpie">
    <w:name w:val="footnote reference"/>
    <w:basedOn w:val="Fuentedeprrafopredeter"/>
    <w:uiPriority w:val="99"/>
    <w:semiHidden/>
    <w:unhideWhenUsed/>
    <w:rsid w:val="009D2CD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qFormat/>
    <w:rsid w:val="00063C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1183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3</cp:revision>
  <dcterms:created xsi:type="dcterms:W3CDTF">2025-02-09T19:41:00Z</dcterms:created>
  <dcterms:modified xsi:type="dcterms:W3CDTF">2025-02-09T19:57:00Z</dcterms:modified>
</cp:coreProperties>
</file>