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3C" w:rsidRPr="003B0F7B" w:rsidRDefault="004156FB" w:rsidP="003B0F7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8752" behindDoc="0" locked="0" layoutInCell="1" hidden="0" allowOverlap="1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0233C" w:rsidRPr="003B0F7B" w:rsidRDefault="004156F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CERTIFICADO DE EVALUACIÓN DE INVESTIGADOR</w:t>
      </w:r>
    </w:p>
    <w:p w:rsidR="0020233C" w:rsidRPr="003B0F7B" w:rsidRDefault="004156FB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Dpto. de Fisiología y Bioquímica Vegetal</w:t>
      </w:r>
    </w:p>
    <w:p w:rsidR="0020233C" w:rsidRPr="003B0F7B" w:rsidRDefault="0020233C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Nombre</w:t>
      </w:r>
      <w:r w:rsidRPr="003B0F7B">
        <w:rPr>
          <w:rFonts w:ascii="Times New Roman" w:eastAsia="Arial" w:hAnsi="Times New Roman" w:cs="Times New Roman"/>
          <w:sz w:val="24"/>
          <w:szCs w:val="24"/>
        </w:rPr>
        <w:t>: María Caridad Nápoles García</w:t>
      </w:r>
    </w:p>
    <w:p w:rsidR="0020233C" w:rsidRPr="003B0F7B" w:rsidRDefault="004156F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Categoría científica</w:t>
      </w:r>
      <w:r w:rsidRPr="003B0F7B">
        <w:rPr>
          <w:rFonts w:ascii="Times New Roman" w:eastAsia="Arial" w:hAnsi="Times New Roman" w:cs="Times New Roman"/>
          <w:sz w:val="24"/>
          <w:szCs w:val="24"/>
        </w:rPr>
        <w:t>: Investigador Titular</w:t>
      </w:r>
    </w:p>
    <w:p w:rsidR="0020233C" w:rsidRPr="003B0F7B" w:rsidRDefault="004156F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Categoría que ocupa: </w:t>
      </w:r>
      <w:r w:rsidRPr="003B0F7B">
        <w:rPr>
          <w:rFonts w:ascii="Times New Roman" w:eastAsia="Arial" w:hAnsi="Times New Roman" w:cs="Times New Roman"/>
          <w:sz w:val="24"/>
          <w:szCs w:val="24"/>
        </w:rPr>
        <w:t>Investigador Titular</w:t>
      </w:r>
    </w:p>
    <w:p w:rsidR="0020233C" w:rsidRPr="003B0F7B" w:rsidRDefault="004156F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Año natural que se evalúa</w:t>
      </w:r>
      <w:r w:rsidRPr="003B0F7B">
        <w:rPr>
          <w:rFonts w:ascii="Times New Roman" w:eastAsia="Arial" w:hAnsi="Times New Roman" w:cs="Times New Roman"/>
          <w:sz w:val="24"/>
          <w:szCs w:val="24"/>
        </w:rPr>
        <w:t>: 2024</w:t>
      </w:r>
    </w:p>
    <w:p w:rsidR="0020233C" w:rsidRPr="003B0F7B" w:rsidRDefault="004156FB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Fecha de evaluación</w:t>
      </w:r>
      <w:r w:rsidRPr="003B0F7B">
        <w:rPr>
          <w:rFonts w:ascii="Times New Roman" w:eastAsia="Arial" w:hAnsi="Times New Roman" w:cs="Times New Roman"/>
          <w:sz w:val="24"/>
          <w:szCs w:val="24"/>
        </w:rPr>
        <w:t>: 2024-12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I. INDICADORES: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1. Calidad de los resultados.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La investigadora ha obtenido excelentes resultados en la coordinación de proyectos nacionales e internacionales, la dirección del grupo de bacteriología, así como en la formación de otros investigadores y estudiantes de pre y posgrado.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2. Idoneidad demostrada.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La evaluada mantiene la idoneidad y resultados acordes a su categoría profesional y docente. 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20233C" w:rsidRPr="003B0F7B" w:rsidRDefault="004156FB">
      <w:pPr>
        <w:tabs>
          <w:tab w:val="left" w:pos="541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Los difíciles tiempos que corren, exigen de una gran creatividad, análisis y toma de decisiones para con iniciativas poder avanzar en condiciones muy complejas. Liderar proyectos nacionales e internacionales, hoy más que nunca suponen un reto a la perseverancia. La investigadora se mantiene como líder de una temática de investigación con gran actualidad e importancia para el país y el mundo, es coordinadora nacional de la Asociación Latinoamericana de Rizobiología, Presidenta del Consejo Científico del INCA y Miembro Titular de la Academia de Ciencias de Cuba. Continúa representando al INCA en el Consejo Técnico Asesor del Ministro de Educación Superior.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4. Disciplina y aprovechamiento de la jornada laboral.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Es una trabajadora muy disciplinada, que cumple en tiempo con todos los informes y tareas asignadas. Aprovecha adecuadamente la jornada laboral y dedica mucho tiempo extra al trabajo que desempeña en el INCA, en el Ministerio y la ACC.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5. Superación.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Mantiene la superación autodidacta constante, con una activa participación en conferencias, arbitrajes y tutorías, que le permiten estar en contacto con los últimos resultados en su temática.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6. Cumplimiento de los requisitos de seguridad del trabajo.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Cumple con los requisitos que se exigen para el trabajo en el laboratorio de microbiología, la planta de producción y otras áreas del departamento y el instituto.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lastRenderedPageBreak/>
        <w:t>7. Cuidado de la propiedad social.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Cuida la propiedad social y vela porque los demás lo hagan. Posee un elevado sentido de pertenencia al departamento, el INCA y su país.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8. Relaciones humanas en el colectivo de trabajo.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Mantiene excelentes relaciones humanas dentro del colectivo, dentro del centro y en los diferentes grupos nacionales e internacionales en que participa.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9. Resultados del trabajo de investigación, calidad, y rigor científico del mismo.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Los resultados del trabajo de investigación que realiza y coordina como líder de proyectos y temas han sido de calidad. El rigor científico del mismo ha permitido la formación de nuevos aspirantes, publicación de artículos científicos, defensas de tesis, la presentación en eventos internacionales y la presentación y aprobación de nuevos premios. 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Participación en proyectos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: 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Se lidera un proyecto nacional: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bookmarkStart w:id="0" w:name="_gjdgxs" w:colFirst="0" w:colLast="0"/>
      <w:bookmarkEnd w:id="0"/>
      <w:r w:rsidRPr="003B0F7B">
        <w:rPr>
          <w:rFonts w:ascii="Times New Roman" w:eastAsia="Arial" w:hAnsi="Times New Roman" w:cs="Times New Roman"/>
          <w:sz w:val="24"/>
          <w:szCs w:val="24"/>
        </w:rPr>
        <w:t xml:space="preserve">- Programa de desarrollo y uso sostenible de Bioinsumos agrícolas y veterinarios. Bioproductos a base de rizobios para arroz y maíz. Resp. </w:t>
      </w:r>
      <w:r w:rsidRPr="003B0F7B">
        <w:rPr>
          <w:rFonts w:ascii="Times New Roman" w:eastAsia="Arial" w:hAnsi="Times New Roman" w:cs="Times New Roman"/>
          <w:sz w:val="24"/>
          <w:szCs w:val="24"/>
          <w:lang w:val="en-US"/>
        </w:rPr>
        <w:t>María C. Nápoles.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Se coordina un proyecto internacional: TEAM: In vitro mass production of “biotized” plants with high impact on Cuban´s food security. </w:t>
      </w:r>
      <w:r w:rsidRPr="003B0F7B">
        <w:rPr>
          <w:rFonts w:ascii="Times New Roman" w:eastAsia="Arial" w:hAnsi="Times New Roman" w:cs="Times New Roman"/>
          <w:sz w:val="24"/>
          <w:szCs w:val="24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Se participa en los siguientes proyectos: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 Programa de desarrollo y uso sostenible de Bioinsumos agrícolas y veterinarios. Nuevos Bioestimulantes a base de Rizobios y Oligosacarinas para Frijol y Soya. Resp. Alejandro Falcón.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 </w:t>
      </w:r>
      <w:bookmarkStart w:id="1" w:name="_GoBack"/>
      <w:r w:rsidRPr="003B0F7B">
        <w:rPr>
          <w:rFonts w:ascii="Times New Roman" w:eastAsia="Arial" w:hAnsi="Times New Roman" w:cs="Times New Roman"/>
          <w:sz w:val="24"/>
          <w:szCs w:val="24"/>
        </w:rPr>
        <w:t>Programa territorial Mayabeque: Producción in vitro de plantas 'biotizadas' para impulsar la seguridad alimentaria sostenible en Mayabeque, BIOFOCUs</w:t>
      </w:r>
    </w:p>
    <w:bookmarkEnd w:id="1"/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 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 Proyecto: Preparación y evaluación de fertilizantes microbianos a partir de biocarbón fabricado por fermentación anaerobia-carbonización hidrotérmica, Producción de Alimentos y su Agroindustria. Resp. Luis Manuel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 Proyecto del Programa Tecnologías de aplicaciones nucleares, el láser, la óptica y la ultrasónica para producir y generalizar bienes y servicios. Aplicación</w:t>
      </w:r>
      <w:r w:rsidR="00DC5210">
        <w:rPr>
          <w:rFonts w:ascii="Times New Roman" w:eastAsia="Arial" w:hAnsi="Times New Roman" w:cs="Times New Roman"/>
          <w:sz w:val="24"/>
          <w:szCs w:val="24"/>
        </w:rPr>
        <w:t xml:space="preserve"> de Tecnologías Nucleares para </w:t>
      </w:r>
      <w:r w:rsidRPr="003B0F7B">
        <w:rPr>
          <w:rFonts w:ascii="Times New Roman" w:eastAsia="Arial" w:hAnsi="Times New Roman" w:cs="Times New Roman"/>
          <w:sz w:val="24"/>
          <w:szCs w:val="24"/>
        </w:rPr>
        <w:t>la obtención de genotipos   con mayor calidad  y adaptación a diferentes tipos de estrés abióticos y  buena respuesta a empleo de bacterias fijadoras de nitrógeno para su empleo en diferentes escenarios productivos. Resp. María Caridad González.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-Estrategias de Riego Deficitario y Bioestimulantes como alternativa para ahorrar agua en los cultivos de maíz y frijol. P131LH0011927     CC(09861) Dr.C. Donaldo M. Morales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-Proyecto presentado al PNUD: Implementación de métodos participativos que garanticen la rápida introducción de genotipos tolerantes a estrés abióticos y adecuadas tecnologías de fertilización en áreas productivas. Asociado en la Implementación: INCA, CEMIT, IDIAP, Resp. María Caridad González.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lastRenderedPageBreak/>
        <w:t>-Proyecto CYTED presentado: “Red para el uso de Bioinsumos contra el cambio climático”, que coordina la Dra. Maribel Parada Ibáñez, de la Universidad de la Frontera, Chile, y que fue presentado a la convocatoria de REDES TEMATICAS 2024 del PROGRAMA IBEROAMERICANO DE CIENCIA Y TECNOLOGIA PARA EL DESARROLLO, CYTED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Publicaciones: 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logra publicación “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Rhizobium pusense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associated to chickpea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Cicer arietinum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L.), in Cuba”. Marisel Ortega-García, Yoania Ríos-Rocafull, Lily Zelaya-Molina, Juan Lara-Aguilera, Ramón Arteaga-Garibay y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Nápoles-García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>.</w:t>
      </w:r>
      <w:r w:rsidRPr="003B0F7B">
        <w:rPr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Agronomía Mesoamericana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. Aceptación: 11 de septiembre, 2023, Volumen 35: Artículo 55876, 2024. e-ISSN 2215-3608, </w:t>
      </w:r>
      <w:hyperlink r:id="rId8">
        <w:r w:rsidRPr="003B0F7B">
          <w:rPr>
            <w:rFonts w:ascii="Times New Roman" w:eastAsia="Arial" w:hAnsi="Times New Roman" w:cs="Times New Roman"/>
            <w:sz w:val="24"/>
            <w:szCs w:val="24"/>
          </w:rPr>
          <w:t>https://doi.org/10.15517/am.2024.55876</w:t>
        </w:r>
      </w:hyperlink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</w:t>
      </w:r>
    </w:p>
    <w:p w:rsidR="0020233C" w:rsidRPr="003B0F7B" w:rsidRDefault="007131E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hyperlink r:id="rId9">
        <w:r w:rsidR="004156FB" w:rsidRPr="003B0F7B">
          <w:rPr>
            <w:rFonts w:ascii="Times New Roman" w:eastAsia="Arial" w:hAnsi="Times New Roman" w:cs="Times New Roman"/>
            <w:sz w:val="24"/>
            <w:szCs w:val="24"/>
          </w:rPr>
          <w:t>https://revistas.ucr.ac.cr/index.php/agromeso/index</w:t>
        </w:r>
      </w:hyperlink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-Se logra publicación "Combinación de diferentes formas de aplicación de Pectimorf® en plantas de 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Phaseolus vulgaris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L. biofertilizadas”. Danurys Lara-Acosta*,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Nápoles-García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Alejandro Bernardo Falcón-Rodríguez.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Ingeniería Agrícola</w:t>
      </w:r>
      <w:r w:rsidRPr="003B0F7B">
        <w:rPr>
          <w:rFonts w:ascii="Times New Roman" w:eastAsia="Arial" w:hAnsi="Times New Roman" w:cs="Times New Roman"/>
          <w:sz w:val="24"/>
          <w:szCs w:val="24"/>
        </w:rPr>
        <w:t>, Vol. 14, No. 1, enero-marzo 2024, E-ISSN: 2227-8761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logra publicación "Efecto del biofertilizante Azofert®-M sobre la germinación del maíz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 xml:space="preserve">Zea mays 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L.) en condiciones de déficit hídrico”. Lázaro A. Maqueira López , Osmany Roján Herrera, Noraida de Jesús Pérez León, Armin Páez López, Ionel Hernández Forte,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 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Cultivos Tropicales,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2024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-Se logra publicación "Avances en el conocimiento de las potencialidades del quitosano en el desarrollo de soya inoculada con 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Bradyrhizobium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sp.” Daimy Costales Menéndez,  Alejandro Bernardo Falcón Rodríguez, 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 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Anales de la Academia de Ciencias de Cuba</w:t>
      </w:r>
      <w:r w:rsidRPr="003B0F7B">
        <w:rPr>
          <w:rFonts w:ascii="Times New Roman" w:eastAsia="Arial" w:hAnsi="Times New Roman" w:cs="Times New Roman"/>
          <w:sz w:val="24"/>
          <w:szCs w:val="24"/>
        </w:rPr>
        <w:t>, ISSN 2304-0106 | RNPS 2308, enero-marzo de 2024, vol. 14, núm. 1.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-Se logra publicación en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libro AGRICULTURA MEDIO AMBIENTE Y EDUCACIÓN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Capítulo "Aceleración de la germinación y estadios iniciales de 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Coffea canephora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Pierre ex Froehner con empleo de 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Rhizobium</w:t>
      </w:r>
      <w:r w:rsidRPr="003B0F7B">
        <w:rPr>
          <w:rFonts w:ascii="Times New Roman" w:eastAsia="Arial" w:hAnsi="Times New Roman" w:cs="Times New Roman"/>
          <w:sz w:val="24"/>
          <w:szCs w:val="24"/>
        </w:rPr>
        <w:t>. Sucleidi Nápoles Vinent, Adaris Rivera Zorrilla, Ionel Hernández Forte, Belkis Morales Mena y M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aría Caridad Nápoles Garcia</w:t>
      </w:r>
      <w:r w:rsidRPr="003B0F7B">
        <w:rPr>
          <w:rFonts w:ascii="Times New Roman" w:eastAsia="Arial" w:hAnsi="Times New Roman" w:cs="Times New Roman"/>
          <w:sz w:val="24"/>
          <w:szCs w:val="24"/>
        </w:rPr>
        <w:t>. © Luís Ángel Paneque Pérez, 2023, © Sobre la presente edición: 978-959-207-742-3, Ediciones UO, 2023, ISBN: 978-959-207-742-3, Ediciones UO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logra publicación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“</w:t>
      </w:r>
      <w:r w:rsidRPr="003B0F7B">
        <w:rPr>
          <w:rFonts w:ascii="Times New Roman" w:eastAsia="Arial" w:hAnsi="Times New Roman" w:cs="Times New Roman"/>
          <w:sz w:val="24"/>
          <w:szCs w:val="24"/>
        </w:rPr>
        <w:t>Tolerancia de rizobios procedentes de nódulos de garbanzo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Cicer arietinum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L.) frente a factores abióticos. DOI: </w:t>
      </w:r>
      <w:hyperlink r:id="rId10">
        <w:r w:rsidRPr="003B0F7B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</w:rPr>
          <w:t>https://doi.org/10.5281/zenodo.8321988</w:t>
        </w:r>
      </w:hyperlink>
      <w:r w:rsidRPr="003B0F7B">
        <w:rPr>
          <w:rFonts w:ascii="Times New Roman" w:eastAsia="Arial" w:hAnsi="Times New Roman" w:cs="Times New Roman"/>
          <w:sz w:val="24"/>
          <w:szCs w:val="24"/>
        </w:rPr>
        <w:t xml:space="preserve">. Marisel Ortega García,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 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Bernardo Dibut Álvarez &amp; Yoania Ríos Rocafull. número 29 de 2023, de la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Revista Agrisost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ISSN 1025-0247 , indexada en: Emerging Sources Citation Index (WoS), DOAJ, WorldCat, Science Library Index, Latindex (Catálogo), MIAR, OAJI, Efita, Catálogo Nacional de Publicaciones Seriadas, TIB, WZB, Scholar Impact, World Wide Science.org, SHERPA/RoMEO, Sudoc, Copac, BASE, Academic Resource Index Research Bib., RJIFactor, ZDB, Ingenta, Actualidad Iberoamericana y Universia entre otras. Certificada por el CITMA.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2" w:name="_30j0zll" w:colFirst="0" w:colLast="0"/>
      <w:bookmarkEnd w:id="2"/>
      <w:r w:rsidRPr="003B0F7B">
        <w:rPr>
          <w:rFonts w:ascii="Times New Roman" w:eastAsia="Arial" w:hAnsi="Times New Roman" w:cs="Times New Roman"/>
          <w:sz w:val="24"/>
          <w:szCs w:val="24"/>
        </w:rPr>
        <w:lastRenderedPageBreak/>
        <w:t>-Se logra publicación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“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Efecto de cepas de 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Bradyrhizobium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sp. en la nodulación de mutantes de soya.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 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Belkis Morales Mena, Ionel Hernández Forte, Rodolfo Guillama Alonso y María Caridad González Cepero,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Cultivos Tropicales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2024.       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logra publicación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“Efecto de la temperatura y el tiempo de conservación en la calidad de Azofert®-F” Belkis Morales Mena,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 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Ionel Hernández Forte.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Cultivos Tropicales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Vol. 45, No. 1, enero-marzo 2024, e-ISSN: 1819-4087, p-ISSN: 0258-5936, </w:t>
      </w:r>
      <w:hyperlink r:id="rId11">
        <w:r w:rsidRPr="003B0F7B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</w:rPr>
          <w:t>https://ediciones.inca.edu.cu</w:t>
        </w:r>
      </w:hyperlink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logra publicación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“Obtención de cepas transconjugantes para estudios de la interacción bacteria-arroz. Ionel Hernández Forte,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 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Federico Battistoni Urrutia, Elena Fabiano González.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Cultivos Tropicales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2024.       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Premios y Reconocimientos: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obtiene Premio al Mérito Técnico de la ACTAF, por la contribución, desde la innovación tecnológica, al desarrollo de una agricultura sostenible sobre bases agroecológicas.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ind w:right="9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recibe anuncio de elección como Miembro de la Organization for Women in Science for the Developing World (OWSD).</w:t>
      </w:r>
    </w:p>
    <w:p w:rsidR="0020233C" w:rsidRPr="003B0F7B" w:rsidRDefault="004156FB">
      <w:pPr>
        <w:ind w:right="9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-Se entrega propuesta de premio ACC como </w:t>
      </w:r>
      <w:r w:rsidR="00E45AE9" w:rsidRPr="003B0F7B">
        <w:rPr>
          <w:rFonts w:ascii="Times New Roman" w:eastAsia="Arial" w:hAnsi="Times New Roman" w:cs="Times New Roman"/>
          <w:sz w:val="24"/>
          <w:szCs w:val="24"/>
        </w:rPr>
        <w:t>coautoría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con el INIFAT: Aportes al conocimiento en la biofertilización del garbanzo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Cicer arietinum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L.) en Cuba. Marisel Ortega García, Tomás Shagarodsky Scull, Bernardo Dibut Álvarez, Yoania Ríos Rocafull,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María Caridad Nápoles García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, Lily X Zelaya Molina e Ismael Fernando Chávez Díaz. 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Eventos: </w:t>
      </w:r>
    </w:p>
    <w:p w:rsidR="0020233C" w:rsidRPr="003B0F7B" w:rsidRDefault="004156F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-Participación en taller Pérez Guerrero con el trabajo: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Azofert®: Desde las leguminosas a las gramíneas. María Caridad Nápoles</w:t>
      </w:r>
      <w:r w:rsidRPr="003B0F7B">
        <w:rPr>
          <w:rFonts w:ascii="Times New Roman" w:eastAsia="Arial" w:hAnsi="Times New Roman" w:cs="Times New Roman"/>
          <w:sz w:val="24"/>
          <w:szCs w:val="24"/>
        </w:rPr>
        <w:t>, Ionel Hernández, Belkis Morales, Alicia Hernández, Vivianne Machado, Claudia Pérez, Betsy de la Caridad, Lázaro Maqueira, Aida Tania Rodríguez.</w:t>
      </w:r>
    </w:p>
    <w:p w:rsidR="0020233C" w:rsidRPr="003B0F7B" w:rsidRDefault="002023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-Impartición de conferencia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Generación de productos microbianos: desde el laboratorio hasta el campo en </w:t>
      </w:r>
      <w:r w:rsidRPr="003B0F7B">
        <w:rPr>
          <w:rFonts w:ascii="Times New Roman" w:eastAsia="Arial" w:hAnsi="Times New Roman" w:cs="Times New Roman"/>
          <w:sz w:val="24"/>
          <w:szCs w:val="24"/>
        </w:rPr>
        <w:t>curso de Bioinsumos, CEMIT Paraguay.</w:t>
      </w:r>
    </w:p>
    <w:p w:rsidR="0020233C" w:rsidRPr="003B0F7B" w:rsidRDefault="002023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-Participación en taller Flor de Jamaica.</w:t>
      </w:r>
    </w:p>
    <w:p w:rsidR="0020233C" w:rsidRPr="003B0F7B" w:rsidRDefault="002023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-Participación en taller Aplicación de Técnicas Nucleares en la Agricultura, con el trabajo: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Reducción de la fertilización mediante el empleo de Azofert. María C. Nápoles</w:t>
      </w:r>
      <w:r w:rsidRPr="003B0F7B">
        <w:rPr>
          <w:rFonts w:ascii="Times New Roman" w:eastAsia="Arial" w:hAnsi="Times New Roman" w:cs="Times New Roman"/>
          <w:sz w:val="24"/>
          <w:szCs w:val="24"/>
        </w:rPr>
        <w:t>, Ionel Hernandez y Belkis Morales.</w:t>
      </w:r>
    </w:p>
    <w:p w:rsidR="0020233C" w:rsidRPr="003B0F7B" w:rsidRDefault="0020233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-Participación en Congreso IBP con el trabajo: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LA BIOTIZACIÓN DEL CULTIVO </w:t>
      </w:r>
      <w:r w:rsidRPr="003B0F7B">
        <w:rPr>
          <w:rFonts w:ascii="Times New Roman" w:eastAsia="Arial" w:hAnsi="Times New Roman" w:cs="Times New Roman"/>
          <w:b/>
          <w:i/>
          <w:sz w:val="24"/>
          <w:szCs w:val="24"/>
        </w:rPr>
        <w:t>IN VITRO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, NUEVOS PARADIGMAS EN LA AGROBIOTECNOLOGÍA. María C. Nápoles y col.</w:t>
      </w:r>
    </w:p>
    <w:p w:rsidR="0020233C" w:rsidRPr="003B0F7B" w:rsidRDefault="004156FB">
      <w:pPr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-Participación en Simposio Ciencias del Suelo, con la disertación: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Necesidad de una agricultura autosustentable: generación de productos microbianos desde el laboratorio hasta el campo”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lastRenderedPageBreak/>
        <w:t>Registros.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Se trabajó en el Registro de Azofert-A, con la realización de pruebas toxicológicas en Cenatox y de las propiedades químicas en el IMRE. 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Tutorías</w:t>
      </w:r>
    </w:p>
    <w:p w:rsidR="0020233C" w:rsidRPr="003B0F7B" w:rsidRDefault="004156FB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-Se defiende exitosamente la tesis: Selección de cepas bacterianas promisorias para la biotización 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in vitro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de arroz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Oryza sativa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L.) cultivar Ginés INCA´LP-18´. Tesis de Diploma. Autora: Marta Estevez González, Tutores: Dr.C. Ionel Hernández Forte (INCA) y Dr.C. María Caridad Nápoles García (INCA). UNAH Mayabeque.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defiende exitosamente la tesis: Efecto de Bacterias Promotoras del Crecimiento Vegetal en el cultivo in vitro de papa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Solanum tuberosum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L.). Autora: Lorena Lázara Súarez Travieso, Tutores Vivianne Machado y María Caridad Nápoles García.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defiende exitosamente la tesis: Título: Establecimiento de las condiciones de biotización in vitro de la piña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Ananas comosus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var. comosus (L) Merrill) con bacterias promotoras del crecimiento vegetal en la micropropagación. Autora: Nayelis González Ruiz, Tutores: Ing. Káterin Pérez Hernández, Dra. C. María Caridad Nápoles García, Dra. C. Daymara Rodríguez Alfonso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3" w:name="_1fob9te" w:colFirst="0" w:colLast="0"/>
      <w:bookmarkEnd w:id="3"/>
      <w:r w:rsidRPr="003B0F7B">
        <w:rPr>
          <w:rFonts w:ascii="Times New Roman" w:eastAsia="Arial" w:hAnsi="Times New Roman" w:cs="Times New Roman"/>
          <w:sz w:val="24"/>
          <w:szCs w:val="24"/>
        </w:rPr>
        <w:t>-Se avanza en la tesis: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3B0F7B">
        <w:rPr>
          <w:rFonts w:ascii="Times New Roman" w:eastAsia="Arial" w:hAnsi="Times New Roman" w:cs="Times New Roman"/>
          <w:sz w:val="24"/>
          <w:szCs w:val="24"/>
        </w:rPr>
        <w:t>Influencia de rizobios en el desarrollo de cafeto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 xml:space="preserve">Coffea 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sp. L.) en vivero.  Autora: Ing. Sucleidi Nápoles Vinent, MSc.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Tutores: </w:t>
      </w:r>
      <w:r w:rsidRPr="003B0F7B">
        <w:rPr>
          <w:rFonts w:ascii="Times New Roman" w:eastAsia="Arial" w:hAnsi="Times New Roman" w:cs="Times New Roman"/>
          <w:sz w:val="24"/>
          <w:szCs w:val="24"/>
        </w:rPr>
        <w:t>Lic. Ionel Hernández Forte, Dr. C., Lic. María Caridad Nápoles García. Dr. C.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-Tutoría a tesis doctoral: Efecto de la combinación de una mezcla de oligoglacturónidos y Rhizobium en la fisiología, metabolismo y crecimiento de plantas de frijol (Phaseolus vulgaris L.). Danurys Lara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4" w:name="_3znysh7" w:colFirst="0" w:colLast="0"/>
      <w:bookmarkEnd w:id="4"/>
      <w:r w:rsidRPr="003B0F7B">
        <w:rPr>
          <w:rFonts w:ascii="Times New Roman" w:eastAsia="Arial" w:hAnsi="Times New Roman" w:cs="Times New Roman"/>
          <w:sz w:val="24"/>
          <w:szCs w:val="24"/>
        </w:rPr>
        <w:t>-Se presenta Plan de tesis doctoral: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Biotización ¨in vitro¨ de papa (</w:t>
      </w:r>
      <w:r w:rsidRPr="003B0F7B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Solanum tuberosum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>L</w:t>
      </w:r>
      <w:r w:rsidRPr="003B0F7B">
        <w:rPr>
          <w:rFonts w:ascii="Times New Roman" w:eastAsia="Arial" w:hAnsi="Times New Roman" w:cs="Times New Roman"/>
          <w:b/>
          <w:i/>
          <w:sz w:val="24"/>
          <w:szCs w:val="24"/>
        </w:rPr>
        <w:t>.)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 cv. Yara. Aspirante: 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Ing. Alba García Gutiérrez, </w:t>
      </w:r>
      <w:r w:rsidRPr="003B0F7B">
        <w:rPr>
          <w:rFonts w:ascii="Times New Roman" w:eastAsia="Arial" w:hAnsi="Times New Roman" w:cs="Times New Roman"/>
          <w:b/>
          <w:sz w:val="24"/>
          <w:szCs w:val="24"/>
        </w:rPr>
        <w:t xml:space="preserve">Tutores: </w:t>
      </w:r>
      <w:r w:rsidRPr="003B0F7B">
        <w:rPr>
          <w:rFonts w:ascii="Times New Roman" w:eastAsia="Arial" w:hAnsi="Times New Roman" w:cs="Times New Roman"/>
          <w:sz w:val="24"/>
          <w:szCs w:val="24"/>
        </w:rPr>
        <w:t>Dr. C. María Caridad Nápoles García y Dr. C. Kalyanne Fernández Suárez.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 Se presenta Plan de tesis maestría: Biotización de plantas de papa (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>Solanum tuberosum</w:t>
      </w:r>
      <w:r w:rsidRPr="003B0F7B">
        <w:rPr>
          <w:rFonts w:ascii="Times New Roman" w:eastAsia="Arial" w:hAnsi="Times New Roman" w:cs="Times New Roman"/>
          <w:sz w:val="24"/>
          <w:szCs w:val="24"/>
        </w:rPr>
        <w:t xml:space="preserve"> L.) en cultivo in vitro con Bacterias Promotoras del Crecimiento Vegetal. Aspirante: Lic. Vivianne Machad</w:t>
      </w:r>
      <w:r w:rsidR="00C371EE" w:rsidRPr="003B0F7B">
        <w:rPr>
          <w:rFonts w:ascii="Times New Roman" w:eastAsia="Arial" w:hAnsi="Times New Roman" w:cs="Times New Roman"/>
          <w:sz w:val="24"/>
          <w:szCs w:val="24"/>
        </w:rPr>
        <w:t xml:space="preserve">o Brito, Reserva científica, </w:t>
      </w:r>
      <w:r w:rsidRPr="003B0F7B">
        <w:rPr>
          <w:rFonts w:ascii="Times New Roman" w:eastAsia="Arial" w:hAnsi="Times New Roman" w:cs="Times New Roman"/>
          <w:sz w:val="24"/>
          <w:szCs w:val="24"/>
        </w:rPr>
        <w:t>Tutores: Dr. C. María C. Nápoles García y Dr.C. Yelenis Alvarado Capó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Producción: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producen 25 litros de Azofert-M como parte del escalado del nuevo biopreparado.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producen inoculantes para la ejecución de experimentos en los diferentes proyectos del INCA e instituciones que han solicitado, como Indio Hatuey.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Docencia: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obtiene evaluación de Bien como Profesor titular en UNAH.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mantiene la entrega de materiales docentes para la asignatura Microbiología.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-Impartida Conferencia FBN, docencia de grado Asignatura Microbiología UNAH.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lastRenderedPageBreak/>
        <w:t>-Realización exitosa del curso de invierno: The use of microorganisms in a sustainable agricultura. Con la participación de tres prestigiosos profesores de universidades belgas y 15 estudiantes de diferentes instituciones de Cuba (INCA, UNAH, INISAV, Bioplantas, CIGB, UH).</w:t>
      </w:r>
    </w:p>
    <w:p w:rsidR="0020233C" w:rsidRPr="003B0F7B" w:rsidRDefault="004156FB">
      <w:pPr>
        <w:spacing w:after="0" w:line="240" w:lineRule="auto"/>
        <w:ind w:right="-1225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5" w:name="_2et92p0" w:colFirst="0" w:colLast="0"/>
      <w:bookmarkEnd w:id="5"/>
      <w:r w:rsidRPr="003B0F7B">
        <w:rPr>
          <w:rFonts w:ascii="Times New Roman" w:eastAsia="Arial" w:hAnsi="Times New Roman" w:cs="Times New Roman"/>
          <w:sz w:val="24"/>
          <w:szCs w:val="24"/>
        </w:rPr>
        <w:t>-Se imparte seminario Interacción microbiana, en la asignatura Fisiología Vegetal de la UH.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coordina la formación de varios estudiantes de pregrado en el proyecto internacional.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preside el 2do Taller de programa doctoral Biología, tesis “Obtención de Plantas de Soya resistentes a Fusarium sp. mediante la expresión de los genes de glucanasa, Ap24 y la combinación glucanasa/AP24 con selección positiva a manosa”, Doctorando: Alejandro Morales Basulto, Tutores: Dr. C Gil Enriquez Obregón y Dr.C. Natacha Soto Pérez, CIGB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-Participación como Tribunal de la defensa de tesis doctoral: Cepas bacterianas aisladas de nematodos para el control biológico de </w:t>
      </w:r>
      <w:r w:rsidRPr="003B0F7B">
        <w:rPr>
          <w:rFonts w:ascii="Times New Roman" w:eastAsia="Arial" w:hAnsi="Times New Roman" w:cs="Times New Roman"/>
          <w:i/>
          <w:sz w:val="24"/>
          <w:szCs w:val="24"/>
        </w:rPr>
        <w:t xml:space="preserve">Meloidogyne incognita, </w:t>
      </w:r>
      <w:r w:rsidRPr="003B0F7B">
        <w:rPr>
          <w:rFonts w:ascii="Times New Roman" w:eastAsia="Arial" w:hAnsi="Times New Roman" w:cs="Times New Roman"/>
          <w:sz w:val="24"/>
          <w:szCs w:val="24"/>
        </w:rPr>
        <w:t>Doctorando (a): Ms. C. Ileana Sánchez Ortiz, Tutor(es): Dr. C. Marcia M. Rojas Badía y Dr. C. Victoria Pazos Álvarez Rivera. Programa de doctorado: Biología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Arbitrajes y Oponencias: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Participación como miembro del tribunal de dos talleres en el programa doctoral de Biología: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-Sol Desireet Santander Mendoza: </w:t>
      </w:r>
      <w:r w:rsidRPr="003B0F7B">
        <w:rPr>
          <w:rFonts w:ascii="Times New Roman" w:eastAsia="Arial" w:hAnsi="Times New Roman" w:cs="Times New Roman"/>
          <w:sz w:val="24"/>
          <w:szCs w:val="24"/>
        </w:rPr>
        <w:tab/>
        <w:t>Exploración de la diversidad bacteriana en suelos ferralíticos, pardos y vertisoles de Cuba, un enfoque ecológico y funcional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-Maybel Almenares Casanova:</w:t>
      </w:r>
      <w:r w:rsidRPr="003B0F7B">
        <w:rPr>
          <w:rFonts w:ascii="Times New Roman" w:eastAsia="Arial" w:hAnsi="Times New Roman" w:cs="Times New Roman"/>
          <w:sz w:val="24"/>
          <w:szCs w:val="24"/>
        </w:rPr>
        <w:tab/>
        <w:t>Caracterización de cepas nativas para el control de Phytophthora palmivora en Theobroma cacao L.</w:t>
      </w:r>
    </w:p>
    <w:p w:rsidR="0020233C" w:rsidRPr="003B0F7B" w:rsidRDefault="004156FB">
      <w:pPr>
        <w:spacing w:after="0" w:line="240" w:lineRule="auto"/>
        <w:ind w:right="-12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-Oponencia a propuesta de premio ACC: Utilización de la modelación para predecir el comportamiento de los </w:t>
      </w:r>
    </w:p>
    <w:p w:rsidR="0020233C" w:rsidRPr="003B0F7B" w:rsidRDefault="004156FB">
      <w:pPr>
        <w:spacing w:after="0" w:line="240" w:lineRule="auto"/>
        <w:ind w:right="-12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cultivos ante el cambio climático, en Consejo Científico. </w:t>
      </w:r>
    </w:p>
    <w:p w:rsidR="0020233C" w:rsidRPr="003B0F7B" w:rsidRDefault="004156FB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 Se realizan oponencias a los informes semestrales de dos proyectos en Comité de expertos del programa Bioinsumos:</w:t>
      </w:r>
    </w:p>
    <w:p w:rsidR="0020233C" w:rsidRPr="003B0F7B" w:rsidRDefault="004156FB">
      <w:pPr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3B0F7B">
        <w:rPr>
          <w:rFonts w:ascii="Times New Roman" w:eastAsia="Arial" w:hAnsi="Times New Roman" w:cs="Times New Roman"/>
          <w:sz w:val="24"/>
          <w:szCs w:val="24"/>
          <w:u w:val="single"/>
        </w:rPr>
        <w:t>PS131LH004-00X20. Aplicación de nuevos bioproductos en fase de aclimatización de raíces, tubérculos, plátanos y bananos (AcliBIO)</w:t>
      </w:r>
    </w:p>
    <w:p w:rsidR="0020233C" w:rsidRPr="003B0F7B" w:rsidRDefault="004156F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F7B">
        <w:rPr>
          <w:rFonts w:ascii="Times New Roman" w:eastAsia="Arial" w:hAnsi="Times New Roman" w:cs="Times New Roman"/>
          <w:sz w:val="24"/>
          <w:szCs w:val="24"/>
          <w:u w:val="single"/>
        </w:rPr>
        <w:t>PS131LH004-00X19. Desarrollo de una variante del biofertilizante DIMARGON como contribución al uso de medios biológicos para la producción de alimentos en Cuba.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3B0F7B">
        <w:rPr>
          <w:rFonts w:ascii="Times New Roman" w:eastAsia="Arial" w:hAnsi="Times New Roman" w:cs="Times New Roman"/>
          <w:sz w:val="24"/>
          <w:szCs w:val="24"/>
          <w:u w:val="single"/>
          <w:lang w:val="en-US"/>
        </w:rPr>
        <w:t>-</w:t>
      </w:r>
      <w:r w:rsidRPr="003B0F7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Arbitraje a publicación “Growth improvement of grasses associated with </w:t>
      </w:r>
      <w:r w:rsidRPr="003B0F7B">
        <w:rPr>
          <w:rFonts w:ascii="Times New Roman" w:eastAsia="Arial" w:hAnsi="Times New Roman" w:cs="Times New Roman"/>
          <w:i/>
          <w:sz w:val="24"/>
          <w:szCs w:val="24"/>
          <w:lang w:val="en-US"/>
        </w:rPr>
        <w:t>Leucaena leucocephala</w:t>
      </w:r>
      <w:r w:rsidRPr="003B0F7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co-inoculated with an arbuscular mycorrhizal fungi and a </w:t>
      </w:r>
      <w:r w:rsidRPr="003B0F7B">
        <w:rPr>
          <w:rFonts w:ascii="Times New Roman" w:eastAsia="Arial" w:hAnsi="Times New Roman" w:cs="Times New Roman"/>
          <w:i/>
          <w:sz w:val="24"/>
          <w:szCs w:val="24"/>
          <w:lang w:val="en-US"/>
        </w:rPr>
        <w:t>Rhizobium</w:t>
      </w:r>
      <w:r w:rsidRPr="003B0F7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isolate”, en revista internacional.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Otras actividades:</w:t>
      </w:r>
    </w:p>
    <w:p w:rsidR="0020233C" w:rsidRPr="003B0F7B" w:rsidRDefault="004156FB">
      <w:pPr>
        <w:spacing w:after="0" w:line="240" w:lineRule="auto"/>
        <w:ind w:left="-9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-Participación en el Diplomado Una Salud, que coordina el CENSA, con la impartición de la conferencia: Biofertilización de los cultivos y Una Salud, en el curso Seguridad Alimentaria y producción sostenible de alimentos. </w:t>
      </w:r>
    </w:p>
    <w:p w:rsidR="0020233C" w:rsidRPr="003B0F7B" w:rsidRDefault="004156FB">
      <w:pPr>
        <w:spacing w:after="0" w:line="240" w:lineRule="auto"/>
        <w:ind w:left="-90" w:right="-12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-Entrega exitosa en tiempo del informe anual del segundo año del proyecto internacional a VLIR.</w:t>
      </w:r>
    </w:p>
    <w:p w:rsidR="0020233C" w:rsidRPr="003B0F7B" w:rsidRDefault="004156FB">
      <w:pPr>
        <w:spacing w:after="0" w:line="240" w:lineRule="auto"/>
        <w:ind w:left="-9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-Se logra el escalado hasta 42 L de Azofert-M en Cuba 10, se obtienen 25 L de inoculante con alta concentración, disponible para validación.</w:t>
      </w:r>
    </w:p>
    <w:p w:rsidR="0020233C" w:rsidRPr="003B0F7B" w:rsidRDefault="004156FB">
      <w:pPr>
        <w:spacing w:after="0" w:line="240" w:lineRule="auto"/>
        <w:ind w:left="-9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-Realización de pruebas químicas y toxicológicas al bioproducto Azofert-A para su solicitud de registro.</w:t>
      </w:r>
    </w:p>
    <w:p w:rsidR="0020233C" w:rsidRPr="003B0F7B" w:rsidRDefault="004156FB">
      <w:pPr>
        <w:spacing w:after="0" w:line="240" w:lineRule="auto"/>
        <w:ind w:left="-9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-Entrega de informe final del proyecto “Bioproductos a base de rizobios para arroz y maíz” al CC para su defensa.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-Participación en los Comités de expertos del programa Bioinsumos, Labiofam. 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-Atención permanente al Consejo Científico. 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lastRenderedPageBreak/>
        <w:t>-Atención permanente a la ACC.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-Atención permanente a la CTA del MES: Se dirige sección de CAP en evaluación de premios 2023.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-Estancia en universidades paraguayas y en instituciones belgas para coordinar trabajo del proyecto VLIR. 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-Trabajo en Programas doctorales Biología (UH) y PAS (INCA), así como en las maestrías de Biofertilizantes (INCA) y Ecología microbiana (UH).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-Dirección del subgrupo Bacteriología: atención permanente a cepario, proyectos, formación y producción.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>-Dirigidos talleres del proyecto Biofocus.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II. CONCLUSIONES GENERALES:</w:t>
      </w: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B0F7B">
        <w:rPr>
          <w:rFonts w:ascii="Times New Roman" w:eastAsia="Arial" w:hAnsi="Times New Roman" w:cs="Times New Roman"/>
          <w:sz w:val="24"/>
          <w:szCs w:val="24"/>
        </w:rPr>
        <w:t xml:space="preserve">Por el volumen de trabajo </w:t>
      </w:r>
      <w:r w:rsidR="00B84077" w:rsidRPr="003B0F7B">
        <w:rPr>
          <w:rFonts w:ascii="Times New Roman" w:eastAsia="Arial" w:hAnsi="Times New Roman" w:cs="Times New Roman"/>
          <w:sz w:val="24"/>
          <w:szCs w:val="24"/>
        </w:rPr>
        <w:t xml:space="preserve">extenso e intenso que realiza, </w:t>
      </w:r>
      <w:r w:rsidRPr="003B0F7B">
        <w:rPr>
          <w:rFonts w:ascii="Times New Roman" w:eastAsia="Arial" w:hAnsi="Times New Roman" w:cs="Times New Roman"/>
          <w:sz w:val="24"/>
          <w:szCs w:val="24"/>
        </w:rPr>
        <w:t>los magníficos resultados obtenidos en el año, su gran contribución al trabajo del Departamento y del INCA y sus resultados en la formación de otros especialistas, su evaluación es SATISFACTORIA.</w:t>
      </w: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20233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20233C" w:rsidRPr="003B0F7B" w:rsidRDefault="004156F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B0F7B">
        <w:rPr>
          <w:rFonts w:ascii="Times New Roman" w:eastAsia="Arial" w:hAnsi="Times New Roman" w:cs="Times New Roman"/>
          <w:b/>
          <w:sz w:val="24"/>
          <w:szCs w:val="24"/>
        </w:rPr>
        <w:t>III. RECOMENDACIONES:</w:t>
      </w:r>
    </w:p>
    <w:p w:rsidR="0020233C" w:rsidRPr="003B0F7B" w:rsidRDefault="004156FB">
      <w:pPr>
        <w:pStyle w:val="Subttulo"/>
        <w:jc w:val="both"/>
        <w:rPr>
          <w:rFonts w:eastAsia="Arial"/>
          <w:b w:val="0"/>
          <w:sz w:val="24"/>
          <w:szCs w:val="24"/>
        </w:rPr>
      </w:pPr>
      <w:r w:rsidRPr="003B0F7B">
        <w:rPr>
          <w:rFonts w:eastAsia="Arial"/>
          <w:b w:val="0"/>
          <w:sz w:val="24"/>
          <w:szCs w:val="24"/>
        </w:rPr>
        <w:t>Continuar trabajando por mantener sus magníficos resultados y no descuidar su salud.</w:t>
      </w:r>
    </w:p>
    <w:p w:rsidR="0020233C" w:rsidRPr="003B0F7B" w:rsidRDefault="0020233C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20233C" w:rsidRDefault="0020233C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3B0F7B" w:rsidRDefault="003B0F7B" w:rsidP="003B0F7B"/>
    <w:p w:rsidR="003B0F7B" w:rsidRDefault="003B0F7B" w:rsidP="003B0F7B"/>
    <w:p w:rsidR="003B0F7B" w:rsidRPr="003B0F7B" w:rsidRDefault="003B0F7B" w:rsidP="003B0F7B"/>
    <w:p w:rsidR="0020233C" w:rsidRPr="003B0F7B" w:rsidRDefault="004156FB">
      <w:pPr>
        <w:pStyle w:val="Subttulo"/>
        <w:jc w:val="both"/>
        <w:rPr>
          <w:rFonts w:eastAsia="Arial"/>
          <w:b w:val="0"/>
          <w:sz w:val="24"/>
          <w:szCs w:val="24"/>
        </w:rPr>
      </w:pPr>
      <w:r w:rsidRPr="003B0F7B">
        <w:rPr>
          <w:rFonts w:eastAsia="Arial"/>
          <w:b w:val="0"/>
          <w:sz w:val="24"/>
          <w:szCs w:val="24"/>
        </w:rPr>
        <w:t xml:space="preserve">Conformidad del </w:t>
      </w:r>
      <w:r w:rsidR="003B0F7B" w:rsidRPr="003B0F7B">
        <w:rPr>
          <w:rFonts w:eastAsia="Arial"/>
          <w:b w:val="0"/>
          <w:sz w:val="24"/>
          <w:szCs w:val="24"/>
        </w:rPr>
        <w:t>evaluado. _</w:t>
      </w:r>
      <w:r w:rsidRPr="003B0F7B">
        <w:rPr>
          <w:rFonts w:eastAsia="Arial"/>
          <w:b w:val="0"/>
          <w:sz w:val="24"/>
          <w:szCs w:val="24"/>
        </w:rPr>
        <w:t xml:space="preserve">______________________. </w:t>
      </w:r>
      <w:r w:rsidRPr="003B0F7B">
        <w:rPr>
          <w:rFonts w:eastAsia="Arial"/>
          <w:b w:val="0"/>
          <w:sz w:val="24"/>
          <w:szCs w:val="24"/>
        </w:rPr>
        <w:tab/>
      </w:r>
      <w:r w:rsidRPr="003B0F7B">
        <w:rPr>
          <w:rFonts w:eastAsia="Arial"/>
          <w:b w:val="0"/>
          <w:sz w:val="24"/>
          <w:szCs w:val="24"/>
        </w:rPr>
        <w:tab/>
      </w:r>
    </w:p>
    <w:p w:rsidR="0020233C" w:rsidRPr="003B0F7B" w:rsidRDefault="0020233C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20233C" w:rsidRPr="003B0F7B" w:rsidRDefault="0020233C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20233C" w:rsidRPr="003B0F7B" w:rsidRDefault="004156FB">
      <w:pPr>
        <w:pStyle w:val="Subttulo"/>
        <w:jc w:val="both"/>
        <w:rPr>
          <w:rFonts w:eastAsia="Arial"/>
          <w:b w:val="0"/>
          <w:sz w:val="24"/>
          <w:szCs w:val="24"/>
        </w:rPr>
      </w:pPr>
      <w:r w:rsidRPr="003B0F7B">
        <w:rPr>
          <w:rFonts w:eastAsia="Arial"/>
          <w:b w:val="0"/>
          <w:sz w:val="24"/>
          <w:szCs w:val="24"/>
        </w:rPr>
        <w:t xml:space="preserve">Jefe Inmediato: Dr. </w:t>
      </w:r>
      <w:r w:rsidR="004F0781" w:rsidRPr="003B0F7B">
        <w:rPr>
          <w:rFonts w:eastAsia="Arial"/>
          <w:b w:val="0"/>
          <w:sz w:val="24"/>
          <w:szCs w:val="24"/>
        </w:rPr>
        <w:t>C. Yanitz</w:t>
      </w:r>
      <w:r w:rsidRPr="003B0F7B">
        <w:rPr>
          <w:rFonts w:eastAsia="Arial"/>
          <w:b w:val="0"/>
          <w:sz w:val="24"/>
          <w:szCs w:val="24"/>
        </w:rPr>
        <w:t>a Meriño__________________________.</w:t>
      </w:r>
    </w:p>
    <w:p w:rsidR="0020233C" w:rsidRPr="003B0F7B" w:rsidRDefault="0020233C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20233C" w:rsidRPr="003B0F7B" w:rsidRDefault="0020233C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20233C" w:rsidRPr="003B0F7B" w:rsidRDefault="004156FB">
      <w:pPr>
        <w:pStyle w:val="Subttulo"/>
        <w:jc w:val="both"/>
        <w:rPr>
          <w:rFonts w:eastAsia="Arial"/>
          <w:sz w:val="24"/>
          <w:szCs w:val="24"/>
        </w:rPr>
      </w:pPr>
      <w:r w:rsidRPr="003B0F7B">
        <w:rPr>
          <w:rFonts w:eastAsia="Arial"/>
          <w:b w:val="0"/>
          <w:sz w:val="24"/>
          <w:szCs w:val="24"/>
        </w:rPr>
        <w:t>Secretario de la Sección Sindical: ________________.</w:t>
      </w:r>
    </w:p>
    <w:sectPr w:rsidR="0020233C" w:rsidRPr="003B0F7B">
      <w:footerReference w:type="even" r:id="rId12"/>
      <w:footerReference w:type="default" r:id="rId13"/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1ED" w:rsidRDefault="007131ED">
      <w:pPr>
        <w:spacing w:after="0" w:line="240" w:lineRule="auto"/>
      </w:pPr>
      <w:r>
        <w:separator/>
      </w:r>
    </w:p>
  </w:endnote>
  <w:endnote w:type="continuationSeparator" w:id="0">
    <w:p w:rsidR="007131ED" w:rsidRDefault="0071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33C" w:rsidRDefault="004156FB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20233C" w:rsidRDefault="0020233C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33C" w:rsidRDefault="004156FB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 w:rsidR="00DC5210">
      <w:rPr>
        <w:noProof/>
      </w:rPr>
      <w:t>2</w:t>
    </w:r>
    <w:r>
      <w:fldChar w:fldCharType="end"/>
    </w:r>
  </w:p>
  <w:p w:rsidR="0020233C" w:rsidRDefault="0020233C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1ED" w:rsidRDefault="007131ED">
      <w:pPr>
        <w:spacing w:after="0" w:line="240" w:lineRule="auto"/>
      </w:pPr>
      <w:r>
        <w:separator/>
      </w:r>
    </w:p>
  </w:footnote>
  <w:footnote w:type="continuationSeparator" w:id="0">
    <w:p w:rsidR="007131ED" w:rsidRDefault="00713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26080"/>
    <w:multiLevelType w:val="multilevel"/>
    <w:tmpl w:val="C1A8BF86"/>
    <w:lvl w:ilvl="0">
      <w:start w:val="1"/>
      <w:numFmt w:val="bullet"/>
      <w:lvlText w:val="●"/>
      <w:lvlJc w:val="left"/>
      <w:pPr>
        <w:ind w:left="-41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0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1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34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233C"/>
    <w:rsid w:val="0020233C"/>
    <w:rsid w:val="003B0F7B"/>
    <w:rsid w:val="004156FB"/>
    <w:rsid w:val="004F0781"/>
    <w:rsid w:val="007131ED"/>
    <w:rsid w:val="00B348CD"/>
    <w:rsid w:val="00B84077"/>
    <w:rsid w:val="00C371EE"/>
    <w:rsid w:val="00CF5A59"/>
    <w:rsid w:val="00DC5210"/>
    <w:rsid w:val="00E41071"/>
    <w:rsid w:val="00E4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E7EC"/>
  <w15:docId w15:val="{A4CF6A4B-DECD-46D0-9699-9BB31F58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  <w:style w:type="character" w:customStyle="1" w:styleId="rynqvb">
    <w:name w:val="rynqvb"/>
    <w:basedOn w:val="Fuentedeprrafopredeter"/>
    <w:rsid w:val="008212E9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8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517/am.2024.5587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ciones.inca.edu.c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5281/zenodo.832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s.ucr.ac.cr/index.php/agromeso/inde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2721</Words>
  <Characters>14968</Characters>
  <Application>Microsoft Office Word</Application>
  <DocSecurity>0</DocSecurity>
  <Lines>124</Lines>
  <Paragraphs>35</Paragraphs>
  <ScaleCrop>false</ScaleCrop>
  <Company/>
  <LinksUpToDate>false</LinksUpToDate>
  <CharactersWithSpaces>17654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7</cp:revision>
  <dcterms:created xsi:type="dcterms:W3CDTF">2025-01-14T20:39:00Z</dcterms:created>
  <dcterms:modified xsi:type="dcterms:W3CDTF">2025-02-17T19:45:00Z</dcterms:modified>
</cp:coreProperties>
</file>