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0">
      <w:pPr>
        <w:spacing w:after="120" w:before="120" w:line="240" w:lineRule="auto"/>
        <w:contextualSpacing w:val="0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margin">
              <wp:posOffset>2298065</wp:posOffset>
            </wp:positionH>
            <wp:positionV relativeFrom="paragraph">
              <wp:posOffset>-554989</wp:posOffset>
            </wp:positionV>
            <wp:extent cx="1485900" cy="927100"/>
            <wp:effectExtent b="0" l="0" r="0" t="0"/>
            <wp:wrapSquare wrapText="bothSides" distB="0" distT="0" distL="114300" distR="114300"/>
            <wp:docPr descr="Logo INCA Nuevo" id="2" name="image2.png"/>
            <a:graphic>
              <a:graphicData uri="http://schemas.openxmlformats.org/drawingml/2006/picture">
                <pic:pic>
                  <pic:nvPicPr>
                    <pic:cNvPr descr="Logo INCA Nuevo" id="0" name="image2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485900" cy="9271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1">
      <w:pPr>
        <w:spacing w:after="120" w:before="120" w:line="240" w:lineRule="auto"/>
        <w:contextualSpacing w:val="0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120" w:before="120" w:line="240" w:lineRule="auto"/>
        <w:contextualSpacing w:val="0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CERTIFICADO DE EVALUACIÓN DE INVESTIGADOR</w:t>
      </w:r>
    </w:p>
    <w:p w:rsidR="00000000" w:rsidDel="00000000" w:rsidP="00000000" w:rsidRDefault="00000000" w:rsidRPr="00000000" w14:paraId="00000003">
      <w:pPr>
        <w:spacing w:after="120" w:before="120" w:line="240" w:lineRule="auto"/>
        <w:contextualSpacing w:val="0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Dpto. de Fisiología y Bioquímica Vegetal</w:t>
      </w:r>
    </w:p>
    <w:p w:rsidR="00000000" w:rsidDel="00000000" w:rsidP="00000000" w:rsidRDefault="00000000" w:rsidRPr="00000000" w14:paraId="00000004">
      <w:pPr>
        <w:spacing w:after="120" w:before="120" w:line="240" w:lineRule="auto"/>
        <w:contextualSpacing w:val="0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120" w:before="120" w:line="240" w:lineRule="auto"/>
        <w:contextualSpacing w:val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Nombre</w:t>
      </w:r>
      <w:r w:rsidDel="00000000" w:rsidR="00000000" w:rsidRPr="00000000">
        <w:rPr>
          <w:rFonts w:ascii="Arial" w:cs="Arial" w:eastAsia="Arial" w:hAnsi="Arial"/>
          <w:rtl w:val="0"/>
        </w:rPr>
        <w:t xml:space="preserve">: Danurys Lara Acosta</w:t>
      </w:r>
    </w:p>
    <w:p w:rsidR="00000000" w:rsidDel="00000000" w:rsidP="00000000" w:rsidRDefault="00000000" w:rsidRPr="00000000" w14:paraId="00000006">
      <w:pPr>
        <w:spacing w:after="120" w:before="120" w:line="240" w:lineRule="auto"/>
        <w:contextualSpacing w:val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Categoría científica</w:t>
      </w:r>
      <w:r w:rsidDel="00000000" w:rsidR="00000000" w:rsidRPr="00000000">
        <w:rPr>
          <w:rFonts w:ascii="Arial" w:cs="Arial" w:eastAsia="Arial" w:hAnsi="Arial"/>
          <w:rtl w:val="0"/>
        </w:rPr>
        <w:t xml:space="preserve">:</w:t>
      </w: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rtl w:val="0"/>
        </w:rPr>
        <w:t xml:space="preserve">Aspirante a Investigador</w:t>
      </w:r>
    </w:p>
    <w:p w:rsidR="00000000" w:rsidDel="00000000" w:rsidP="00000000" w:rsidRDefault="00000000" w:rsidRPr="00000000" w14:paraId="00000007">
      <w:pPr>
        <w:spacing w:after="120" w:before="120" w:line="240" w:lineRule="auto"/>
        <w:contextualSpacing w:val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Categoría que ocupa</w:t>
      </w:r>
      <w:r w:rsidDel="00000000" w:rsidR="00000000" w:rsidRPr="00000000">
        <w:rPr>
          <w:rFonts w:ascii="Arial" w:cs="Arial" w:eastAsia="Arial" w:hAnsi="Arial"/>
          <w:rtl w:val="0"/>
        </w:rPr>
        <w:t xml:space="preserve">: Aspirante a Investigador</w:t>
      </w:r>
    </w:p>
    <w:p w:rsidR="00000000" w:rsidDel="00000000" w:rsidP="00000000" w:rsidRDefault="00000000" w:rsidRPr="00000000" w14:paraId="00000008">
      <w:pPr>
        <w:spacing w:after="120" w:before="120" w:line="240" w:lineRule="auto"/>
        <w:contextualSpacing w:val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Año natural que se evalúa</w:t>
      </w:r>
      <w:r w:rsidDel="00000000" w:rsidR="00000000" w:rsidRPr="00000000">
        <w:rPr>
          <w:rFonts w:ascii="Arial" w:cs="Arial" w:eastAsia="Arial" w:hAnsi="Arial"/>
          <w:rtl w:val="0"/>
        </w:rPr>
        <w:t xml:space="preserve">: 2024</w:t>
      </w:r>
    </w:p>
    <w:p w:rsidR="00000000" w:rsidDel="00000000" w:rsidP="00000000" w:rsidRDefault="00000000" w:rsidRPr="00000000" w14:paraId="00000009">
      <w:pPr>
        <w:spacing w:after="120" w:before="120" w:line="240" w:lineRule="auto"/>
        <w:contextualSpacing w:val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Fecha de evaluación</w:t>
      </w:r>
      <w:r w:rsidDel="00000000" w:rsidR="00000000" w:rsidRPr="00000000">
        <w:rPr>
          <w:rFonts w:ascii="Arial" w:cs="Arial" w:eastAsia="Arial" w:hAnsi="Arial"/>
          <w:rtl w:val="0"/>
        </w:rPr>
        <w:t xml:space="preserve">: 2024-12</w:t>
      </w:r>
    </w:p>
    <w:p w:rsidR="00000000" w:rsidDel="00000000" w:rsidP="00000000" w:rsidRDefault="00000000" w:rsidRPr="00000000" w14:paraId="0000000A">
      <w:pPr>
        <w:spacing w:after="120" w:before="120" w:line="240" w:lineRule="auto"/>
        <w:contextualSpacing w:val="0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360" w:lineRule="auto"/>
        <w:contextualSpacing w:val="0"/>
        <w:jc w:val="both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I. INDICADORES:</w:t>
      </w:r>
    </w:p>
    <w:p w:rsidR="00000000" w:rsidDel="00000000" w:rsidP="00000000" w:rsidRDefault="00000000" w:rsidRPr="00000000" w14:paraId="0000000C">
      <w:pPr>
        <w:spacing w:after="0" w:line="360" w:lineRule="auto"/>
        <w:contextualSpacing w:val="0"/>
        <w:jc w:val="both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1. Calidad de los resultados. </w:t>
      </w:r>
    </w:p>
    <w:p w:rsidR="00000000" w:rsidDel="00000000" w:rsidP="00000000" w:rsidRDefault="00000000" w:rsidRPr="00000000" w14:paraId="0000000D">
      <w:pPr>
        <w:spacing w:after="0" w:line="360" w:lineRule="auto"/>
        <w:contextualSpacing w:val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La investigadora ha obtenido buenos resultados en su temática de investigación, novedosos para las ciencias Agrícolas, que tributan a proyectos de investigación dirigidos por el instituto. </w:t>
      </w:r>
    </w:p>
    <w:p w:rsidR="00000000" w:rsidDel="00000000" w:rsidP="00000000" w:rsidRDefault="00000000" w:rsidRPr="00000000" w14:paraId="0000000E">
      <w:pPr>
        <w:spacing w:after="0" w:line="360" w:lineRule="auto"/>
        <w:contextualSpacing w:val="0"/>
        <w:jc w:val="both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2. Idoneidad demostrada.</w:t>
      </w:r>
    </w:p>
    <w:p w:rsidR="00000000" w:rsidDel="00000000" w:rsidP="00000000" w:rsidRDefault="00000000" w:rsidRPr="00000000" w14:paraId="0000000F">
      <w:pPr>
        <w:spacing w:after="0" w:line="360" w:lineRule="auto"/>
        <w:contextualSpacing w:val="0"/>
        <w:jc w:val="both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 Mantiene un buen desempeño, sus resultados están acorde a su categoría profesional.</w:t>
      </w: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 </w:t>
      </w:r>
    </w:p>
    <w:p w:rsidR="00000000" w:rsidDel="00000000" w:rsidP="00000000" w:rsidRDefault="00000000" w:rsidRPr="00000000" w14:paraId="00000010">
      <w:pPr>
        <w:spacing w:after="0" w:line="360" w:lineRule="auto"/>
        <w:contextualSpacing w:val="0"/>
        <w:jc w:val="both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3. Creatividad, iniciativa, capacidad de análisis y responsabilidad.</w:t>
      </w:r>
    </w:p>
    <w:p w:rsidR="00000000" w:rsidDel="00000000" w:rsidP="00000000" w:rsidRDefault="00000000" w:rsidRPr="00000000" w14:paraId="00000011">
      <w:pPr>
        <w:tabs>
          <w:tab w:val="left" w:pos="5415"/>
        </w:tabs>
        <w:spacing w:after="0" w:line="360" w:lineRule="auto"/>
        <w:contextualSpacing w:val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 Es una compañera responsable, asume con alta responsabilidad las tareas que se le asignan.   </w:t>
      </w:r>
    </w:p>
    <w:p w:rsidR="00000000" w:rsidDel="00000000" w:rsidP="00000000" w:rsidRDefault="00000000" w:rsidRPr="00000000" w14:paraId="00000012">
      <w:pPr>
        <w:spacing w:after="0" w:line="360" w:lineRule="auto"/>
        <w:contextualSpacing w:val="0"/>
        <w:jc w:val="both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4. Disciplina y aprovechamiento de la jornada laboral.</w:t>
      </w:r>
    </w:p>
    <w:p w:rsidR="00000000" w:rsidDel="00000000" w:rsidP="00000000" w:rsidRDefault="00000000" w:rsidRPr="00000000" w14:paraId="00000013">
      <w:pPr>
        <w:spacing w:after="0" w:line="360" w:lineRule="auto"/>
        <w:contextualSpacing w:val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La compañera es disciplinada y cumple con las tareas planificadas, por lo que su aprovechamiento de la jornada laboral es adecuado.</w:t>
      </w:r>
    </w:p>
    <w:p w:rsidR="00000000" w:rsidDel="00000000" w:rsidP="00000000" w:rsidRDefault="00000000" w:rsidRPr="00000000" w14:paraId="00000014">
      <w:pPr>
        <w:spacing w:after="0" w:line="360" w:lineRule="auto"/>
        <w:contextualSpacing w:val="0"/>
        <w:jc w:val="both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5. Superación.</w:t>
      </w:r>
    </w:p>
    <w:p w:rsidR="00000000" w:rsidDel="00000000" w:rsidP="00000000" w:rsidRDefault="00000000" w:rsidRPr="00000000" w14:paraId="00000015">
      <w:pPr>
        <w:spacing w:after="0" w:line="360" w:lineRule="auto"/>
        <w:contextualSpacing w:val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Se mantiene constantemente en la búsqueda de bibliografía relacionada con su temática de investigación, que le permite estar actualizada,</w:t>
      </w:r>
    </w:p>
    <w:p w:rsidR="00000000" w:rsidDel="00000000" w:rsidP="00000000" w:rsidRDefault="00000000" w:rsidRPr="00000000" w14:paraId="00000016">
      <w:pPr>
        <w:spacing w:after="0" w:line="360" w:lineRule="auto"/>
        <w:contextualSpacing w:val="0"/>
        <w:jc w:val="both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6. Cumplimiento de los requisitos de seguridad del trabajo.</w:t>
      </w:r>
    </w:p>
    <w:p w:rsidR="00000000" w:rsidDel="00000000" w:rsidP="00000000" w:rsidRDefault="00000000" w:rsidRPr="00000000" w14:paraId="00000017">
      <w:pPr>
        <w:spacing w:after="0" w:line="360" w:lineRule="auto"/>
        <w:contextualSpacing w:val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Cumple con los requisitos de seguridad del trabajo y vela porque los miembros de su colectivo lo hagan.</w:t>
      </w:r>
    </w:p>
    <w:p w:rsidR="00000000" w:rsidDel="00000000" w:rsidP="00000000" w:rsidRDefault="00000000" w:rsidRPr="00000000" w14:paraId="00000018">
      <w:pPr>
        <w:spacing w:after="0" w:line="360" w:lineRule="auto"/>
        <w:contextualSpacing w:val="0"/>
        <w:jc w:val="both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7. Cuidado de la propiedad social.</w:t>
      </w:r>
    </w:p>
    <w:p w:rsidR="00000000" w:rsidDel="00000000" w:rsidP="00000000" w:rsidRDefault="00000000" w:rsidRPr="00000000" w14:paraId="00000019">
      <w:pPr>
        <w:spacing w:after="0" w:line="360" w:lineRule="auto"/>
        <w:contextualSpacing w:val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Cuida tanto los medios de trabajo que están bajo su responsabilidad como los del departamento y el instituto. Trata de que el resto de sus compañeros también lo hagan.</w:t>
      </w:r>
    </w:p>
    <w:p w:rsidR="00000000" w:rsidDel="00000000" w:rsidP="00000000" w:rsidRDefault="00000000" w:rsidRPr="00000000" w14:paraId="0000001A">
      <w:pPr>
        <w:spacing w:after="0" w:line="360" w:lineRule="auto"/>
        <w:contextualSpacing w:val="0"/>
        <w:jc w:val="both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8. Relaciones humanas en el colectivo de trabajo.</w:t>
      </w:r>
    </w:p>
    <w:p w:rsidR="00000000" w:rsidDel="00000000" w:rsidP="00000000" w:rsidRDefault="00000000" w:rsidRPr="00000000" w14:paraId="0000001B">
      <w:pPr>
        <w:spacing w:after="0" w:line="360" w:lineRule="auto"/>
        <w:contextualSpacing w:val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Mantiene buenas relaciones humanas con los trabajadores del departamento y en general, con los del Instituto.</w:t>
      </w:r>
    </w:p>
    <w:p w:rsidR="00000000" w:rsidDel="00000000" w:rsidP="00000000" w:rsidRDefault="00000000" w:rsidRPr="00000000" w14:paraId="0000001C">
      <w:pPr>
        <w:spacing w:after="0" w:line="360" w:lineRule="auto"/>
        <w:contextualSpacing w:val="0"/>
        <w:jc w:val="both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9. Resultados del trabajo de investigación, calidad, y rigor científico del mismo.</w:t>
      </w:r>
    </w:p>
    <w:p w:rsidR="00000000" w:rsidDel="00000000" w:rsidP="00000000" w:rsidRDefault="00000000" w:rsidRPr="00000000" w14:paraId="0000001D">
      <w:pPr>
        <w:spacing w:after="0" w:line="360" w:lineRule="auto"/>
        <w:contextualSpacing w:val="0"/>
        <w:jc w:val="both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0" w:line="360" w:lineRule="auto"/>
        <w:contextualSpacing w:val="0"/>
        <w:jc w:val="both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Participación en proyectos</w:t>
      </w:r>
    </w:p>
    <w:p w:rsidR="00000000" w:rsidDel="00000000" w:rsidP="00000000" w:rsidRDefault="00000000" w:rsidRPr="00000000" w14:paraId="0000001F">
      <w:pPr>
        <w:spacing w:after="0" w:line="360" w:lineRule="auto"/>
        <w:contextualSpacing w:val="0"/>
        <w:jc w:val="both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502" w:right="0" w:hanging="360"/>
        <w:contextualSpacing w:val="1"/>
        <w:jc w:val="both"/>
        <w:rPr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Nuevos bioestimulantes a base de rizobios y oligosacarinas para frijol y soya. Programa Desarrollo y Uso Sostenible de Bioinsumos Agropecuarios y Medicamentos Veterinarios, 2021-2024. Jefe: Alejandro Bernardo Falcón Rodríguez, INCA.</w:t>
      </w:r>
    </w:p>
    <w:p w:rsidR="00000000" w:rsidDel="00000000" w:rsidP="00000000" w:rsidRDefault="00000000" w:rsidRPr="00000000" w14:paraId="00000021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502" w:right="0" w:hanging="360"/>
        <w:contextualSpacing w:val="1"/>
        <w:jc w:val="both"/>
        <w:rPr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Bioproductos a base de rizobios para arroz y maíz. Programa Desarrollo y Uso Sostenible de Bioinsumos Agropecuarios y Medicamentos Veterinarios, 2021-2024. Jefe: María Caridad Nápoles García, INCA.</w:t>
      </w:r>
    </w:p>
    <w:p w:rsidR="00000000" w:rsidDel="00000000" w:rsidP="00000000" w:rsidRDefault="00000000" w:rsidRPr="00000000" w14:paraId="0000002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360" w:lineRule="auto"/>
        <w:ind w:left="502" w:right="0" w:firstLine="0"/>
        <w:contextualSpacing w:val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highlight w:val="yellow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line="360" w:lineRule="auto"/>
        <w:contextualSpacing w:val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Publicaciones</w:t>
      </w:r>
      <w:r w:rsidDel="00000000" w:rsidR="00000000" w:rsidRPr="00000000">
        <w:rPr>
          <w:rFonts w:ascii="Arial" w:cs="Arial" w:eastAsia="Arial" w:hAnsi="Arial"/>
          <w:rtl w:val="0"/>
        </w:rPr>
        <w:t xml:space="preserve"> </w:t>
      </w:r>
    </w:p>
    <w:p w:rsidR="00000000" w:rsidDel="00000000" w:rsidP="00000000" w:rsidRDefault="00000000" w:rsidRPr="00000000" w14:paraId="00000024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360" w:lineRule="auto"/>
        <w:ind w:left="720" w:right="0" w:hanging="360"/>
        <w:contextualSpacing w:val="1"/>
        <w:jc w:val="both"/>
        <w:rPr>
          <w:b w:val="0"/>
          <w:i w:val="0"/>
          <w:smallCaps w:val="0"/>
          <w:strike w:val="0"/>
          <w:color w:val="0000ff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Lara-Acosta, 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., Nápoles-García, M.C., Falcón-Rodríguez, A.B.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Combinación de diferentes formas de aplicación de Pectimorf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superscript"/>
          <w:rtl w:val="0"/>
        </w:rPr>
        <w:t xml:space="preserve">®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en plantas de </w:t>
      </w: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Phaseolus vulgaris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L. biofertilizadas. Ingeniería Agrícola,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Vol. 14, No. 1, enero-marzo 2024, E-ISSN: 2227-8761. </w:t>
      </w:r>
      <w:hyperlink r:id="rId7">
        <w:r w:rsidDel="00000000" w:rsidR="00000000" w:rsidRPr="00000000">
          <w:rPr>
            <w:rFonts w:ascii="Arial" w:cs="Arial" w:eastAsia="Arial" w:hAnsi="Arial"/>
            <w:b w:val="0"/>
            <w:i w:val="0"/>
            <w:smallCaps w:val="0"/>
            <w:strike w:val="0"/>
            <w:color w:val="0000ff"/>
            <w:sz w:val="22"/>
            <w:szCs w:val="22"/>
            <w:u w:val="single"/>
            <w:shd w:fill="auto" w:val="clear"/>
            <w:vertAlign w:val="baseline"/>
            <w:rtl w:val="0"/>
          </w:rPr>
          <w:t xml:space="preserve">https://cu-id.com/2284/v14n1e04</w:t>
        </w:r>
      </w:hyperlink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line="360" w:lineRule="auto"/>
        <w:contextualSpacing w:val="0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Cursos</w:t>
      </w:r>
    </w:p>
    <w:p w:rsidR="00000000" w:rsidDel="00000000" w:rsidP="00000000" w:rsidRDefault="00000000" w:rsidRPr="00000000" w14:paraId="00000026">
      <w:pPr>
        <w:keepNext w:val="0"/>
        <w:keepLines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360" w:lineRule="auto"/>
        <w:ind w:left="720" w:right="0" w:hanging="360"/>
        <w:contextualSpacing w:val="1"/>
        <w:jc w:val="left"/>
        <w:rPr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Inglés con fines Académicos Profesionales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 Centro de Idiomas de la Universidad Agraria de La Habana, de marzo a mayo de 2024.</w:t>
      </w:r>
    </w:p>
    <w:p w:rsidR="00000000" w:rsidDel="00000000" w:rsidP="00000000" w:rsidRDefault="00000000" w:rsidRPr="00000000" w14:paraId="00000027">
      <w:pPr>
        <w:spacing w:line="360" w:lineRule="auto"/>
        <w:contextualSpacing w:val="0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Premios</w:t>
      </w:r>
    </w:p>
    <w:p w:rsidR="00000000" w:rsidDel="00000000" w:rsidP="00000000" w:rsidRDefault="00000000" w:rsidRPr="00000000" w14:paraId="00000028">
      <w:pPr>
        <w:keepNext w:val="0"/>
        <w:keepLines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contextualSpacing w:val="1"/>
        <w:jc w:val="both"/>
        <w:rPr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Premio por el Aporte al Conocimiento Científico que otorga la Dirección de CITMA Mayabeque 2024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al Resultado: Riego deficitario controlado y bioestimulantes como alternativas para ahorrar agua en el cultivo del frijol (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Phaseolus vulgaris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L.). De los autores: Donaldo Morales, José DellꞌAmico, Lilisbet Guerrero, Lisbel Martínez, Arasay Santa Cruz, Eduardo Jerez, Miriam Núñez y Danurys Lara.</w:t>
      </w:r>
    </w:p>
    <w:p w:rsidR="00000000" w:rsidDel="00000000" w:rsidP="00000000" w:rsidRDefault="00000000" w:rsidRPr="00000000" w14:paraId="0000002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360" w:lineRule="auto"/>
        <w:ind w:left="720" w:right="0" w:firstLine="0"/>
        <w:contextualSpacing w:val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after="0" w:line="360" w:lineRule="auto"/>
        <w:contextualSpacing w:val="0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Otras actividades científico-técnicas</w:t>
      </w:r>
    </w:p>
    <w:p w:rsidR="00000000" w:rsidDel="00000000" w:rsidP="00000000" w:rsidRDefault="00000000" w:rsidRPr="00000000" w14:paraId="0000002B">
      <w:pPr>
        <w:spacing w:after="0" w:line="360" w:lineRule="auto"/>
        <w:contextualSpacing w:val="0"/>
        <w:rPr>
          <w:rFonts w:ascii="Arial" w:cs="Arial" w:eastAsia="Arial" w:hAnsi="Arial"/>
          <w:b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contextualSpacing w:val="1"/>
        <w:jc w:val="left"/>
        <w:rPr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Revisión de Bibliografía</w:t>
      </w:r>
    </w:p>
    <w:p w:rsidR="00000000" w:rsidDel="00000000" w:rsidP="00000000" w:rsidRDefault="00000000" w:rsidRPr="00000000" w14:paraId="0000002D">
      <w:pPr>
        <w:keepNext w:val="0"/>
        <w:keepLines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contextualSpacing w:val="1"/>
        <w:jc w:val="left"/>
        <w:rPr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Presentación del Plan de Doctorado en el Consejo Científico del INCA.</w:t>
      </w:r>
    </w:p>
    <w:p w:rsidR="00000000" w:rsidDel="00000000" w:rsidP="00000000" w:rsidRDefault="00000000" w:rsidRPr="00000000" w14:paraId="0000002E">
      <w:pPr>
        <w:keepNext w:val="0"/>
        <w:keepLines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contextualSpacing w:val="1"/>
        <w:jc w:val="both"/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Realización del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examen de idioma Inglés para la categoría de Investigador Auxiliar y Mínimo de Doctorado.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Centro de idioma de la Universidad Agraria de La Habana. Mayo de 2024. Calificación de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Excelente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0"/>
        <w:keepLines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contextualSpacing w:val="1"/>
        <w:jc w:val="both"/>
        <w:rPr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bookmarkStart w:colFirst="0" w:colLast="0" w:name="_gjdgxs" w:id="0"/>
      <w:bookmarkEnd w:id="0"/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Revisión de documentos circulados en la Comisión Científica del departamento y en el Consejo Científico del INCA.</w:t>
      </w:r>
    </w:p>
    <w:p w:rsidR="00000000" w:rsidDel="00000000" w:rsidP="00000000" w:rsidRDefault="00000000" w:rsidRPr="00000000" w14:paraId="00000030">
      <w:pPr>
        <w:keepNext w:val="0"/>
        <w:keepLines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contextualSpacing w:val="1"/>
        <w:jc w:val="both"/>
        <w:rPr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Búsqueda de técnicas y metodologías para la realización de determinaciones bioquímicas que se incluyen dentro del plan de doctorado.</w:t>
      </w:r>
    </w:p>
    <w:p w:rsidR="00000000" w:rsidDel="00000000" w:rsidP="00000000" w:rsidRDefault="00000000" w:rsidRPr="00000000" w14:paraId="00000031">
      <w:pPr>
        <w:keepNext w:val="0"/>
        <w:keepLines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contextualSpacing w:val="1"/>
        <w:jc w:val="left"/>
        <w:rPr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Actualización de la Revisión Bibliográfica para la Tesis de Doctorado</w:t>
      </w:r>
    </w:p>
    <w:p w:rsidR="00000000" w:rsidDel="00000000" w:rsidP="00000000" w:rsidRDefault="00000000" w:rsidRPr="00000000" w14:paraId="00000032">
      <w:pPr>
        <w:keepNext w:val="0"/>
        <w:keepLines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contextualSpacing w:val="1"/>
        <w:jc w:val="both"/>
        <w:rPr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Preparación de expediente para cambio de categoría científica.</w:t>
      </w:r>
    </w:p>
    <w:p w:rsidR="00000000" w:rsidDel="00000000" w:rsidP="00000000" w:rsidRDefault="00000000" w:rsidRPr="00000000" w14:paraId="0000003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360" w:lineRule="auto"/>
        <w:ind w:left="720" w:right="0" w:firstLine="0"/>
        <w:contextualSpacing w:val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after="0" w:line="240" w:lineRule="auto"/>
        <w:contextualSpacing w:val="0"/>
        <w:rPr>
          <w:rFonts w:ascii="Arial" w:cs="Arial" w:eastAsia="Arial" w:hAnsi="Arial"/>
          <w:b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pacing w:after="0" w:line="240" w:lineRule="auto"/>
        <w:contextualSpacing w:val="0"/>
        <w:jc w:val="both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II. CONCLUSIONES GENERALES:</w:t>
      </w:r>
    </w:p>
    <w:p w:rsidR="00000000" w:rsidDel="00000000" w:rsidP="00000000" w:rsidRDefault="00000000" w:rsidRPr="00000000" w14:paraId="00000036">
      <w:pPr>
        <w:spacing w:after="0" w:line="240" w:lineRule="auto"/>
        <w:contextualSpacing w:val="0"/>
        <w:jc w:val="both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pacing w:after="0" w:line="240" w:lineRule="auto"/>
        <w:contextualSpacing w:val="0"/>
        <w:jc w:val="both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after="0" w:line="240" w:lineRule="auto"/>
        <w:contextualSpacing w:val="0"/>
        <w:jc w:val="both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spacing w:after="0" w:line="240" w:lineRule="auto"/>
        <w:contextualSpacing w:val="0"/>
        <w:jc w:val="both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spacing w:after="0" w:line="240" w:lineRule="auto"/>
        <w:contextualSpacing w:val="0"/>
        <w:jc w:val="both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after="0" w:line="240" w:lineRule="auto"/>
        <w:contextualSpacing w:val="0"/>
        <w:jc w:val="both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III. RECOMENDACIÓN:</w:t>
      </w:r>
    </w:p>
    <w:p w:rsidR="00000000" w:rsidDel="00000000" w:rsidP="00000000" w:rsidRDefault="00000000" w:rsidRPr="00000000" w14:paraId="0000003C">
      <w:pPr>
        <w:pStyle w:val="Subtitle"/>
        <w:contextualSpacing w:val="0"/>
        <w:jc w:val="both"/>
        <w:rPr>
          <w:rFonts w:ascii="Arial" w:cs="Arial" w:eastAsia="Arial" w:hAnsi="Arial"/>
          <w:b w:val="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pStyle w:val="Subtitle"/>
        <w:contextualSpacing w:val="0"/>
        <w:jc w:val="both"/>
        <w:rPr>
          <w:rFonts w:ascii="Arial" w:cs="Arial" w:eastAsia="Arial" w:hAnsi="Arial"/>
          <w:b w:val="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pStyle w:val="Subtitle"/>
        <w:contextualSpacing w:val="0"/>
        <w:jc w:val="both"/>
        <w:rPr>
          <w:rFonts w:ascii="Arial" w:cs="Arial" w:eastAsia="Arial" w:hAnsi="Arial"/>
          <w:b w:val="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pStyle w:val="Subtitle"/>
        <w:contextualSpacing w:val="0"/>
        <w:jc w:val="both"/>
        <w:rPr>
          <w:rFonts w:ascii="Arial" w:cs="Arial" w:eastAsia="Arial" w:hAnsi="Arial"/>
          <w:b w:val="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0"/>
          <w:sz w:val="22"/>
          <w:szCs w:val="22"/>
          <w:rtl w:val="0"/>
        </w:rPr>
        <w:t xml:space="preserve">Conformidad del evaluado. </w:t>
      </w:r>
      <w:r w:rsidDel="00000000" w:rsidR="00000000" w:rsidRPr="00000000">
        <w:rPr>
          <w:rFonts w:ascii="Arial" w:cs="Arial" w:eastAsia="Arial" w:hAnsi="Arial"/>
          <w:b w:val="0"/>
          <w:sz w:val="22"/>
          <w:szCs w:val="22"/>
          <w:u w:val="single"/>
          <w:rtl w:val="0"/>
        </w:rPr>
        <w:t xml:space="preserve">                             </w:t>
      </w:r>
      <w:r w:rsidDel="00000000" w:rsidR="00000000" w:rsidRPr="00000000">
        <w:rPr>
          <w:rFonts w:ascii="Arial" w:cs="Arial" w:eastAsia="Arial" w:hAnsi="Arial"/>
          <w:b w:val="0"/>
          <w:sz w:val="22"/>
          <w:szCs w:val="22"/>
          <w:rtl w:val="0"/>
        </w:rPr>
        <w:t xml:space="preserve">. </w:t>
        <w:tab/>
        <w:tab/>
      </w:r>
    </w:p>
    <w:p w:rsidR="00000000" w:rsidDel="00000000" w:rsidP="00000000" w:rsidRDefault="00000000" w:rsidRPr="00000000" w14:paraId="00000040">
      <w:pPr>
        <w:pStyle w:val="Subtitle"/>
        <w:contextualSpacing w:val="0"/>
        <w:jc w:val="both"/>
        <w:rPr>
          <w:rFonts w:ascii="Arial" w:cs="Arial" w:eastAsia="Arial" w:hAnsi="Arial"/>
          <w:b w:val="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pStyle w:val="Subtitle"/>
        <w:contextualSpacing w:val="0"/>
        <w:jc w:val="both"/>
        <w:rPr>
          <w:rFonts w:ascii="Arial" w:cs="Arial" w:eastAsia="Arial" w:hAnsi="Arial"/>
          <w:b w:val="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0"/>
          <w:sz w:val="22"/>
          <w:szCs w:val="22"/>
          <w:rtl w:val="0"/>
        </w:rPr>
        <w:t xml:space="preserve">Jefe Inmediato: Yanitza Meriño Hernández</w:t>
      </w:r>
      <w:r w:rsidDel="00000000" w:rsidR="00000000" w:rsidRPr="00000000">
        <w:rPr>
          <w:rFonts w:ascii="Arial" w:cs="Arial" w:eastAsia="Arial" w:hAnsi="Arial"/>
          <w:b w:val="0"/>
          <w:sz w:val="22"/>
          <w:szCs w:val="22"/>
          <w:u w:val="single"/>
          <w:rtl w:val="0"/>
        </w:rPr>
        <w:t xml:space="preserve">                         </w:t>
      </w:r>
      <w:r w:rsidDel="00000000" w:rsidR="00000000" w:rsidRPr="00000000">
        <w:rPr>
          <w:rFonts w:ascii="Arial" w:cs="Arial" w:eastAsia="Arial" w:hAnsi="Arial"/>
          <w:b w:val="0"/>
          <w:sz w:val="22"/>
          <w:szCs w:val="22"/>
          <w:rtl w:val="0"/>
        </w:rPr>
        <w:t xml:space="preserve">.</w:t>
      </w:r>
    </w:p>
    <w:p w:rsidR="00000000" w:rsidDel="00000000" w:rsidP="00000000" w:rsidRDefault="00000000" w:rsidRPr="00000000" w14:paraId="00000042">
      <w:pPr>
        <w:pStyle w:val="Subtitle"/>
        <w:contextualSpacing w:val="0"/>
        <w:jc w:val="both"/>
        <w:rPr>
          <w:rFonts w:ascii="Arial" w:cs="Arial" w:eastAsia="Arial" w:hAnsi="Arial"/>
          <w:b w:val="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pStyle w:val="Subtitle"/>
        <w:contextualSpacing w:val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0"/>
          <w:sz w:val="22"/>
          <w:szCs w:val="22"/>
          <w:rtl w:val="0"/>
        </w:rPr>
        <w:t xml:space="preserve">Secretario de la Sección Sindical: </w:t>
      </w:r>
      <w:r w:rsidDel="00000000" w:rsidR="00000000" w:rsidRPr="00000000">
        <w:rPr>
          <w:rFonts w:ascii="Arial" w:cs="Arial" w:eastAsia="Arial" w:hAnsi="Arial"/>
          <w:b w:val="0"/>
          <w:sz w:val="22"/>
          <w:szCs w:val="22"/>
          <w:highlight w:val="yellow"/>
          <w:rtl w:val="0"/>
        </w:rPr>
        <w:t xml:space="preserve">Lilisbet Guerrero Domínguez</w:t>
      </w:r>
      <w:r w:rsidDel="00000000" w:rsidR="00000000" w:rsidRPr="00000000">
        <w:rPr>
          <w:rFonts w:ascii="Arial" w:cs="Arial" w:eastAsia="Arial" w:hAnsi="Arial"/>
          <w:b w:val="0"/>
          <w:sz w:val="24"/>
          <w:szCs w:val="24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b w:val="0"/>
          <w:sz w:val="24"/>
          <w:szCs w:val="24"/>
          <w:u w:val="single"/>
          <w:rtl w:val="0"/>
        </w:rPr>
        <w:t xml:space="preserve">                         </w:t>
      </w:r>
      <w:r w:rsidDel="00000000" w:rsidR="00000000" w:rsidRPr="00000000">
        <w:rPr>
          <w:rFonts w:ascii="Arial" w:cs="Arial" w:eastAsia="Arial" w:hAnsi="Arial"/>
          <w:b w:val="0"/>
          <w:sz w:val="24"/>
          <w:szCs w:val="24"/>
          <w:rtl w:val="0"/>
        </w:rPr>
        <w:t xml:space="preserve">.</w:t>
      </w:r>
      <w:r w:rsidDel="00000000" w:rsidR="00000000" w:rsidRPr="00000000">
        <w:rPr>
          <w:rFonts w:ascii="Arial" w:cs="Arial" w:eastAsia="Arial" w:hAnsi="Arial"/>
          <w:b w:val="0"/>
          <w:sz w:val="24"/>
          <w:szCs w:val="24"/>
          <w:u w:val="single"/>
          <w:rtl w:val="0"/>
        </w:rPr>
        <w:t xml:space="preserve">                  </w:t>
      </w:r>
      <w:r w:rsidDel="00000000" w:rsidR="00000000" w:rsidRPr="00000000">
        <w:rPr>
          <w:rtl w:val="0"/>
        </w:rPr>
      </w:r>
    </w:p>
    <w:sectPr>
      <w:footerReference r:id="rId8" w:type="default"/>
      <w:footerReference r:id="rId9" w:type="even"/>
      <w:pgSz w:h="15840" w:w="12240"/>
      <w:pgMar w:bottom="1418" w:top="1418" w:left="1418" w:right="13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Cambria"/>
  <w:font w:name="Times New Roman"/>
  <w:font w:name="Arial"/>
  <w:font w:name="Noto Sans Symbols"/>
  <w:font w:name="Courier New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4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252"/>
        <w:tab w:val="right" w:pos="8504"/>
      </w:tabs>
      <w:spacing w:after="200" w:before="0" w:line="276" w:lineRule="auto"/>
      <w:ind w:left="0" w:right="0" w:firstLine="0"/>
      <w:contextualSpacing w:val="0"/>
      <w:jc w:val="righ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5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252"/>
        <w:tab w:val="right" w:pos="8504"/>
      </w:tabs>
      <w:spacing w:after="200" w:before="0" w:line="276" w:lineRule="auto"/>
      <w:ind w:left="0" w:right="360" w:firstLine="0"/>
      <w:contextualSpacing w:val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6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252"/>
        <w:tab w:val="right" w:pos="8504"/>
      </w:tabs>
      <w:spacing w:after="200" w:before="0" w:line="276" w:lineRule="auto"/>
      <w:ind w:left="0" w:right="0" w:firstLine="0"/>
      <w:contextualSpacing w:val="0"/>
      <w:jc w:val="righ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7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252"/>
        <w:tab w:val="right" w:pos="8504"/>
      </w:tabs>
      <w:spacing w:after="200" w:before="0" w:line="276" w:lineRule="auto"/>
      <w:ind w:left="0" w:right="360" w:firstLine="0"/>
      <w:contextualSpacing w:val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502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125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1845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565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285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005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4725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445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165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lang w:val="es-MX"/>
      </w:rPr>
    </w:rPrDefault>
    <w:pPrDefault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contextualSpacing w:val="0"/>
        <w:jc w:val="left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480" w:lineRule="auto"/>
    </w:pPr>
    <w:rPr>
      <w:rFonts w:ascii="Cambria" w:cs="Cambria" w:eastAsia="Cambria" w:hAnsi="Cambria"/>
      <w:b w:val="1"/>
      <w:color w:val="36609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</w:pPr>
    <w:rPr>
      <w:rFonts w:ascii="Cambria" w:cs="Cambria" w:eastAsia="Cambria" w:hAnsi="Cambria"/>
      <w:b w:val="1"/>
      <w:color w:val="4f81bd"/>
      <w:sz w:val="26"/>
      <w:szCs w:val="26"/>
    </w:rPr>
  </w:style>
  <w:style w:type="paragraph" w:styleId="Heading3">
    <w:name w:val="heading 3"/>
    <w:basedOn w:val="Normal"/>
    <w:next w:val="Normal"/>
    <w:pPr>
      <w:keepNext w:val="1"/>
      <w:spacing w:after="60" w:before="240" w:line="240" w:lineRule="auto"/>
    </w:pPr>
    <w:rPr>
      <w:rFonts w:ascii="Cambria" w:cs="Cambria" w:eastAsia="Cambria" w:hAnsi="Cambria"/>
      <w:b w:val="1"/>
      <w:sz w:val="26"/>
      <w:szCs w:val="26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200" w:lineRule="auto"/>
    </w:pPr>
    <w:rPr>
      <w:rFonts w:ascii="Cambria" w:cs="Cambria" w:eastAsia="Cambria" w:hAnsi="Cambria"/>
      <w:b w:val="1"/>
      <w:i w:val="1"/>
      <w:color w:val="4f81bd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pBdr>
        <w:bottom w:color="4f81bd" w:space="4" w:sz="8" w:val="single"/>
      </w:pBdr>
      <w:spacing w:after="300" w:line="240" w:lineRule="auto"/>
      <w:contextualSpacing w:val="1"/>
    </w:pPr>
    <w:rPr>
      <w:rFonts w:ascii="Cambria" w:cs="Cambria" w:eastAsia="Cambria" w:hAnsi="Cambria"/>
      <w:color w:val="17365d"/>
      <w:sz w:val="52"/>
      <w:szCs w:val="52"/>
    </w:rPr>
  </w:style>
  <w:style w:type="paragraph" w:styleId="Normal" w:default="1">
    <w:name w:val="Normal"/>
    <w:qFormat w:val="1"/>
    <w:rsid w:val="00092E73"/>
    <w:pPr>
      <w:spacing w:after="200" w:line="276" w:lineRule="auto"/>
    </w:pPr>
    <w:rPr>
      <w:sz w:val="22"/>
      <w:szCs w:val="22"/>
      <w:lang w:eastAsia="en-US" w:val="es-MX"/>
    </w:rPr>
  </w:style>
  <w:style w:type="paragraph" w:styleId="Ttulo1">
    <w:name w:val="heading 1"/>
    <w:basedOn w:val="Normal"/>
    <w:next w:val="Normal"/>
    <w:link w:val="Ttulo1Car"/>
    <w:uiPriority w:val="9"/>
    <w:qFormat w:val="1"/>
    <w:rsid w:val="00761E98"/>
    <w:pPr>
      <w:keepNext w:val="1"/>
      <w:keepLines w:val="1"/>
      <w:spacing w:after="0" w:before="480"/>
      <w:outlineLvl w:val="0"/>
    </w:pPr>
    <w:rPr>
      <w:rFonts w:asciiTheme="majorHAnsi" w:cstheme="majorBidi" w:eastAsiaTheme="majorEastAsia" w:hAnsiTheme="majorHAnsi"/>
      <w:b w:val="1"/>
      <w:bCs w:val="1"/>
      <w:color w:val="365f91" w:themeColor="accent1" w:themeShade="0000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 w:val="1"/>
    <w:qFormat w:val="1"/>
    <w:rsid w:val="00761E98"/>
    <w:pPr>
      <w:keepNext w:val="1"/>
      <w:keepLines w:val="1"/>
      <w:spacing w:after="0" w:before="200"/>
      <w:outlineLvl w:val="1"/>
    </w:pPr>
    <w:rPr>
      <w:rFonts w:asciiTheme="majorHAnsi" w:cstheme="majorBidi" w:eastAsiaTheme="majorEastAsia" w:hAnsiTheme="majorHAnsi"/>
      <w:b w:val="1"/>
      <w:bCs w:val="1"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 w:val="1"/>
    <w:qFormat w:val="1"/>
    <w:rsid w:val="00882972"/>
    <w:pPr>
      <w:keepNext w:val="1"/>
      <w:spacing w:after="60" w:before="240" w:line="240" w:lineRule="auto"/>
      <w:outlineLvl w:val="2"/>
    </w:pPr>
    <w:rPr>
      <w:rFonts w:ascii="Cambria" w:eastAsia="Times New Roman" w:hAnsi="Cambria"/>
      <w:b w:val="1"/>
      <w:bCs w:val="1"/>
      <w:sz w:val="26"/>
      <w:szCs w:val="26"/>
      <w:lang w:eastAsia="es-ES" w:val="es-AR"/>
    </w:rPr>
  </w:style>
  <w:style w:type="paragraph" w:styleId="Ttulo4">
    <w:name w:val="heading 4"/>
    <w:basedOn w:val="Normal"/>
    <w:next w:val="Normal"/>
    <w:link w:val="Ttulo4Car"/>
    <w:uiPriority w:val="9"/>
    <w:unhideWhenUsed w:val="1"/>
    <w:qFormat w:val="1"/>
    <w:rsid w:val="00761E98"/>
    <w:pPr>
      <w:keepNext w:val="1"/>
      <w:keepLines w:val="1"/>
      <w:spacing w:after="0" w:before="200"/>
      <w:outlineLvl w:val="3"/>
    </w:pPr>
    <w:rPr>
      <w:rFonts w:asciiTheme="majorHAnsi" w:cstheme="majorBidi" w:eastAsiaTheme="majorEastAsia" w:hAnsiTheme="majorHAnsi"/>
      <w:b w:val="1"/>
      <w:bCs w:val="1"/>
      <w:i w:val="1"/>
      <w:iCs w:val="1"/>
      <w:color w:val="4f81bd" w:themeColor="accent1"/>
    </w:rPr>
  </w:style>
  <w:style w:type="character" w:styleId="Fuentedeprrafopredeter" w:default="1">
    <w:name w:val="Default Paragraph Font"/>
    <w:uiPriority w:val="1"/>
    <w:semiHidden w:val="1"/>
    <w:unhideWhenUsed w:val="1"/>
  </w:style>
  <w:style w:type="table" w:styleId="Tab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paragraph" w:styleId="Subttulo">
    <w:name w:val="Subtitle"/>
    <w:basedOn w:val="Normal"/>
    <w:link w:val="SubttuloCar"/>
    <w:qFormat w:val="1"/>
    <w:rsid w:val="009806DC"/>
    <w:pPr>
      <w:spacing w:after="0" w:line="240" w:lineRule="auto"/>
      <w:jc w:val="center"/>
    </w:pPr>
    <w:rPr>
      <w:rFonts w:ascii="Times New Roman" w:eastAsia="Times New Roman" w:hAnsi="Times New Roman"/>
      <w:b w:val="1"/>
      <w:sz w:val="20"/>
      <w:szCs w:val="20"/>
    </w:rPr>
  </w:style>
  <w:style w:type="paragraph" w:styleId="Piedepgina">
    <w:name w:val="footer"/>
    <w:basedOn w:val="Normal"/>
    <w:rsid w:val="00AB5FCF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AB5FCF"/>
  </w:style>
  <w:style w:type="paragraph" w:styleId="Textoindependiente">
    <w:name w:val="Body Text"/>
    <w:basedOn w:val="Normal"/>
    <w:link w:val="TextoindependienteCar"/>
    <w:rsid w:val="004C4DC7"/>
    <w:pPr>
      <w:spacing w:after="0" w:line="240" w:lineRule="auto"/>
      <w:jc w:val="both"/>
    </w:pPr>
    <w:rPr>
      <w:rFonts w:ascii="Bookman Old Style" w:eastAsia="Times New Roman" w:hAnsi="Bookman Old Style"/>
      <w:sz w:val="24"/>
      <w:szCs w:val="24"/>
      <w:lang w:val="en-US"/>
    </w:rPr>
  </w:style>
  <w:style w:type="character" w:styleId="TextoindependienteCar" w:customStyle="1">
    <w:name w:val="Texto independiente Car"/>
    <w:link w:val="Textoindependiente"/>
    <w:rsid w:val="004C4DC7"/>
    <w:rPr>
      <w:rFonts w:ascii="Bookman Old Style" w:eastAsia="Times New Roman" w:hAnsi="Bookman Old Style"/>
      <w:sz w:val="24"/>
      <w:szCs w:val="24"/>
      <w:lang w:val="en-US"/>
    </w:rPr>
  </w:style>
  <w:style w:type="character" w:styleId="SubttuloCar" w:customStyle="1">
    <w:name w:val="Subtítulo Car"/>
    <w:link w:val="Subttulo"/>
    <w:rsid w:val="008E55F2"/>
    <w:rPr>
      <w:rFonts w:ascii="Times New Roman" w:eastAsia="Times New Roman" w:hAnsi="Times New Roman"/>
      <w:b w:val="1"/>
    </w:rPr>
  </w:style>
  <w:style w:type="paragraph" w:styleId="Prrafodelista">
    <w:name w:val="List Paragraph"/>
    <w:basedOn w:val="Normal"/>
    <w:uiPriority w:val="34"/>
    <w:qFormat w:val="1"/>
    <w:rsid w:val="00DF7AEE"/>
    <w:pPr>
      <w:ind w:left="720"/>
      <w:contextualSpacing w:val="1"/>
    </w:pPr>
    <w:rPr>
      <w:lang w:val="es-ES"/>
    </w:rPr>
  </w:style>
  <w:style w:type="character" w:styleId="gd" w:customStyle="1">
    <w:name w:val="gd"/>
    <w:rsid w:val="00DF7AEE"/>
  </w:style>
  <w:style w:type="character" w:styleId="yshortcuts" w:customStyle="1">
    <w:name w:val="yshortcuts"/>
    <w:rsid w:val="00B43C22"/>
  </w:style>
  <w:style w:type="character" w:styleId="object" w:customStyle="1">
    <w:name w:val="object"/>
    <w:basedOn w:val="Fuentedeprrafopredeter"/>
    <w:rsid w:val="00F42D05"/>
  </w:style>
  <w:style w:type="paragraph" w:styleId="NormalWeb">
    <w:name w:val="Normal (Web)"/>
    <w:basedOn w:val="Normal"/>
    <w:uiPriority w:val="99"/>
    <w:unhideWhenUsed w:val="1"/>
    <w:rsid w:val="00415067"/>
    <w:pPr>
      <w:spacing w:after="100" w:afterAutospacing="1" w:before="100" w:before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Encabezado">
    <w:name w:val="header"/>
    <w:basedOn w:val="Normal"/>
    <w:link w:val="EncabezadoCar"/>
    <w:uiPriority w:val="99"/>
    <w:semiHidden w:val="1"/>
    <w:unhideWhenUsed w:val="1"/>
    <w:rsid w:val="00415067"/>
    <w:pPr>
      <w:tabs>
        <w:tab w:val="center" w:pos="4419"/>
        <w:tab w:val="right" w:pos="8838"/>
      </w:tabs>
    </w:pPr>
  </w:style>
  <w:style w:type="character" w:styleId="EncabezadoCar" w:customStyle="1">
    <w:name w:val="Encabezado Car"/>
    <w:basedOn w:val="Fuentedeprrafopredeter"/>
    <w:link w:val="Encabezado"/>
    <w:uiPriority w:val="99"/>
    <w:semiHidden w:val="1"/>
    <w:rsid w:val="00415067"/>
    <w:rPr>
      <w:sz w:val="22"/>
      <w:szCs w:val="22"/>
      <w:lang w:eastAsia="en-US" w:val="es-MX"/>
    </w:rPr>
  </w:style>
  <w:style w:type="paragraph" w:styleId="Default" w:customStyle="1">
    <w:name w:val="Default"/>
    <w:rsid w:val="007E1B45"/>
    <w:pPr>
      <w:autoSpaceDE w:val="0"/>
      <w:autoSpaceDN w:val="0"/>
      <w:adjustRightInd w:val="0"/>
    </w:pPr>
    <w:rPr>
      <w:rFonts w:cs="Calibri" w:eastAsia="Times New Roman"/>
      <w:color w:val="000000"/>
      <w:sz w:val="24"/>
      <w:szCs w:val="24"/>
      <w:lang w:eastAsia="es-AR" w:val="es-AR"/>
    </w:rPr>
  </w:style>
  <w:style w:type="character" w:styleId="apple-converted-space" w:customStyle="1">
    <w:name w:val="apple-converted-space"/>
    <w:basedOn w:val="Fuentedeprrafopredeter"/>
    <w:rsid w:val="00335DBD"/>
  </w:style>
  <w:style w:type="character" w:styleId="Ttulo3Car" w:customStyle="1">
    <w:name w:val="Título 3 Car"/>
    <w:basedOn w:val="Fuentedeprrafopredeter"/>
    <w:link w:val="Ttulo3"/>
    <w:uiPriority w:val="9"/>
    <w:rsid w:val="00882972"/>
    <w:rPr>
      <w:rFonts w:ascii="Cambria" w:eastAsia="Times New Roman" w:hAnsi="Cambria"/>
      <w:b w:val="1"/>
      <w:bCs w:val="1"/>
      <w:sz w:val="26"/>
      <w:szCs w:val="26"/>
      <w:lang w:eastAsia="es-ES"/>
    </w:rPr>
  </w:style>
  <w:style w:type="paragraph" w:styleId="Textonotapie">
    <w:name w:val="footnote text"/>
    <w:basedOn w:val="Normal"/>
    <w:link w:val="TextonotapieCar"/>
    <w:semiHidden w:val="1"/>
    <w:rsid w:val="00882972"/>
    <w:pPr>
      <w:spacing w:after="0" w:line="240" w:lineRule="auto"/>
    </w:pPr>
    <w:rPr>
      <w:rFonts w:ascii="Arial" w:eastAsia="Times New Roman" w:hAnsi="Arial"/>
      <w:sz w:val="20"/>
      <w:szCs w:val="20"/>
      <w:lang w:eastAsia="es-ES" w:val="es-ES"/>
    </w:rPr>
  </w:style>
  <w:style w:type="character" w:styleId="TextonotapieCar" w:customStyle="1">
    <w:name w:val="Texto nota pie Car"/>
    <w:basedOn w:val="Fuentedeprrafopredeter"/>
    <w:link w:val="Textonotapie"/>
    <w:semiHidden w:val="1"/>
    <w:rsid w:val="00882972"/>
    <w:rPr>
      <w:rFonts w:ascii="Arial" w:eastAsia="Times New Roman" w:hAnsi="Arial"/>
      <w:lang w:eastAsia="es-ES" w:val="es-ES"/>
    </w:rPr>
  </w:style>
  <w:style w:type="character" w:styleId="Hipervnculo">
    <w:name w:val="Hyperlink"/>
    <w:basedOn w:val="Fuentedeprrafopredeter"/>
    <w:uiPriority w:val="99"/>
    <w:unhideWhenUsed w:val="1"/>
    <w:rsid w:val="0014088A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 w:val="1"/>
    <w:unhideWhenUsed w:val="1"/>
    <w:rsid w:val="00F705B7"/>
    <w:pPr>
      <w:spacing w:after="0" w:line="240" w:lineRule="auto"/>
    </w:pPr>
    <w:rPr>
      <w:rFonts w:ascii="Tahoma" w:cs="Tahoma" w:hAnsi="Tahoma"/>
      <w:sz w:val="16"/>
      <w:szCs w:val="16"/>
    </w:rPr>
  </w:style>
  <w:style w:type="character" w:styleId="TextodegloboCar" w:customStyle="1">
    <w:name w:val="Texto de globo Car"/>
    <w:basedOn w:val="Fuentedeprrafopredeter"/>
    <w:link w:val="Textodeglobo"/>
    <w:uiPriority w:val="99"/>
    <w:semiHidden w:val="1"/>
    <w:rsid w:val="00F705B7"/>
    <w:rPr>
      <w:rFonts w:ascii="Tahoma" w:cs="Tahoma" w:hAnsi="Tahoma"/>
      <w:sz w:val="16"/>
      <w:szCs w:val="16"/>
      <w:lang w:eastAsia="en-US" w:val="es-MX"/>
    </w:rPr>
  </w:style>
  <w:style w:type="character" w:styleId="Ttulo1Car" w:customStyle="1">
    <w:name w:val="Título 1 Car"/>
    <w:basedOn w:val="Fuentedeprrafopredeter"/>
    <w:link w:val="Ttulo1"/>
    <w:uiPriority w:val="9"/>
    <w:rsid w:val="00761E98"/>
    <w:rPr>
      <w:rFonts w:asciiTheme="majorHAnsi" w:cstheme="majorBidi" w:eastAsiaTheme="majorEastAsia" w:hAnsiTheme="majorHAnsi"/>
      <w:b w:val="1"/>
      <w:bCs w:val="1"/>
      <w:color w:val="365f91" w:themeColor="accent1" w:themeShade="0000BF"/>
      <w:sz w:val="28"/>
      <w:szCs w:val="28"/>
      <w:lang w:eastAsia="en-US" w:val="es-MX"/>
    </w:rPr>
  </w:style>
  <w:style w:type="character" w:styleId="Ttulo2Car" w:customStyle="1">
    <w:name w:val="Título 2 Car"/>
    <w:basedOn w:val="Fuentedeprrafopredeter"/>
    <w:link w:val="Ttulo2"/>
    <w:uiPriority w:val="9"/>
    <w:rsid w:val="00761E98"/>
    <w:rPr>
      <w:rFonts w:asciiTheme="majorHAnsi" w:cstheme="majorBidi" w:eastAsiaTheme="majorEastAsia" w:hAnsiTheme="majorHAnsi"/>
      <w:b w:val="1"/>
      <w:bCs w:val="1"/>
      <w:color w:val="4f81bd" w:themeColor="accent1"/>
      <w:sz w:val="26"/>
      <w:szCs w:val="26"/>
      <w:lang w:eastAsia="en-US" w:val="es-MX"/>
    </w:rPr>
  </w:style>
  <w:style w:type="character" w:styleId="Ttulo4Car" w:customStyle="1">
    <w:name w:val="Título 4 Car"/>
    <w:basedOn w:val="Fuentedeprrafopredeter"/>
    <w:link w:val="Ttulo4"/>
    <w:uiPriority w:val="9"/>
    <w:rsid w:val="00761E98"/>
    <w:rPr>
      <w:rFonts w:asciiTheme="majorHAnsi" w:cstheme="majorBidi" w:eastAsiaTheme="majorEastAsia" w:hAnsiTheme="majorHAnsi"/>
      <w:b w:val="1"/>
      <w:bCs w:val="1"/>
      <w:i w:val="1"/>
      <w:iCs w:val="1"/>
      <w:color w:val="4f81bd" w:themeColor="accent1"/>
      <w:sz w:val="22"/>
      <w:szCs w:val="22"/>
      <w:lang w:eastAsia="en-US" w:val="es-MX"/>
    </w:rPr>
  </w:style>
  <w:style w:type="paragraph" w:styleId="Lista">
    <w:name w:val="List"/>
    <w:basedOn w:val="Normal"/>
    <w:uiPriority w:val="99"/>
    <w:unhideWhenUsed w:val="1"/>
    <w:rsid w:val="00761E98"/>
    <w:pPr>
      <w:ind w:left="283" w:hanging="283"/>
      <w:contextualSpacing w:val="1"/>
    </w:pPr>
  </w:style>
  <w:style w:type="paragraph" w:styleId="Listaconvietas">
    <w:name w:val="List Bullet"/>
    <w:basedOn w:val="Normal"/>
    <w:uiPriority w:val="99"/>
    <w:unhideWhenUsed w:val="1"/>
    <w:rsid w:val="00761E98"/>
    <w:pPr>
      <w:numPr>
        <w:numId w:val="4"/>
      </w:numPr>
      <w:contextualSpacing w:val="1"/>
    </w:pPr>
  </w:style>
  <w:style w:type="paragraph" w:styleId="Ttulo">
    <w:name w:val="Title"/>
    <w:basedOn w:val="Normal"/>
    <w:next w:val="Normal"/>
    <w:link w:val="TtuloCar"/>
    <w:uiPriority w:val="10"/>
    <w:qFormat w:val="1"/>
    <w:rsid w:val="00761E98"/>
    <w:pPr>
      <w:pBdr>
        <w:bottom w:color="4f81bd" w:space="4" w:sz="8" w:themeColor="accent1" w:val="single"/>
      </w:pBdr>
      <w:spacing w:after="300" w:line="240" w:lineRule="auto"/>
      <w:contextualSpacing w:val="1"/>
    </w:pPr>
    <w:rPr>
      <w:rFonts w:asciiTheme="majorHAnsi" w:cstheme="majorBidi" w:eastAsiaTheme="majorEastAsia" w:hAnsiTheme="majorHAnsi"/>
      <w:color w:val="17365d" w:themeColor="text2" w:themeShade="0000BF"/>
      <w:spacing w:val="5"/>
      <w:kern w:val="28"/>
      <w:sz w:val="52"/>
      <w:szCs w:val="52"/>
    </w:rPr>
  </w:style>
  <w:style w:type="character" w:styleId="TtuloCar" w:customStyle="1">
    <w:name w:val="Título Car"/>
    <w:basedOn w:val="Fuentedeprrafopredeter"/>
    <w:link w:val="Ttulo"/>
    <w:uiPriority w:val="10"/>
    <w:rsid w:val="00761E98"/>
    <w:rPr>
      <w:rFonts w:asciiTheme="majorHAnsi" w:cstheme="majorBidi" w:eastAsiaTheme="majorEastAsia" w:hAnsiTheme="majorHAnsi"/>
      <w:color w:val="17365d" w:themeColor="text2" w:themeShade="0000BF"/>
      <w:spacing w:val="5"/>
      <w:kern w:val="28"/>
      <w:sz w:val="52"/>
      <w:szCs w:val="52"/>
      <w:lang w:eastAsia="en-US" w:val="es-MX"/>
    </w:rPr>
  </w:style>
  <w:style w:type="paragraph" w:styleId="Instruccionesenvocorreo" w:customStyle="1">
    <w:name w:val="Instrucciones envío correo"/>
    <w:basedOn w:val="Normal"/>
    <w:rsid w:val="00761E98"/>
  </w:style>
  <w:style w:type="character" w:styleId="Refdenotaalpie">
    <w:name w:val="footnote reference"/>
    <w:basedOn w:val="Fuentedeprrafopredeter"/>
    <w:unhideWhenUsed w:val="1"/>
    <w:rsid w:val="002D1C00"/>
    <w:rPr>
      <w:vertAlign w:val="superscript"/>
    </w:rPr>
  </w:style>
  <w:style w:type="paragraph" w:styleId="Subtitle">
    <w:name w:val="Subtitle"/>
    <w:basedOn w:val="Normal"/>
    <w:next w:val="Normal"/>
    <w:pPr>
      <w:spacing w:after="0" w:line="240" w:lineRule="auto"/>
      <w:jc w:val="center"/>
    </w:pPr>
    <w:rPr>
      <w:rFonts w:ascii="Times New Roman" w:cs="Times New Roman" w:eastAsia="Times New Roman" w:hAnsi="Times New Roman"/>
      <w:b w:val="1"/>
      <w:sz w:val="20"/>
      <w:szCs w:val="2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2.xml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hyperlink" Target="https://cu-id.com/2284/v14n1e04" TargetMode="Externa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