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2820670</wp:posOffset>
            </wp:positionH>
            <wp:positionV relativeFrom="paragraph">
              <wp:posOffset>-440053</wp:posOffset>
            </wp:positionV>
            <wp:extent cx="974725" cy="672465"/>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974725" cy="672465"/>
                    </a:xfrm>
                    <a:prstGeom prst="rect"/>
                    <a:ln/>
                  </pic:spPr>
                </pic:pic>
              </a:graphicData>
            </a:graphic>
          </wp:anchor>
        </w:drawing>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CERTIFICADO DE EVALUACIÓN DE INVESTIGADOR</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Dpto. de Fisiología y Bioquímica Vegetal</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Nombre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José Miguel Dell’Amico Rodríguez</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Categoría científica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Investigador Titular</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Categoría que ocupa: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Investigador Auxiliar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Año natural que se evalúa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2024</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Fecha de evaluación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2024-12.</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INDICADORES:</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Calidad de los resultados.</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Sus resultados de investigación tienen buena calidad y rigor científico, aspectos que transfiere en la formación de jóvenes  investigadores y estudiantes de pre y posgrado.</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Idoneidad demostrada.</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Mantiene la idoneidad y resultados acordes a su categoría profesional.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Creatividad, iniciativa, capacidad de análisis y responsabilidad.</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5415"/>
        </w:tabs>
        <w:spacing w:after="0" w:before="0" w:line="276" w:lineRule="auto"/>
        <w:ind w:left="0" w:right="0" w:firstLine="0"/>
        <w:contextualSpacing w:val="0"/>
        <w:jc w:val="both"/>
        <w:rPr>
          <w:rFonts w:ascii="Arial" w:cs="Arial" w:eastAsia="Arial" w:hAnsi="Arial"/>
          <w:b w:val="0"/>
          <w:i w:val="0"/>
          <w:smallCaps w:val="0"/>
          <w:strike w:val="0"/>
          <w:color w:val="00008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un compañero responsable, asume con alta responsabilidad las tareas que se le asignan. Participa activamente en las diferentes actividades que le corresponden por su categoría científica. </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Disciplina y aprovechamiento de la jornada laboral.</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Durante el año que se evalúa el compañero cumplió las tareas planificadas, por lo que su aprovechamiento de la jornada laboral es adecuado.</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2970"/>
        </w:tabs>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Superación.</w:t>
        <w:tab/>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 superación la realiza de forma autodidacta, mediante revisiones bibliográficas afines a su especialidad para la escritura de artículos científicos, elaboración de proyectos de investigación, arbitrajes y tutorías, que le permiten mantenerse en contacto con información actualizada de sus temas de investigación.</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Cumplimiento de los requisitos de seguridad del trabajo.</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Cumple con los requisitos que se exigen para el trabajo en las instalaciones del Dpto.</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 Cuidado de la propiedad social.</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Cuida la propiedad social y vela porque los demás lo hagan. Posee un elevado sentido de pertenencia al departamento, el INCA y su país.</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 Relaciones humanas en el colectivo de trabajo.</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Mantiene excelentes relaciones humanas dentro del colectivo, dentro del centro y en los diferentes grupos en que participa.</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 Resultados del trabajo de investigación, calidad, y rigor científico del mismo.</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Participación en proyectos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Participó activamente en la conducción del proyecto: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“Estimación de la huella hídrica en cultivos de interés económico tratados con bioestimulantes nacionales. Vía para un uso consciente del agua”,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dándole seguimiento a los experimentos realizados en el área de Servicios agrícolas (Las papas) del Instituto.</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Participó en actividades de investigación en el proyecto: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“Bioestimulantes a base de extractos de algas para el aumento de los rendimientos y calidad de los cultivos de importancia económica”.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Proyecto sectorial. PS 131LH-004-00x13. J’ de proyecto Dra. Yanelis Reyes Guerrero.</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Otras actividades realizadas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Participé como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Ponente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“Taller de Técnicas Nucleares en la Agricultura”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que organiza la Dra. María Caridad González Cepero. Y 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 reunión de jefes de proyectos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organizada por la Dirección de Investigaciones que dirige la Dra. Yanelis Camejo.</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Participé en la elaboración de dos propuestas a PREMIO CITMA provincial.</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realizaron dos intercambios de trabajo con los compañeros de la Estación Meteorológica de Tapaste vinculados a los proyectos de investigación de nuestro Dpto.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Realicé varios intercambios de trabajo con los responsables del Dpto. de Servicios Agrícolas, con el objetivo de preparar las condiciones experimentales y el personal que participará en las próximas investigaciones del grupo.</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Participé en diferentes reuniones de la comisión científica del Dpto., así como del consejo Científico del INCA.</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Publicaciones.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Efectuó los arreglos de los arbitrajes realizados al artículo: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“Comportamiento del maíz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Zea mayz</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cultivado bajo estrategias de riego deficitario controlado y en dos condiciones agroclimáticas”.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Entregué para su publicación en la revista Cultivos Tropicales el artículo: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“Comportamiento de variables fisiológicas en plantas de maíz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Zea mayz</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bajo riego  deficitario controlado (RDC) por etapas”.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dio respuesta a los arbitrajes, en estos momentos se realizan los arreglos de figuras en inglés.</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Realicé el arbitraje al artículo: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“Micorrizas arbusculares: diálogo entre plantas y el ambiente”.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Para la revista Agronomía Mesoamericana. Se envió constancia de su realización.</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Actividades de Superación y/o Capacitación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mantuvo ejerciendo como tutor de la tesis de doctorado: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“Respuestas de plantas de garbanzo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Cicer arietinum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L) inoculadas con hongos micorrízicos arbusculares al estrés por NaCl”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la Ing. Yanitza Meriño quien realizó exitosamente su defensa en enero 2024.</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Realicé la oponencia de la tesis de doctorado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“Acción de una mezcla de oligosacáridos pécticos en plantas de maíz (Zea mays L.) en condiciones de deficiencia hídrica”,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investigadora panameña Ana Saez</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para su predefensa en comisión científica del  Dpto.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Conjuntamente con dos investigadoras del Centro de Edafología y Biología Aplicada del Segura (CEBAS-CSIC) las doctoras María Jesús Sánchez-Blanco (Jefa del Dpto. de Riego de esa institución) y María José Gómez Bellot (investigadora Titular) Solicitamos una ayuda al Consejo Superior de Investigaciones Científicas (CSIC) de España a través de su programa ICOOP-A,  que nos fue aprobada para la realización de dos estancias (2024-2025) en el CEBAS para 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ingeniera Betsy Peña Herrera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(investigadora de nuestro Dpto.), con el objetivo de impulsar la fase de investigación de su plan general de doctorado. En esta ocasión realicé una estancia junto con ella en el CEBAS de 30 días en condición de tutor, apoyando y supervisando el trabajo de investigación a realizar por dicha investigadora. Podemos afirmar que la primera etapa del trabajo fue SATISFACTORIA.</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esta estancia en el CEBAS también fui invitado a participar con un grupo de estudiantes de preuniversitario, explicándole en qué consistía el proyecto: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Utilización de técnicas agrarias sostenibles para aumentar la eficiencia en el uso del agua, la productividad y la calidad del fruto de especies hortícolas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(programa i-COOP 2024)" Además participaron otros investigadores del Dpto. de riego del CEBAS.</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II. CONCLUSIONES GENERALES:</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III. RECOMENDACIONES:</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Conformidad del evaluado. ______________________. </w:t>
        <w:tab/>
        <w:tab/>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Jefe Inmediato: Dra. Yanitza Meriño Hernández__________________________.</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Secretario de la Sección Sindical: ________________.</w:t>
      </w:r>
    </w:p>
    <w:sectPr>
      <w:footerReference r:id="rId7" w:type="default"/>
      <w:footerReference r:id="rId8" w:type="even"/>
      <w:pgSz w:h="15840" w:w="1224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36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36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MX"/>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rsid w:val="005E3FE9"/>
  </w:style>
  <w:style w:type="paragraph" w:styleId="Ttulo1">
    <w:name w:val="heading 1"/>
    <w:basedOn w:val="Normal1"/>
    <w:next w:val="Normal1"/>
    <w:rsid w:val="00894C25"/>
    <w:pPr>
      <w:keepNext w:val="1"/>
      <w:keepLines w:val="1"/>
      <w:spacing w:after="120" w:before="480"/>
      <w:outlineLvl w:val="0"/>
    </w:pPr>
    <w:rPr>
      <w:b w:val="1"/>
      <w:sz w:val="48"/>
      <w:szCs w:val="48"/>
    </w:rPr>
  </w:style>
  <w:style w:type="paragraph" w:styleId="Ttulo2">
    <w:name w:val="heading 2"/>
    <w:basedOn w:val="Normal1"/>
    <w:next w:val="Normal1"/>
    <w:rsid w:val="00894C25"/>
    <w:pPr>
      <w:keepNext w:val="1"/>
      <w:keepLines w:val="1"/>
      <w:spacing w:after="80" w:before="360"/>
      <w:outlineLvl w:val="1"/>
    </w:pPr>
    <w:rPr>
      <w:b w:val="1"/>
      <w:sz w:val="36"/>
      <w:szCs w:val="36"/>
    </w:rPr>
  </w:style>
  <w:style w:type="paragraph" w:styleId="Ttulo3">
    <w:name w:val="heading 3"/>
    <w:basedOn w:val="Normal1"/>
    <w:next w:val="Normal1"/>
    <w:rsid w:val="00894C25"/>
    <w:pPr>
      <w:keepNext w:val="1"/>
      <w:keepLines w:val="1"/>
      <w:spacing w:after="80" w:before="280"/>
      <w:outlineLvl w:val="2"/>
    </w:pPr>
    <w:rPr>
      <w:b w:val="1"/>
      <w:sz w:val="28"/>
      <w:szCs w:val="28"/>
    </w:rPr>
  </w:style>
  <w:style w:type="paragraph" w:styleId="Ttulo4">
    <w:name w:val="heading 4"/>
    <w:basedOn w:val="Normal1"/>
    <w:next w:val="Normal1"/>
    <w:rsid w:val="00894C25"/>
    <w:pPr>
      <w:keepNext w:val="1"/>
      <w:keepLines w:val="1"/>
      <w:spacing w:after="40" w:before="240"/>
      <w:outlineLvl w:val="3"/>
    </w:pPr>
    <w:rPr>
      <w:b w:val="1"/>
      <w:sz w:val="24"/>
      <w:szCs w:val="24"/>
    </w:rPr>
  </w:style>
  <w:style w:type="paragraph" w:styleId="Ttulo5">
    <w:name w:val="heading 5"/>
    <w:basedOn w:val="Normal1"/>
    <w:next w:val="Normal1"/>
    <w:rsid w:val="00894C25"/>
    <w:pPr>
      <w:keepNext w:val="1"/>
      <w:keepLines w:val="1"/>
      <w:spacing w:after="40" w:before="220"/>
      <w:outlineLvl w:val="4"/>
    </w:pPr>
    <w:rPr>
      <w:b w:val="1"/>
    </w:rPr>
  </w:style>
  <w:style w:type="paragraph" w:styleId="Ttulo6">
    <w:name w:val="heading 6"/>
    <w:basedOn w:val="Normal1"/>
    <w:next w:val="Normal1"/>
    <w:rsid w:val="00894C25"/>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1" w:customStyle="1">
    <w:name w:val="Normal1"/>
    <w:rsid w:val="00894C25"/>
  </w:style>
  <w:style w:type="table" w:styleId="TableNormal" w:customStyle="1">
    <w:name w:val="Table Normal"/>
    <w:rsid w:val="00894C25"/>
    <w:tblPr>
      <w:tblCellMar>
        <w:top w:w="0.0" w:type="dxa"/>
        <w:left w:w="0.0" w:type="dxa"/>
        <w:bottom w:w="0.0" w:type="dxa"/>
        <w:right w:w="0.0" w:type="dxa"/>
      </w:tblCellMar>
    </w:tblPr>
  </w:style>
  <w:style w:type="paragraph" w:styleId="Ttulo">
    <w:name w:val="Title"/>
    <w:basedOn w:val="Normal1"/>
    <w:next w:val="Normal1"/>
    <w:rsid w:val="00894C25"/>
    <w:pPr>
      <w:keepNext w:val="1"/>
      <w:keepLines w:val="1"/>
      <w:spacing w:after="120" w:before="480"/>
    </w:pPr>
    <w:rPr>
      <w:b w:val="1"/>
      <w:sz w:val="72"/>
      <w:szCs w:val="72"/>
    </w:rPr>
  </w:style>
  <w:style w:type="paragraph" w:styleId="Subttulo">
    <w:name w:val="Subtitle"/>
    <w:basedOn w:val="Normal1"/>
    <w:next w:val="Normal1"/>
    <w:rsid w:val="00894C25"/>
    <w:pPr>
      <w:keepNext w:val="1"/>
      <w:keepLines w:val="1"/>
      <w:spacing w:after="80" w:before="360"/>
    </w:pPr>
    <w:rPr>
      <w:rFonts w:ascii="Georgia" w:cs="Georgia" w:eastAsia="Georgia" w:hAnsi="Georgia"/>
      <w:i w:val="1"/>
      <w:color w:val="666666"/>
      <w:sz w:val="48"/>
      <w:szCs w:val="48"/>
    </w:rPr>
  </w:style>
  <w:style w:type="paragraph" w:styleId="Encabezado">
    <w:name w:val="header"/>
    <w:basedOn w:val="Normal"/>
    <w:link w:val="EncabezadoCar"/>
    <w:uiPriority w:val="99"/>
    <w:unhideWhenUsed w:val="1"/>
    <w:rsid w:val="002C652A"/>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2C652A"/>
  </w:style>
  <w:style w:type="paragraph" w:styleId="Piedepgina">
    <w:name w:val="footer"/>
    <w:basedOn w:val="Normal"/>
    <w:link w:val="PiedepginaCar"/>
    <w:uiPriority w:val="99"/>
    <w:unhideWhenUsed w:val="1"/>
    <w:rsid w:val="002C652A"/>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2C652A"/>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