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33C" w:rsidRDefault="004156FB">
      <w:pPr>
        <w:spacing w:before="120" w:after="120" w:line="240" w:lineRule="auto"/>
        <w:jc w:val="center"/>
        <w:rPr>
          <w:rFonts w:ascii="Arial" w:eastAsia="Arial" w:hAnsi="Arial" w:cs="Arial"/>
          <w:b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l="0" t="0" r="0" b="0"/>
            <wp:wrapSquare wrapText="bothSides" distT="0" distB="0" distL="114300" distR="114300"/>
            <wp:docPr id="5" name="image2.png" descr="D:\2018\Doc Dirección\Cartas\Logotipo pra car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2018\Doc Dirección\Cartas\Logotipo pra cartas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0233C" w:rsidRDefault="0020233C">
      <w:pPr>
        <w:spacing w:before="120" w:after="120" w:line="240" w:lineRule="auto"/>
        <w:jc w:val="center"/>
        <w:rPr>
          <w:rFonts w:ascii="Arial" w:eastAsia="Arial" w:hAnsi="Arial" w:cs="Arial"/>
          <w:b/>
        </w:rPr>
      </w:pPr>
    </w:p>
    <w:p w:rsidR="0020233C" w:rsidRDefault="0020233C">
      <w:pPr>
        <w:spacing w:before="120" w:after="120" w:line="240" w:lineRule="auto"/>
        <w:jc w:val="center"/>
        <w:rPr>
          <w:rFonts w:ascii="Arial" w:eastAsia="Arial" w:hAnsi="Arial" w:cs="Arial"/>
          <w:b/>
        </w:rPr>
      </w:pPr>
    </w:p>
    <w:p w:rsidR="0020233C" w:rsidRDefault="004156FB">
      <w:pPr>
        <w:spacing w:before="120" w:after="12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CERTIFICADO DE EVALUACIÓN DE INVESTIGADOR</w:t>
      </w:r>
    </w:p>
    <w:p w:rsidR="0020233C" w:rsidRDefault="004156FB">
      <w:pPr>
        <w:spacing w:before="120" w:after="12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Dpto. de Fisiología y Bioquímica Vegetal</w:t>
      </w:r>
    </w:p>
    <w:p w:rsidR="0020233C" w:rsidRDefault="0020233C">
      <w:pPr>
        <w:spacing w:before="120" w:after="120" w:line="240" w:lineRule="auto"/>
        <w:jc w:val="both"/>
        <w:rPr>
          <w:rFonts w:ascii="Arial" w:eastAsia="Arial" w:hAnsi="Arial" w:cs="Arial"/>
          <w:b/>
        </w:rPr>
      </w:pPr>
    </w:p>
    <w:p w:rsidR="0020233C" w:rsidRDefault="004156FB">
      <w:pPr>
        <w:spacing w:before="120"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Nombre</w:t>
      </w:r>
      <w:r>
        <w:rPr>
          <w:rFonts w:ascii="Arial" w:eastAsia="Arial" w:hAnsi="Arial" w:cs="Arial"/>
        </w:rPr>
        <w:t>: María Caridad Nápoles García</w:t>
      </w:r>
    </w:p>
    <w:p w:rsidR="0020233C" w:rsidRDefault="004156FB">
      <w:pPr>
        <w:spacing w:before="120"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Categoría científica</w:t>
      </w:r>
      <w:r>
        <w:rPr>
          <w:rFonts w:ascii="Arial" w:eastAsia="Arial" w:hAnsi="Arial" w:cs="Arial"/>
        </w:rPr>
        <w:t>: Investigador Titular</w:t>
      </w:r>
    </w:p>
    <w:p w:rsidR="0020233C" w:rsidRDefault="004156FB">
      <w:pPr>
        <w:spacing w:before="120"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Categoría que ocupa: </w:t>
      </w:r>
      <w:r>
        <w:rPr>
          <w:rFonts w:ascii="Arial" w:eastAsia="Arial" w:hAnsi="Arial" w:cs="Arial"/>
        </w:rPr>
        <w:t>Investigador Titular</w:t>
      </w:r>
    </w:p>
    <w:p w:rsidR="0020233C" w:rsidRDefault="004156FB">
      <w:pPr>
        <w:spacing w:before="120"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Año natural que se evalúa</w:t>
      </w:r>
      <w:r>
        <w:rPr>
          <w:rFonts w:ascii="Arial" w:eastAsia="Arial" w:hAnsi="Arial" w:cs="Arial"/>
        </w:rPr>
        <w:t>: 2024</w:t>
      </w:r>
    </w:p>
    <w:p w:rsidR="0020233C" w:rsidRDefault="004156FB">
      <w:pPr>
        <w:spacing w:before="120"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Fecha de evaluación</w:t>
      </w:r>
      <w:r>
        <w:rPr>
          <w:rFonts w:ascii="Arial" w:eastAsia="Arial" w:hAnsi="Arial" w:cs="Arial"/>
        </w:rPr>
        <w:t>: 2024-12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I. INDICADORES: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1. Calidad de los resultados.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investigadora ha obtenido excelentes resultados en la coordinación de proyectos nacionales e internacionales, la dirección del grupo de bacteriología, así como en la formación de otros investigadores y estudiantes de pre y posgrado.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2. Idoneidad demostrada.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evaluada mantiene la idoneidad y resultados acordes a su categoría profesional y docente. 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3. Creatividad, iniciativa, capacidad de análisis y responsabilidad.</w:t>
      </w:r>
    </w:p>
    <w:p w:rsidR="0020233C" w:rsidRDefault="004156FB">
      <w:pPr>
        <w:tabs>
          <w:tab w:val="left" w:pos="5415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Los difíciles tiempos que corren, exigen de una gran creatividad, análisis y toma de decisiones para con iniciativas poder avanzar en condiciones muy complejas. Liderar proyectos nacionales e internacionales, hoy más que nunca suponen un reto a la perseverancia. La investigadora se mantiene como líder de una temática de investigación con gran actualidad e importancia para el país y el mundo, es coordinadora nacional de la Asociación Latinoamericana de Rizobiología, Presidenta del Consejo Científico del INCA y Miembro Titular de la Academia de Ciencias de Cuba. Continúa representando al INCA en el Consejo Técnico Asesor del Ministro de Educación Superior.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4. Disciplina y aprovechamiento de la jornada laboral.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 una trabajadora muy disciplinada, que cumple en tiempo con todos los informes y tareas asignadas. Aprovecha adecuadamente la jornada laboral y dedica mucho tiempo extra al trabajo que desempeña en el INCA, en el Ministerio y la ACC.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  <w:color w:val="FF0000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5. Superación.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Mantiene la superación autodidacta constante, con una activa participación en conferencias, arbitrajes y tutorías, que le permiten estar en contacto con los últimos resultados en su temática.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  <w:color w:val="FF0000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6. Cumplimiento de los requisitos de seguridad del trabajo.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Cumple con los requisitos que se exigen para el trabajo en el laboratorio de microbiología, la planta de producción y otras áreas del departamento y el instituto.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7. Cuidado de la propiedad social.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Cuida la propiedad social y vela porque los demás lo hagan. Posee un elevado sentido de pertenencia al departamento, el INCA y su país.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8. Relaciones humanas en el colectivo de trabajo.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Mantiene excelentes relaciones humanas dentro del colectivo, dentro del centro y en los diferentes grupos nacionales e internacionales en que participa.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9. Resultados del trabajo de investigación, calidad, y rigor científico del mismo.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Los resultados del trabajo de investigación que realiza y coordina como líder de proyectos y temas han sido de calidad. El rigor científico del mismo ha permitido la formación de nuevos aspirantes, publicación de artículos científicos, defensas de tesis, la presentación en eventos internacionales y la presentación y aprobación de nuevos premios. 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Participación en proyectos</w:t>
      </w:r>
      <w:r>
        <w:rPr>
          <w:rFonts w:ascii="Arial" w:eastAsia="Arial" w:hAnsi="Arial" w:cs="Arial"/>
        </w:rPr>
        <w:t xml:space="preserve">: 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lidera un proyecto nacional:</w:t>
      </w:r>
    </w:p>
    <w:p w:rsidR="0020233C" w:rsidRPr="00B84077" w:rsidRDefault="004156FB">
      <w:pPr>
        <w:spacing w:after="0" w:line="240" w:lineRule="auto"/>
        <w:jc w:val="both"/>
        <w:rPr>
          <w:rFonts w:ascii="Arial" w:eastAsia="Arial" w:hAnsi="Arial" w:cs="Arial"/>
          <w:lang w:val="en-US"/>
        </w:rPr>
      </w:pPr>
      <w:bookmarkStart w:id="0" w:name="_gjdgxs" w:colFirst="0" w:colLast="0"/>
      <w:bookmarkEnd w:id="0"/>
      <w:r>
        <w:rPr>
          <w:rFonts w:ascii="Arial" w:eastAsia="Arial" w:hAnsi="Arial" w:cs="Arial"/>
        </w:rPr>
        <w:t xml:space="preserve">- Programa de desarrollo y uso sostenible de Bioinsumos agrícolas y veterinarios. Bioproductos a base de rizobios para arroz y maíz. Resp. </w:t>
      </w:r>
      <w:r w:rsidRPr="00B84077">
        <w:rPr>
          <w:rFonts w:ascii="Arial" w:eastAsia="Arial" w:hAnsi="Arial" w:cs="Arial"/>
          <w:lang w:val="en-US"/>
        </w:rPr>
        <w:t>María C. Nápoles.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 w:rsidRPr="00B84077">
        <w:rPr>
          <w:rFonts w:ascii="Arial" w:eastAsia="Arial" w:hAnsi="Arial" w:cs="Arial"/>
          <w:lang w:val="en-US"/>
        </w:rPr>
        <w:t xml:space="preserve">- Se coordina un proyecto internacional: TEAM: In vitro mass production of “biotized” plants with high impact on Cuban´s food security. </w:t>
      </w:r>
      <w:r>
        <w:rPr>
          <w:rFonts w:ascii="Arial" w:eastAsia="Arial" w:hAnsi="Arial" w:cs="Arial"/>
        </w:rPr>
        <w:t>Kris Audenart, Kalyanne Fernandez, Hans Reider y Maria C. Napoles. 'Biotización' in vitro de plantas a escala comercial: un factor clave para la seguridad y sostenibilidad alimentaria en Cuba, BIOFOCUs. VLIR-UOS, 2022-2027. Modalidad: TEAM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participa en los siguientes proyectos: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Programa de desarrollo y uso sostenible de Bioinsumos agrícolas y veterinarios. Nuevos Bioestimulantes a base de Rizobios y Oligosacarinas para Frijol y Soya. Resp. Alejandro Falcón.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Programa territorial Mayabeque: Producción in vitro de plantas 'biotizadas' para impulsar la seguridad alimentaria sostenible en Mayabeque, BIOFOCUs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Proyecto: Preparación y evaluación de fertilizantes microbianos a partir de biocarbón fabricado por fermentación anaerobia-carbonización hidrotérmica, Producción de Alimentos y su Agroindustria. Resp. Luis Manuel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Proyecto del Programa Tecnologías de aplicaciones nucleares, el láser, la óptica y la ultrasónica para producir y generalizar bienes y servicios. Aplicación de Tecnologías Nucleares para  la obtención de genotipos   con mayor calidad  y adaptación a diferentes tipos de estrés abióticos y  buena respuesta a empleo de bacterias fijadoras de nitrógeno para su empleo en diferentes escenarios productivos. Resp. María Caridad González.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-Estrategias de Riego Deficitario y Bioestimulantes como alternativa para ahorrar agua en los cultivos de maíz y frijol. P131LH0011927     CC(09861) Dr.C. Donaldo M. Morales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-Proyecto presentado al PNUD: Implementación de métodos participativos que garanticen la rápida introducción de genotipos tolerantes a estrés abióticos y adecuadas tecnologías de fertilización en áreas productivas. Asociado en la Implementación: INCA, CEMIT, IDIAP, Resp. María Caridad González.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-Proyecto CYTED presentado: “Red para el uso de Bioinsumos contra el cambio climático”, que coordina la Dra. Maribel Parada Ibáñez, de la Universidad de la Frontera, Chile, y que fue presentado a la convocatoria de REDES TEMATICAS 2024 del PROGRAMA IBEROAMERICANO DE CIENCIA Y TECNOLOGIA PARA EL DESARROLLO, CYTED</w:t>
      </w:r>
      <w:r>
        <w:rPr>
          <w:rFonts w:ascii="Arial" w:eastAsia="Arial" w:hAnsi="Arial" w:cs="Arial"/>
          <w:b/>
        </w:rPr>
        <w:t xml:space="preserve">. 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  <w:color w:val="FF0000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Publicaciones: 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-Se logra publicación “</w:t>
      </w:r>
      <w:r>
        <w:rPr>
          <w:rFonts w:ascii="Arial" w:eastAsia="Arial" w:hAnsi="Arial" w:cs="Arial"/>
          <w:i/>
        </w:rPr>
        <w:t>Rhizobium pusense</w:t>
      </w:r>
      <w:r>
        <w:rPr>
          <w:rFonts w:ascii="Arial" w:eastAsia="Arial" w:hAnsi="Arial" w:cs="Arial"/>
        </w:rPr>
        <w:t xml:space="preserve"> associated to chickpea (</w:t>
      </w:r>
      <w:r>
        <w:rPr>
          <w:rFonts w:ascii="Arial" w:eastAsia="Arial" w:hAnsi="Arial" w:cs="Arial"/>
          <w:i/>
        </w:rPr>
        <w:t>Cicer arietinum</w:t>
      </w:r>
      <w:r>
        <w:rPr>
          <w:rFonts w:ascii="Arial" w:eastAsia="Arial" w:hAnsi="Arial" w:cs="Arial"/>
        </w:rPr>
        <w:t xml:space="preserve"> L.), in Cuba”. Marisel Ortega-García, Yoania Ríos-Rocafull, Lily Zelaya-Molina, Juan Lara-Aguilera, Ramón Arteaga-Garibay y </w:t>
      </w:r>
      <w:r>
        <w:rPr>
          <w:rFonts w:ascii="Arial" w:eastAsia="Arial" w:hAnsi="Arial" w:cs="Arial"/>
          <w:b/>
        </w:rPr>
        <w:t>María Caridad Nápoles-García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color w:val="0000FF"/>
        </w:rPr>
        <w:t xml:space="preserve"> </w:t>
      </w:r>
      <w:r>
        <w:rPr>
          <w:rFonts w:ascii="Arial" w:eastAsia="Arial" w:hAnsi="Arial" w:cs="Arial"/>
          <w:b/>
        </w:rPr>
        <w:t>Agronomía Mesoamericana</w:t>
      </w:r>
      <w:r>
        <w:rPr>
          <w:rFonts w:ascii="Arial" w:eastAsia="Arial" w:hAnsi="Arial" w:cs="Arial"/>
        </w:rPr>
        <w:t xml:space="preserve">. Aceptación: 11 de septiembre, 2023, Volumen 35: Artículo 55876, 2024. e-ISSN 2215-3608, </w:t>
      </w:r>
      <w:hyperlink r:id="rId8">
        <w:r>
          <w:rPr>
            <w:rFonts w:ascii="Arial" w:eastAsia="Arial" w:hAnsi="Arial" w:cs="Arial"/>
          </w:rPr>
          <w:t>https://doi.org/10.15517/am.2024.55876</w:t>
        </w:r>
      </w:hyperlink>
      <w:r>
        <w:rPr>
          <w:rFonts w:ascii="Arial" w:eastAsia="Arial" w:hAnsi="Arial" w:cs="Arial"/>
        </w:rPr>
        <w:t xml:space="preserve">, </w:t>
      </w:r>
    </w:p>
    <w:p w:rsidR="0020233C" w:rsidRDefault="00CF5A59">
      <w:pPr>
        <w:spacing w:after="0" w:line="240" w:lineRule="auto"/>
        <w:jc w:val="both"/>
        <w:rPr>
          <w:rFonts w:ascii="Arial" w:eastAsia="Arial" w:hAnsi="Arial" w:cs="Arial"/>
        </w:rPr>
      </w:pPr>
      <w:hyperlink r:id="rId9">
        <w:r w:rsidR="004156FB">
          <w:rPr>
            <w:rFonts w:ascii="Arial" w:eastAsia="Arial" w:hAnsi="Arial" w:cs="Arial"/>
          </w:rPr>
          <w:t>https://revistas.ucr.ac.cr/index.php/agromeso/index</w:t>
        </w:r>
      </w:hyperlink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-Se logra publicación "Combinación de diferentes formas de aplicación de Pectimorf® en plantas de </w:t>
      </w:r>
      <w:r>
        <w:rPr>
          <w:rFonts w:ascii="Arial" w:eastAsia="Arial" w:hAnsi="Arial" w:cs="Arial"/>
          <w:i/>
        </w:rPr>
        <w:t>Phaseolus vulgaris</w:t>
      </w:r>
      <w:r>
        <w:rPr>
          <w:rFonts w:ascii="Arial" w:eastAsia="Arial" w:hAnsi="Arial" w:cs="Arial"/>
        </w:rPr>
        <w:t xml:space="preserve"> L. biofertilizadas”. Danurys Lara-Acosta*, </w:t>
      </w:r>
      <w:r>
        <w:rPr>
          <w:rFonts w:ascii="Arial" w:eastAsia="Arial" w:hAnsi="Arial" w:cs="Arial"/>
          <w:b/>
        </w:rPr>
        <w:t>María Caridad Nápoles-García</w:t>
      </w:r>
      <w:r>
        <w:rPr>
          <w:rFonts w:ascii="Arial" w:eastAsia="Arial" w:hAnsi="Arial" w:cs="Arial"/>
        </w:rPr>
        <w:t xml:space="preserve">, Alejandro Bernardo Falcón-Rodríguez. </w:t>
      </w:r>
      <w:r>
        <w:rPr>
          <w:rFonts w:ascii="Arial" w:eastAsia="Arial" w:hAnsi="Arial" w:cs="Arial"/>
          <w:b/>
        </w:rPr>
        <w:t>Ingeniería Agrícola</w:t>
      </w:r>
      <w:r>
        <w:rPr>
          <w:rFonts w:ascii="Arial" w:eastAsia="Arial" w:hAnsi="Arial" w:cs="Arial"/>
        </w:rPr>
        <w:t>, Vol. 14, No. 1, enero-marzo 2024, E-ISSN: 2227-8761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logra publicación "Efecto del biofertilizante Azofert®-M sobre la germinación del maíz (</w:t>
      </w:r>
      <w:r>
        <w:rPr>
          <w:rFonts w:ascii="Arial" w:eastAsia="Arial" w:hAnsi="Arial" w:cs="Arial"/>
          <w:i/>
        </w:rPr>
        <w:t xml:space="preserve">Zea mays </w:t>
      </w:r>
      <w:r>
        <w:rPr>
          <w:rFonts w:ascii="Arial" w:eastAsia="Arial" w:hAnsi="Arial" w:cs="Arial"/>
        </w:rPr>
        <w:t xml:space="preserve">L.) en condiciones de déficit hídrico”. Lázaro A. Maqueira López , Osmany Roján Herrera, Noraida de Jesús Pérez León, Armin Páez López, Ionel Hernández Forte, </w:t>
      </w:r>
      <w:r>
        <w:rPr>
          <w:rFonts w:ascii="Arial" w:eastAsia="Arial" w:hAnsi="Arial" w:cs="Arial"/>
          <w:b/>
        </w:rPr>
        <w:t>María Caridad Nápoles García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</w:rPr>
        <w:t>Cultivos Tropicales,</w:t>
      </w:r>
      <w:r>
        <w:rPr>
          <w:rFonts w:ascii="Arial" w:eastAsia="Arial" w:hAnsi="Arial" w:cs="Arial"/>
        </w:rPr>
        <w:t xml:space="preserve"> 2024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-Se logra publicación "Avances en el conocimiento de las potencialidades del quitosano en el desarrollo de soya inoculada con </w:t>
      </w:r>
      <w:r>
        <w:rPr>
          <w:rFonts w:ascii="Arial" w:eastAsia="Arial" w:hAnsi="Arial" w:cs="Arial"/>
          <w:i/>
        </w:rPr>
        <w:t>Bradyrhizobium</w:t>
      </w:r>
      <w:r>
        <w:rPr>
          <w:rFonts w:ascii="Arial" w:eastAsia="Arial" w:hAnsi="Arial" w:cs="Arial"/>
        </w:rPr>
        <w:t xml:space="preserve"> sp.” Daimy Costales Menéndez,  Alejandro Bernardo Falcón Rodríguez,  </w:t>
      </w:r>
      <w:r>
        <w:rPr>
          <w:rFonts w:ascii="Arial" w:eastAsia="Arial" w:hAnsi="Arial" w:cs="Arial"/>
          <w:b/>
        </w:rPr>
        <w:t>María Caridad Nápoles García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</w:rPr>
        <w:t>Anales de la Academia de Ciencias de Cuba</w:t>
      </w:r>
      <w:r>
        <w:rPr>
          <w:rFonts w:ascii="Arial" w:eastAsia="Arial" w:hAnsi="Arial" w:cs="Arial"/>
        </w:rPr>
        <w:t>, ISSN 2304-0106 | RNPS 2308, enero-marzo de 2024, vol. 14, núm. 1.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-Se logra publicación en </w:t>
      </w:r>
      <w:r>
        <w:rPr>
          <w:rFonts w:ascii="Arial" w:eastAsia="Arial" w:hAnsi="Arial" w:cs="Arial"/>
          <w:b/>
        </w:rPr>
        <w:t>libro AGRICULTURA MEDIO AMBIENTE Y EDUCACIÓN</w:t>
      </w:r>
      <w:r>
        <w:rPr>
          <w:rFonts w:ascii="Arial" w:eastAsia="Arial" w:hAnsi="Arial" w:cs="Arial"/>
        </w:rPr>
        <w:t xml:space="preserve">, Capítulo "Aceleración de la germinación y estadios iniciales de </w:t>
      </w:r>
      <w:r>
        <w:rPr>
          <w:rFonts w:ascii="Arial" w:eastAsia="Arial" w:hAnsi="Arial" w:cs="Arial"/>
          <w:i/>
        </w:rPr>
        <w:t>Coffea canephora</w:t>
      </w:r>
      <w:r>
        <w:rPr>
          <w:rFonts w:ascii="Arial" w:eastAsia="Arial" w:hAnsi="Arial" w:cs="Arial"/>
        </w:rPr>
        <w:t xml:space="preserve"> Pierre ex Froehner con empleo de </w:t>
      </w:r>
      <w:r>
        <w:rPr>
          <w:rFonts w:ascii="Arial" w:eastAsia="Arial" w:hAnsi="Arial" w:cs="Arial"/>
          <w:i/>
        </w:rPr>
        <w:t>Rhizobium</w:t>
      </w:r>
      <w:r>
        <w:rPr>
          <w:rFonts w:ascii="Arial" w:eastAsia="Arial" w:hAnsi="Arial" w:cs="Arial"/>
        </w:rPr>
        <w:t>. Sucleidi Nápoles Vinent, Adaris Rivera Zorrilla, Ionel Hernández Forte, Belkis Morales Mena y M</w:t>
      </w:r>
      <w:r>
        <w:rPr>
          <w:rFonts w:ascii="Arial" w:eastAsia="Arial" w:hAnsi="Arial" w:cs="Arial"/>
          <w:b/>
        </w:rPr>
        <w:t>aría Caridad Nápoles Garcia</w:t>
      </w:r>
      <w:r>
        <w:rPr>
          <w:rFonts w:ascii="Arial" w:eastAsia="Arial" w:hAnsi="Arial" w:cs="Arial"/>
        </w:rPr>
        <w:t>. © Luís Ángel Paneque Pérez, 2023, © Sobre la presente edición: 978-959-207-742-3, Ediciones UO, 2023, ISBN: 978-959-207-742-3, Ediciones UO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logra publicación</w:t>
      </w:r>
      <w:r>
        <w:rPr>
          <w:rFonts w:ascii="Arial" w:eastAsia="Arial" w:hAnsi="Arial" w:cs="Arial"/>
          <w:b/>
        </w:rPr>
        <w:t xml:space="preserve"> “</w:t>
      </w:r>
      <w:r>
        <w:rPr>
          <w:rFonts w:ascii="Arial" w:eastAsia="Arial" w:hAnsi="Arial" w:cs="Arial"/>
        </w:rPr>
        <w:t>Tolerancia de rizobios procedentes de nódulos de garbanzo (</w:t>
      </w:r>
      <w:r>
        <w:rPr>
          <w:rFonts w:ascii="Arial" w:eastAsia="Arial" w:hAnsi="Arial" w:cs="Arial"/>
          <w:i/>
        </w:rPr>
        <w:t>Cicer arietinum</w:t>
      </w:r>
      <w:r>
        <w:rPr>
          <w:rFonts w:ascii="Arial" w:eastAsia="Arial" w:hAnsi="Arial" w:cs="Arial"/>
        </w:rPr>
        <w:t xml:space="preserve"> L.) frente a factores abióticos. DOI: </w:t>
      </w:r>
      <w:hyperlink r:id="rId10">
        <w:r>
          <w:rPr>
            <w:rFonts w:ascii="Arial" w:eastAsia="Arial" w:hAnsi="Arial" w:cs="Arial"/>
            <w:color w:val="0000FF"/>
            <w:u w:val="single"/>
          </w:rPr>
          <w:t>https://doi.org/10.5281/zenodo.8321988</w:t>
        </w:r>
      </w:hyperlink>
      <w:r>
        <w:rPr>
          <w:rFonts w:ascii="Arial" w:eastAsia="Arial" w:hAnsi="Arial" w:cs="Arial"/>
        </w:rPr>
        <w:t xml:space="preserve">. Marisel Ortega García, </w:t>
      </w:r>
      <w:r>
        <w:rPr>
          <w:rFonts w:ascii="Arial" w:eastAsia="Arial" w:hAnsi="Arial" w:cs="Arial"/>
          <w:b/>
        </w:rPr>
        <w:t>María Caridad Nápoles García</w:t>
      </w:r>
      <w:r>
        <w:rPr>
          <w:rFonts w:ascii="Arial" w:eastAsia="Arial" w:hAnsi="Arial" w:cs="Arial"/>
        </w:rPr>
        <w:t xml:space="preserve">, Bernardo Dibut Álvarez &amp; Yoania Ríos Rocafull. número 29 de 2023, de la </w:t>
      </w:r>
      <w:r>
        <w:rPr>
          <w:rFonts w:ascii="Arial" w:eastAsia="Arial" w:hAnsi="Arial" w:cs="Arial"/>
          <w:b/>
        </w:rPr>
        <w:t>Revista Agrisost</w:t>
      </w:r>
      <w:r>
        <w:rPr>
          <w:rFonts w:ascii="Arial" w:eastAsia="Arial" w:hAnsi="Arial" w:cs="Arial"/>
        </w:rPr>
        <w:t xml:space="preserve"> ISSN 1025-0247 , indexada en: Emerging Sources Citation Index (WoS), DOAJ, WorldCat, Science Library Index, Latindex (Catálogo), MIAR, OAJI, Efita, Catálogo Nacional de Publicaciones Seriadas, TIB, WZB, Scholar Impact, World Wide Science.org, SHERPA/RoMEO, Sudoc, Copac, BASE, Academic Resource Index Research Bib., RJIFactor, ZDB, Ingenta, Actualidad Iberoamericana y Universia entre otras. Certificada por el CITMA.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bookmarkStart w:id="1" w:name="_30j0zll" w:colFirst="0" w:colLast="0"/>
      <w:bookmarkEnd w:id="1"/>
      <w:r>
        <w:rPr>
          <w:rFonts w:ascii="Arial" w:eastAsia="Arial" w:hAnsi="Arial" w:cs="Arial"/>
        </w:rPr>
        <w:t>-Se logra publicación</w:t>
      </w:r>
      <w:r>
        <w:rPr>
          <w:rFonts w:ascii="Arial" w:eastAsia="Arial" w:hAnsi="Arial" w:cs="Arial"/>
          <w:b/>
        </w:rPr>
        <w:t xml:space="preserve"> “</w:t>
      </w:r>
      <w:r>
        <w:rPr>
          <w:rFonts w:ascii="Arial" w:eastAsia="Arial" w:hAnsi="Arial" w:cs="Arial"/>
        </w:rPr>
        <w:t xml:space="preserve">Efecto de cepas de </w:t>
      </w:r>
      <w:r>
        <w:rPr>
          <w:rFonts w:ascii="Arial" w:eastAsia="Arial" w:hAnsi="Arial" w:cs="Arial"/>
          <w:i/>
        </w:rPr>
        <w:t>Bradyrhizobium</w:t>
      </w:r>
      <w:r>
        <w:rPr>
          <w:rFonts w:ascii="Arial" w:eastAsia="Arial" w:hAnsi="Arial" w:cs="Arial"/>
        </w:rPr>
        <w:t xml:space="preserve"> sp. en la nodulación de mutantes de soya. </w:t>
      </w:r>
      <w:r>
        <w:rPr>
          <w:rFonts w:ascii="Arial" w:eastAsia="Arial" w:hAnsi="Arial" w:cs="Arial"/>
          <w:b/>
        </w:rPr>
        <w:t>María Caridad Nápoles García</w:t>
      </w:r>
      <w:r>
        <w:rPr>
          <w:rFonts w:ascii="Arial" w:eastAsia="Arial" w:hAnsi="Arial" w:cs="Arial"/>
        </w:rPr>
        <w:t xml:space="preserve">, Belkis Morales Mena, Ionel Hernández Forte, Rodolfo Guillama Alonso y María Caridad González Cepero, </w:t>
      </w:r>
      <w:r>
        <w:rPr>
          <w:rFonts w:ascii="Arial" w:eastAsia="Arial" w:hAnsi="Arial" w:cs="Arial"/>
          <w:b/>
        </w:rPr>
        <w:t>Cultivos Tropicales</w:t>
      </w:r>
      <w:r>
        <w:rPr>
          <w:rFonts w:ascii="Arial" w:eastAsia="Arial" w:hAnsi="Arial" w:cs="Arial"/>
        </w:rPr>
        <w:t xml:space="preserve">, 2024.       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logra publicación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“Efecto de la temperatura y el tiempo de conservación en la calidad de Azofert®-F” Belkis Morales Mena, </w:t>
      </w:r>
      <w:r>
        <w:rPr>
          <w:rFonts w:ascii="Arial" w:eastAsia="Arial" w:hAnsi="Arial" w:cs="Arial"/>
          <w:b/>
        </w:rPr>
        <w:t>María Caridad Nápoles García</w:t>
      </w:r>
      <w:r>
        <w:rPr>
          <w:rFonts w:ascii="Arial" w:eastAsia="Arial" w:hAnsi="Arial" w:cs="Arial"/>
        </w:rPr>
        <w:t xml:space="preserve">, Ionel Hernández Forte. </w:t>
      </w:r>
      <w:r>
        <w:rPr>
          <w:rFonts w:ascii="Arial" w:eastAsia="Arial" w:hAnsi="Arial" w:cs="Arial"/>
          <w:b/>
        </w:rPr>
        <w:t>Cultivos Tropicales</w:t>
      </w:r>
      <w:r>
        <w:rPr>
          <w:rFonts w:ascii="Arial" w:eastAsia="Arial" w:hAnsi="Arial" w:cs="Arial"/>
        </w:rPr>
        <w:t xml:space="preserve">, Vol. 45, No. 1, enero-marzo 2024, e-ISSN: 1819-4087, p-ISSN: 0258-5936, </w:t>
      </w:r>
      <w:hyperlink r:id="rId11">
        <w:r>
          <w:rPr>
            <w:rFonts w:ascii="Arial" w:eastAsia="Arial" w:hAnsi="Arial" w:cs="Arial"/>
            <w:color w:val="0000FF"/>
            <w:u w:val="single"/>
          </w:rPr>
          <w:t>https://ediciones.inca.edu.cu</w:t>
        </w:r>
      </w:hyperlink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logra publicación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“Obtención de cepas transconjugantes para estudios de la interacción bacteria-arroz. Ionel Hernández Forte, </w:t>
      </w:r>
      <w:r>
        <w:rPr>
          <w:rFonts w:ascii="Arial" w:eastAsia="Arial" w:hAnsi="Arial" w:cs="Arial"/>
          <w:b/>
        </w:rPr>
        <w:t>María Caridad Nápoles García</w:t>
      </w:r>
      <w:r>
        <w:rPr>
          <w:rFonts w:ascii="Arial" w:eastAsia="Arial" w:hAnsi="Arial" w:cs="Arial"/>
        </w:rPr>
        <w:t xml:space="preserve">, Federico Battistoni Urrutia, Elena Fabiano González. </w:t>
      </w:r>
      <w:r>
        <w:rPr>
          <w:rFonts w:ascii="Arial" w:eastAsia="Arial" w:hAnsi="Arial" w:cs="Arial"/>
          <w:b/>
        </w:rPr>
        <w:t>Cultivos Tropicales</w:t>
      </w:r>
      <w:r>
        <w:rPr>
          <w:rFonts w:ascii="Arial" w:eastAsia="Arial" w:hAnsi="Arial" w:cs="Arial"/>
        </w:rPr>
        <w:t xml:space="preserve">, 2024.       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Premios y Reconocimientos: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obtiene Premio al Mérito Técnico de la ACTAF, por la contribución, desde la innovación tecnológica, al desarrollo de una agricultura sostenible sobre bases agroecológicas.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ind w:right="9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recibe anuncio de elección como Miembro de la Organization for Women in Science for the Developing World (OWSD).</w:t>
      </w:r>
    </w:p>
    <w:p w:rsidR="0020233C" w:rsidRDefault="004156FB">
      <w:pPr>
        <w:ind w:right="9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entrega propuesta de premio ACC como coautoria con el INIFAT: Aportes al conocimiento en la biofertilización del garbanzo (</w:t>
      </w:r>
      <w:r>
        <w:rPr>
          <w:rFonts w:ascii="Arial" w:eastAsia="Arial" w:hAnsi="Arial" w:cs="Arial"/>
          <w:i/>
        </w:rPr>
        <w:t>Cicer arietinum</w:t>
      </w:r>
      <w:r>
        <w:rPr>
          <w:rFonts w:ascii="Arial" w:eastAsia="Arial" w:hAnsi="Arial" w:cs="Arial"/>
        </w:rPr>
        <w:t xml:space="preserve"> L.) en Cuba. Marisel Ortega García, Tomás Shagarodsky Scull, Bernardo Dibut Álvarez, Yoania Ríos Rocafull, </w:t>
      </w:r>
      <w:r>
        <w:rPr>
          <w:rFonts w:ascii="Arial" w:eastAsia="Arial" w:hAnsi="Arial" w:cs="Arial"/>
          <w:b/>
        </w:rPr>
        <w:t>María Caridad Nápoles García</w:t>
      </w:r>
      <w:r>
        <w:rPr>
          <w:rFonts w:ascii="Arial" w:eastAsia="Arial" w:hAnsi="Arial" w:cs="Arial"/>
        </w:rPr>
        <w:t xml:space="preserve">, Lily X Zelaya Molina e Ismael Fernando Chávez Díaz. 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Eventos: </w:t>
      </w:r>
    </w:p>
    <w:p w:rsidR="0020233C" w:rsidRDefault="004156F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-Participación en taller Pérez Guerrero con el trabajo: </w:t>
      </w:r>
      <w:r>
        <w:rPr>
          <w:rFonts w:ascii="Arial" w:eastAsia="Arial" w:hAnsi="Arial" w:cs="Arial"/>
          <w:b/>
        </w:rPr>
        <w:t>Azofert®: Desde las leguminosas a las gramíneas. María Caridad Nápoles</w:t>
      </w:r>
      <w:r>
        <w:rPr>
          <w:rFonts w:ascii="Arial" w:eastAsia="Arial" w:hAnsi="Arial" w:cs="Arial"/>
        </w:rPr>
        <w:t>, Ionel Hernández, Belkis Morales, Alicia Hernández, Vivianne Machado, Claudia Pérez, Betsy de la Caridad, Lázaro Maqueira, Aida Tania Rodríguez.</w:t>
      </w:r>
    </w:p>
    <w:p w:rsidR="0020233C" w:rsidRDefault="0020233C">
      <w:pPr>
        <w:spacing w:after="0" w:line="240" w:lineRule="auto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-Impartición de conferencia </w:t>
      </w:r>
      <w:r>
        <w:rPr>
          <w:rFonts w:ascii="Arial" w:eastAsia="Arial" w:hAnsi="Arial" w:cs="Arial"/>
          <w:b/>
        </w:rPr>
        <w:t xml:space="preserve">Generación de productos microbianos: desde el laboratorio hasta el campo en </w:t>
      </w:r>
      <w:r>
        <w:rPr>
          <w:rFonts w:ascii="Arial" w:eastAsia="Arial" w:hAnsi="Arial" w:cs="Arial"/>
        </w:rPr>
        <w:t>curso de Bioinsumos, CEMIT Paraguay.</w:t>
      </w:r>
    </w:p>
    <w:p w:rsidR="0020233C" w:rsidRDefault="0020233C">
      <w:pPr>
        <w:spacing w:after="0" w:line="240" w:lineRule="auto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-Participación en taller Flor de Jamaica.</w:t>
      </w:r>
    </w:p>
    <w:p w:rsidR="0020233C" w:rsidRDefault="0020233C">
      <w:pPr>
        <w:spacing w:after="0" w:line="240" w:lineRule="auto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-Participación en taller Aplicación de Técnicas Nucleares en la Agricultura, con el trabajo: </w:t>
      </w:r>
      <w:r>
        <w:rPr>
          <w:rFonts w:ascii="Arial" w:eastAsia="Arial" w:hAnsi="Arial" w:cs="Arial"/>
          <w:b/>
        </w:rPr>
        <w:t>Reducción de la fertilización mediante el empleo de Azofert. María C. Nápoles</w:t>
      </w:r>
      <w:r>
        <w:rPr>
          <w:rFonts w:ascii="Arial" w:eastAsia="Arial" w:hAnsi="Arial" w:cs="Arial"/>
        </w:rPr>
        <w:t>, Ionel Hernandez y Belkis Morales.</w:t>
      </w:r>
    </w:p>
    <w:p w:rsidR="0020233C" w:rsidRDefault="0020233C">
      <w:pPr>
        <w:spacing w:after="0" w:line="240" w:lineRule="auto"/>
        <w:rPr>
          <w:rFonts w:ascii="Arial" w:eastAsia="Arial" w:hAnsi="Arial" w:cs="Arial"/>
        </w:rPr>
      </w:pPr>
    </w:p>
    <w:p w:rsidR="0020233C" w:rsidRDefault="004156F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-Participación en Congreso IBP con el trabajo:</w:t>
      </w:r>
      <w:r>
        <w:rPr>
          <w:rFonts w:ascii="Arial" w:eastAsia="Arial" w:hAnsi="Arial" w:cs="Arial"/>
          <w:b/>
        </w:rPr>
        <w:t xml:space="preserve"> LA BIOTIZACIÓN DEL CULTIVO </w:t>
      </w:r>
      <w:r>
        <w:rPr>
          <w:rFonts w:ascii="Arial" w:eastAsia="Arial" w:hAnsi="Arial" w:cs="Arial"/>
          <w:b/>
          <w:i/>
        </w:rPr>
        <w:t>IN VITRO</w:t>
      </w:r>
      <w:r>
        <w:rPr>
          <w:rFonts w:ascii="Arial" w:eastAsia="Arial" w:hAnsi="Arial" w:cs="Arial"/>
          <w:b/>
        </w:rPr>
        <w:t>, NUEVOS PARADIGMAS EN LA AGROBIOTECNOLOGÍA. María C. Nápoles y col.</w:t>
      </w:r>
    </w:p>
    <w:p w:rsidR="0020233C" w:rsidRDefault="004156F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-Participación en Simposio Ciencias del Suelo, con la disertación: </w:t>
      </w:r>
      <w:r>
        <w:rPr>
          <w:rFonts w:ascii="Arial" w:eastAsia="Arial" w:hAnsi="Arial" w:cs="Arial"/>
          <w:b/>
        </w:rPr>
        <w:t>Necesidad de una agricultura autosustentable: generación de productos microbianos desde el laboratorio hasta el campo”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Registros.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 trabajó en el Registro de Azofert-A, con la realización de pruebas toxicológicas en Cenatox y de las propiedades químicas en el IMRE. 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  <w:color w:val="FF0000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Tutorías</w:t>
      </w:r>
    </w:p>
    <w:p w:rsidR="0020233C" w:rsidRDefault="004156F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-Se defiende exitosamente la tesis: Selección de cepas bacterianas promisorias para la biotización </w:t>
      </w:r>
      <w:r>
        <w:rPr>
          <w:rFonts w:ascii="Arial" w:eastAsia="Arial" w:hAnsi="Arial" w:cs="Arial"/>
          <w:i/>
        </w:rPr>
        <w:t>in vitro</w:t>
      </w:r>
      <w:r>
        <w:rPr>
          <w:rFonts w:ascii="Arial" w:eastAsia="Arial" w:hAnsi="Arial" w:cs="Arial"/>
        </w:rPr>
        <w:t xml:space="preserve"> de arroz (</w:t>
      </w:r>
      <w:r>
        <w:rPr>
          <w:rFonts w:ascii="Arial" w:eastAsia="Arial" w:hAnsi="Arial" w:cs="Arial"/>
          <w:i/>
        </w:rPr>
        <w:t>Oryza sativa</w:t>
      </w:r>
      <w:r>
        <w:rPr>
          <w:rFonts w:ascii="Arial" w:eastAsia="Arial" w:hAnsi="Arial" w:cs="Arial"/>
        </w:rPr>
        <w:t xml:space="preserve"> L.) cultivar Ginés INCA´LP-18´. Tesis de Diploma. Autora: Marta Estevez González, Tutores: Dr.C. Ionel Hernández Forte (INCA) y Dr.C. María Caridad Nápoles García (INCA). UNAH Mayabeque.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defiende exitosamente la tesis: Efecto de Bacterias Promotoras del Crecimiento Vegetal en el cultivo in vitro de papa (</w:t>
      </w:r>
      <w:r>
        <w:rPr>
          <w:rFonts w:ascii="Arial" w:eastAsia="Arial" w:hAnsi="Arial" w:cs="Arial"/>
          <w:i/>
        </w:rPr>
        <w:t>Solanum tuberosum</w:t>
      </w:r>
      <w:r>
        <w:rPr>
          <w:rFonts w:ascii="Arial" w:eastAsia="Arial" w:hAnsi="Arial" w:cs="Arial"/>
        </w:rPr>
        <w:t xml:space="preserve"> L.). Autora: Lorena Lázara Súarez Travieso, Tutores Vivianne Machado y María Caridad Nápoles García.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defiende exitosamente la tesis: Título: Establecimiento de las condiciones de biotización in vitro de la piña (</w:t>
      </w:r>
      <w:r>
        <w:rPr>
          <w:rFonts w:ascii="Arial" w:eastAsia="Arial" w:hAnsi="Arial" w:cs="Arial"/>
          <w:i/>
        </w:rPr>
        <w:t>Ananas comosus</w:t>
      </w:r>
      <w:r>
        <w:rPr>
          <w:rFonts w:ascii="Arial" w:eastAsia="Arial" w:hAnsi="Arial" w:cs="Arial"/>
        </w:rPr>
        <w:t xml:space="preserve"> var. comosus (L) Merrill) con bacterias promotoras del crecimiento vegetal en </w:t>
      </w:r>
      <w:r>
        <w:rPr>
          <w:rFonts w:ascii="Arial" w:eastAsia="Arial" w:hAnsi="Arial" w:cs="Arial"/>
        </w:rPr>
        <w:lastRenderedPageBreak/>
        <w:t>la micropropagación. Autora: Nayelis González Ruiz, Tutores: Ing. Káterin Pérez Hernández, Dra. C. María Caridad Nápoles García, Dra. C. Daymara Rodríguez Alfonso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bookmarkStart w:id="2" w:name="_1fob9te" w:colFirst="0" w:colLast="0"/>
      <w:bookmarkEnd w:id="2"/>
      <w:r>
        <w:rPr>
          <w:rFonts w:ascii="Arial" w:eastAsia="Arial" w:hAnsi="Arial" w:cs="Arial"/>
        </w:rPr>
        <w:t>-Se avanza en la tesis: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Influencia de rizobios en el desarrollo de cafeto (</w:t>
      </w:r>
      <w:r>
        <w:rPr>
          <w:rFonts w:ascii="Arial" w:eastAsia="Arial" w:hAnsi="Arial" w:cs="Arial"/>
          <w:i/>
        </w:rPr>
        <w:t xml:space="preserve">Coffea </w:t>
      </w:r>
      <w:r>
        <w:rPr>
          <w:rFonts w:ascii="Arial" w:eastAsia="Arial" w:hAnsi="Arial" w:cs="Arial"/>
        </w:rPr>
        <w:t xml:space="preserve">sp. L.) en vivero.  Autora: Ing. Sucleidi Nápoles Vinent, MSc. </w:t>
      </w:r>
      <w:r>
        <w:rPr>
          <w:rFonts w:ascii="Arial" w:eastAsia="Arial" w:hAnsi="Arial" w:cs="Arial"/>
          <w:b/>
        </w:rPr>
        <w:t xml:space="preserve">Tutores: </w:t>
      </w:r>
      <w:r>
        <w:rPr>
          <w:rFonts w:ascii="Arial" w:eastAsia="Arial" w:hAnsi="Arial" w:cs="Arial"/>
        </w:rPr>
        <w:t>Lic. Ionel Hernández Forte, Dr. C., Lic. María Caridad Nápoles García. Dr. C.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-Tutoría a tesis doctoral: Efecto de la combinación de una mezcla de oligoglacturónidos y Rhizobium en la fisiología, metabolismo y crecimiento de plantas de frijol (Phaseolus vulgaris L.). Danurys Lara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bookmarkStart w:id="3" w:name="_3znysh7" w:colFirst="0" w:colLast="0"/>
      <w:bookmarkEnd w:id="3"/>
      <w:r>
        <w:rPr>
          <w:rFonts w:ascii="Arial" w:eastAsia="Arial" w:hAnsi="Arial" w:cs="Arial"/>
        </w:rPr>
        <w:t>-Se presenta Plan de tesis doctoral:</w:t>
      </w:r>
      <w:r>
        <w:rPr>
          <w:rFonts w:ascii="Arial" w:eastAsia="Arial" w:hAnsi="Arial" w:cs="Arial"/>
          <w:b/>
        </w:rPr>
        <w:t xml:space="preserve"> Biotización ¨in vitro¨ de papa (</w:t>
      </w:r>
      <w:r>
        <w:rPr>
          <w:rFonts w:ascii="Arial" w:eastAsia="Arial" w:hAnsi="Arial" w:cs="Arial"/>
          <w:b/>
          <w:i/>
        </w:rPr>
        <w:t xml:space="preserve">Solanum tuberosum </w:t>
      </w:r>
      <w:r>
        <w:rPr>
          <w:rFonts w:ascii="Arial" w:eastAsia="Arial" w:hAnsi="Arial" w:cs="Arial"/>
          <w:b/>
        </w:rPr>
        <w:t>L</w:t>
      </w:r>
      <w:r>
        <w:rPr>
          <w:rFonts w:ascii="Arial" w:eastAsia="Arial" w:hAnsi="Arial" w:cs="Arial"/>
          <w:b/>
          <w:i/>
        </w:rPr>
        <w:t>.)</w:t>
      </w:r>
      <w:r>
        <w:rPr>
          <w:rFonts w:ascii="Arial" w:eastAsia="Arial" w:hAnsi="Arial" w:cs="Arial"/>
          <w:b/>
        </w:rPr>
        <w:t xml:space="preserve"> cv. Yara. Aspirante: </w:t>
      </w:r>
      <w:r>
        <w:rPr>
          <w:rFonts w:ascii="Arial" w:eastAsia="Arial" w:hAnsi="Arial" w:cs="Arial"/>
        </w:rPr>
        <w:t xml:space="preserve">Ing. Alba García Gutiérrez, </w:t>
      </w:r>
      <w:r>
        <w:rPr>
          <w:rFonts w:ascii="Arial" w:eastAsia="Arial" w:hAnsi="Arial" w:cs="Arial"/>
          <w:b/>
        </w:rPr>
        <w:t xml:space="preserve">Tutores: </w:t>
      </w:r>
      <w:r>
        <w:rPr>
          <w:rFonts w:ascii="Arial" w:eastAsia="Arial" w:hAnsi="Arial" w:cs="Arial"/>
        </w:rPr>
        <w:t>Dr. C. María Caridad Nápoles García y Dr. C. Kalyanne Fernández Suárez.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Se presenta Plan de tesis maestría: Biotización de plantas de papa (</w:t>
      </w:r>
      <w:r>
        <w:rPr>
          <w:rFonts w:ascii="Arial" w:eastAsia="Arial" w:hAnsi="Arial" w:cs="Arial"/>
          <w:i/>
        </w:rPr>
        <w:t>Solanum tuberosum</w:t>
      </w:r>
      <w:r>
        <w:rPr>
          <w:rFonts w:ascii="Arial" w:eastAsia="Arial" w:hAnsi="Arial" w:cs="Arial"/>
        </w:rPr>
        <w:t xml:space="preserve"> L.) en cultivo in vitro con Bacterias Promotoras del Crecimiento Vegetal. Aspirante: Lic. Vivianne Machad</w:t>
      </w:r>
      <w:r w:rsidR="00C371EE">
        <w:rPr>
          <w:rFonts w:ascii="Arial" w:eastAsia="Arial" w:hAnsi="Arial" w:cs="Arial"/>
        </w:rPr>
        <w:t xml:space="preserve">o Brito, Reserva científica, </w:t>
      </w:r>
      <w:r>
        <w:rPr>
          <w:rFonts w:ascii="Arial" w:eastAsia="Arial" w:hAnsi="Arial" w:cs="Arial"/>
        </w:rPr>
        <w:t>Tutores: Dr. C. María C. Nápoles García y Dr.C. Yelenis Alvarado Capó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Producción: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producen 25 litros de Azofert-M como parte del escalado del nuevo biopreparado.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producen inoculantes para la ejecución de experimentos en los diferentes proyectos del INCA e instituciones que han solicitado, como Indio Hatuey.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color w:val="FF0000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Docencia: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obtiene evaluación de Bien como Profesor titular en UNAH.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mantiene la entrega de materiales docentes para la asignatura Microbiología.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-Impartida Conferencia FBN, docencia de grado Asignatura Microbiología UNAH.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-Realización exitosa del curso de invierno: The use of microorganisms in a sustainable agricultura. Con la participación de tres prestigiosos profesores de universidades belgas y 15 estudiantes de diferentes instituciones de Cuba (INCA, UNAH, INISAV, Bioplantas, CIGB, UH).</w:t>
      </w:r>
    </w:p>
    <w:p w:rsidR="0020233C" w:rsidRDefault="004156FB">
      <w:pPr>
        <w:spacing w:after="0" w:line="240" w:lineRule="auto"/>
        <w:ind w:right="-1225"/>
        <w:jc w:val="both"/>
        <w:rPr>
          <w:rFonts w:ascii="Arial" w:eastAsia="Arial" w:hAnsi="Arial" w:cs="Arial"/>
        </w:rPr>
      </w:pPr>
      <w:bookmarkStart w:id="4" w:name="_2et92p0" w:colFirst="0" w:colLast="0"/>
      <w:bookmarkEnd w:id="4"/>
      <w:r>
        <w:rPr>
          <w:rFonts w:ascii="Arial" w:eastAsia="Arial" w:hAnsi="Arial" w:cs="Arial"/>
        </w:rPr>
        <w:t>-Se imparte seminario Interacción microbiana, en la asignatura Fisiología Vegetal de la UH.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coordina la formación de varios estudiantes de pregrado en el proyecto internacional.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preside el 2do Taller de programa doctoral Biología, tesis “Obtención de Plantas de Soya resistentes a Fusarium sp. mediante la expresión de los genes de glucanasa, Ap24 y la combinación glucanasa/AP24 con selección positiva a manosa”, Doctorando: Alejandro Morales Basulto, Tutores: Dr. C Gil Enriquez Obregón y Dr.C. Natacha Soto Pérez, CIGB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-Participación como Tribunal de la defensa de tesis doctoral: Cepas bacterianas aisladas de nematodos para el control biológico de </w:t>
      </w:r>
      <w:r>
        <w:rPr>
          <w:rFonts w:ascii="Arial" w:eastAsia="Arial" w:hAnsi="Arial" w:cs="Arial"/>
          <w:i/>
        </w:rPr>
        <w:t xml:space="preserve">Meloidogyne incognita, </w:t>
      </w:r>
      <w:r>
        <w:rPr>
          <w:rFonts w:ascii="Arial" w:eastAsia="Arial" w:hAnsi="Arial" w:cs="Arial"/>
        </w:rPr>
        <w:t>Doctorando (a): Ms. C. Ileana Sánchez Ortiz, Tutor(es): Dr. C. Marcia M. Rojas Badía y Dr. C. Victoria Pazos Álvarez Rivera. Programa de doctorado: Biología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Arbitrajes y Oponencias: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Participación como miembro del tribunal de dos talleres en el programa doctoral de Biología: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-Sol Desireet Santander Mendoza: </w:t>
      </w:r>
      <w:r>
        <w:rPr>
          <w:rFonts w:ascii="Arial" w:eastAsia="Arial" w:hAnsi="Arial" w:cs="Arial"/>
        </w:rPr>
        <w:tab/>
        <w:t>Exploración de la diversidad bacteriana en suelos ferralíticos, pardos y vertisoles de Cuba, un enfoque ecológico y funcional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-Maybel Almenares Casanova:</w:t>
      </w:r>
      <w:r>
        <w:rPr>
          <w:rFonts w:ascii="Arial" w:eastAsia="Arial" w:hAnsi="Arial" w:cs="Arial"/>
        </w:rPr>
        <w:tab/>
        <w:t>Caracterización de cepas nativas para el control de Phytophthora palmivora en Theobroma cacao L.</w:t>
      </w:r>
    </w:p>
    <w:p w:rsidR="0020233C" w:rsidRDefault="004156FB">
      <w:pPr>
        <w:spacing w:after="0" w:line="240" w:lineRule="auto"/>
        <w:ind w:right="-12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-Oponencia a propuesta de premio ACC: Utilización de la modelación para predecir el comportamiento de los </w:t>
      </w:r>
    </w:p>
    <w:p w:rsidR="0020233C" w:rsidRDefault="004156FB">
      <w:pPr>
        <w:spacing w:after="0" w:line="240" w:lineRule="auto"/>
        <w:ind w:right="-12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cultivos ante el cambio climático, en Consejo Científico. </w:t>
      </w:r>
    </w:p>
    <w:p w:rsidR="0020233C" w:rsidRDefault="004156F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- Se realizan oponencias a los informes semestrales de dos proyectos en Comité de expertos del programa Bioinsumos:</w:t>
      </w:r>
    </w:p>
    <w:p w:rsidR="0020233C" w:rsidRDefault="004156FB">
      <w:pPr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PS131LH004-00X20. Aplicación de nuevos bioproductos en fase de aclimatización de raíces, tubérculos, plátanos y bananos (AcliBIO)</w:t>
      </w:r>
    </w:p>
    <w:p w:rsidR="0020233C" w:rsidRDefault="004156F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u w:val="single"/>
        </w:rPr>
      </w:pPr>
      <w:r>
        <w:rPr>
          <w:rFonts w:ascii="Arial" w:eastAsia="Arial" w:hAnsi="Arial" w:cs="Arial"/>
          <w:u w:val="single"/>
        </w:rPr>
        <w:t>PS131LH004-00X19. Desarrollo de una variante del biofertilizante DIMARGON como contribución al uso de medios biológicos para la producción de alimentos en Cuba.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</w:p>
    <w:p w:rsidR="0020233C" w:rsidRPr="00B84077" w:rsidRDefault="004156FB">
      <w:pPr>
        <w:spacing w:after="0" w:line="240" w:lineRule="auto"/>
        <w:jc w:val="both"/>
        <w:rPr>
          <w:rFonts w:ascii="Arial" w:eastAsia="Arial" w:hAnsi="Arial" w:cs="Arial"/>
          <w:lang w:val="en-US"/>
        </w:rPr>
      </w:pPr>
      <w:r w:rsidRPr="00B84077">
        <w:rPr>
          <w:rFonts w:ascii="Arial" w:eastAsia="Arial" w:hAnsi="Arial" w:cs="Arial"/>
          <w:u w:val="single"/>
          <w:lang w:val="en-US"/>
        </w:rPr>
        <w:t>-</w:t>
      </w:r>
      <w:r w:rsidRPr="00B84077">
        <w:rPr>
          <w:rFonts w:ascii="Arial" w:eastAsia="Arial" w:hAnsi="Arial" w:cs="Arial"/>
          <w:lang w:val="en-US"/>
        </w:rPr>
        <w:t xml:space="preserve">Arbitraje a publicación “Growth improvement of grasses associated with </w:t>
      </w:r>
      <w:r w:rsidRPr="00B84077">
        <w:rPr>
          <w:rFonts w:ascii="Arial" w:eastAsia="Arial" w:hAnsi="Arial" w:cs="Arial"/>
          <w:i/>
          <w:lang w:val="en-US"/>
        </w:rPr>
        <w:t>Leucaena leucocephala</w:t>
      </w:r>
      <w:r w:rsidRPr="00B84077">
        <w:rPr>
          <w:rFonts w:ascii="Arial" w:eastAsia="Arial" w:hAnsi="Arial" w:cs="Arial"/>
          <w:lang w:val="en-US"/>
        </w:rPr>
        <w:t xml:space="preserve"> co-inoculated with an arbuscular mycorrhizal fungi and a </w:t>
      </w:r>
      <w:r w:rsidRPr="00B84077">
        <w:rPr>
          <w:rFonts w:ascii="Arial" w:eastAsia="Arial" w:hAnsi="Arial" w:cs="Arial"/>
          <w:i/>
          <w:lang w:val="en-US"/>
        </w:rPr>
        <w:t>Rhizobium</w:t>
      </w:r>
      <w:r w:rsidRPr="00B84077">
        <w:rPr>
          <w:rFonts w:ascii="Arial" w:eastAsia="Arial" w:hAnsi="Arial" w:cs="Arial"/>
          <w:lang w:val="en-US"/>
        </w:rPr>
        <w:t xml:space="preserve"> isolate”, en revista internacional.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Otras actividades:</w:t>
      </w:r>
    </w:p>
    <w:p w:rsidR="0020233C" w:rsidRDefault="004156FB">
      <w:pPr>
        <w:spacing w:after="0" w:line="240" w:lineRule="auto"/>
        <w:ind w:left="-9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-Participación en el Diplomado Una Salud, que coordina el CENSA, con la impartición de la conferencia: Biofertilización de los cultivos y Una Salud, en el curso Seguridad Alimentaria y producción sostenible de alimentos. </w:t>
      </w:r>
    </w:p>
    <w:p w:rsidR="0020233C" w:rsidRDefault="004156FB">
      <w:pPr>
        <w:spacing w:after="0" w:line="240" w:lineRule="auto"/>
        <w:ind w:left="-90" w:right="-12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-Entrega exitosa en tiempo del informe anual del segundo año del proyecto internacional a VLIR.</w:t>
      </w:r>
    </w:p>
    <w:p w:rsidR="0020233C" w:rsidRDefault="004156FB">
      <w:pPr>
        <w:spacing w:after="0" w:line="240" w:lineRule="auto"/>
        <w:ind w:left="-9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-Se logra el escalado hasta 42 L de Azofert-M en Cuba 10, se obtienen 25 L de inoculante con alta concentración, disponible para validación.</w:t>
      </w:r>
    </w:p>
    <w:p w:rsidR="0020233C" w:rsidRDefault="004156FB">
      <w:pPr>
        <w:spacing w:after="0" w:line="240" w:lineRule="auto"/>
        <w:ind w:left="-9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-Realización de pruebas químicas y toxicológicas al bioproducto Azofert-A para su solicitud de registro.</w:t>
      </w:r>
    </w:p>
    <w:p w:rsidR="0020233C" w:rsidRDefault="004156FB">
      <w:pPr>
        <w:spacing w:after="0" w:line="240" w:lineRule="auto"/>
        <w:ind w:left="-9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-Entrega de informe final del proyecto “Bioproductos a base de rizobios para arroz y maíz” al CC para su defensa.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-Participación en los Comités de expertos del programa Bioinsumos, Labiofam. 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-Atención permanente al Consejo Científico. 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-Atención permanente a la ACC.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-Atención permanente a la CTA del MES: Se dirige sección de CAP en evaluación de premios 2023.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-Estancia en universidades paraguayas y en instituciones belgas para coordinar trabajo del proyecto VLIR. 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-Trabajo en Programas doctorales Biología (UH) y PAS (INCA), así como en las maestrías de Biofertilizantes (INCA) y Ecología microbiana (UH).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-Dirección del subgrupo Bacteriología: atención permanente a cepario, proyectos, formación y producción.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>-Dirigidos talleres del proyecto Biofocus.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II. CONCLUSIONES GENERALES:</w:t>
      </w: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el volumen de trabajo </w:t>
      </w:r>
      <w:r w:rsidR="00B84077">
        <w:rPr>
          <w:rFonts w:ascii="Arial" w:eastAsia="Arial" w:hAnsi="Arial" w:cs="Arial"/>
        </w:rPr>
        <w:t xml:space="preserve">extenso e intenso que realiza, </w:t>
      </w:r>
      <w:r>
        <w:rPr>
          <w:rFonts w:ascii="Arial" w:eastAsia="Arial" w:hAnsi="Arial" w:cs="Arial"/>
        </w:rPr>
        <w:t>los magníficos resultados obtenidos en el año, su gran contribución al trabajo del Departamento y del INCA y sus resultados en la formación de otros especialistas, su evaluación es SATISFACTORIA.</w:t>
      </w: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0233C" w:rsidRDefault="0020233C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20233C" w:rsidRDefault="004156FB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III. RECOMENDACIONES:</w:t>
      </w:r>
    </w:p>
    <w:p w:rsidR="0020233C" w:rsidRDefault="004156FB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>Continuar trabajando por mantener sus magníficos resultados y no descuidar su salud.</w:t>
      </w:r>
    </w:p>
    <w:p w:rsidR="0020233C" w:rsidRDefault="0020233C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20233C" w:rsidRDefault="0020233C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20233C" w:rsidRDefault="004156FB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 xml:space="preserve">Conformidad del evaluado._______________________. </w:t>
      </w:r>
      <w:r>
        <w:rPr>
          <w:rFonts w:ascii="Arial" w:eastAsia="Arial" w:hAnsi="Arial" w:cs="Arial"/>
          <w:b w:val="0"/>
          <w:sz w:val="22"/>
          <w:szCs w:val="22"/>
        </w:rPr>
        <w:tab/>
      </w:r>
      <w:r>
        <w:rPr>
          <w:rFonts w:ascii="Arial" w:eastAsia="Arial" w:hAnsi="Arial" w:cs="Arial"/>
          <w:b w:val="0"/>
          <w:sz w:val="22"/>
          <w:szCs w:val="22"/>
        </w:rPr>
        <w:tab/>
      </w:r>
    </w:p>
    <w:p w:rsidR="0020233C" w:rsidRDefault="0020233C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20233C" w:rsidRDefault="0020233C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20233C" w:rsidRDefault="004156FB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t xml:space="preserve">Jefe Inmediato: Dr. </w:t>
      </w:r>
      <w:r w:rsidR="004F0781">
        <w:rPr>
          <w:rFonts w:ascii="Arial" w:eastAsia="Arial" w:hAnsi="Arial" w:cs="Arial"/>
          <w:b w:val="0"/>
          <w:sz w:val="22"/>
          <w:szCs w:val="22"/>
        </w:rPr>
        <w:t>C. Yanitz</w:t>
      </w:r>
      <w:bookmarkStart w:id="5" w:name="_GoBack"/>
      <w:bookmarkEnd w:id="5"/>
      <w:r>
        <w:rPr>
          <w:rFonts w:ascii="Arial" w:eastAsia="Arial" w:hAnsi="Arial" w:cs="Arial"/>
          <w:b w:val="0"/>
          <w:sz w:val="22"/>
          <w:szCs w:val="22"/>
        </w:rPr>
        <w:t>a Meriño__________________________.</w:t>
      </w:r>
    </w:p>
    <w:p w:rsidR="0020233C" w:rsidRDefault="0020233C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20233C" w:rsidRDefault="0020233C">
      <w:pPr>
        <w:pStyle w:val="Subttulo"/>
        <w:jc w:val="both"/>
        <w:rPr>
          <w:rFonts w:ascii="Arial" w:eastAsia="Arial" w:hAnsi="Arial" w:cs="Arial"/>
          <w:b w:val="0"/>
          <w:sz w:val="22"/>
          <w:szCs w:val="22"/>
        </w:rPr>
      </w:pPr>
    </w:p>
    <w:p w:rsidR="0020233C" w:rsidRDefault="004156FB">
      <w:pPr>
        <w:pStyle w:val="Subttul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sz w:val="22"/>
          <w:szCs w:val="22"/>
        </w:rPr>
        <w:lastRenderedPageBreak/>
        <w:t>Secretario de la Sección Sindical: ________________.</w:t>
      </w:r>
    </w:p>
    <w:sectPr w:rsidR="0020233C">
      <w:footerReference w:type="even" r:id="rId12"/>
      <w:footerReference w:type="default" r:id="rId13"/>
      <w:pgSz w:w="12240" w:h="15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A59" w:rsidRDefault="00CF5A59">
      <w:pPr>
        <w:spacing w:after="0" w:line="240" w:lineRule="auto"/>
      </w:pPr>
      <w:r>
        <w:separator/>
      </w:r>
    </w:p>
  </w:endnote>
  <w:endnote w:type="continuationSeparator" w:id="0">
    <w:p w:rsidR="00CF5A59" w:rsidRDefault="00CF5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33C" w:rsidRDefault="004156FB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end"/>
    </w:r>
  </w:p>
  <w:p w:rsidR="0020233C" w:rsidRDefault="0020233C">
    <w:pPr>
      <w:tabs>
        <w:tab w:val="center" w:pos="4252"/>
        <w:tab w:val="right" w:pos="85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33C" w:rsidRDefault="004156FB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 w:rsidR="004F0781">
      <w:rPr>
        <w:noProof/>
      </w:rPr>
      <w:t>6</w:t>
    </w:r>
    <w:r>
      <w:fldChar w:fldCharType="end"/>
    </w:r>
  </w:p>
  <w:p w:rsidR="0020233C" w:rsidRDefault="0020233C">
    <w:pP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A59" w:rsidRDefault="00CF5A59">
      <w:pPr>
        <w:spacing w:after="0" w:line="240" w:lineRule="auto"/>
      </w:pPr>
      <w:r>
        <w:separator/>
      </w:r>
    </w:p>
  </w:footnote>
  <w:footnote w:type="continuationSeparator" w:id="0">
    <w:p w:rsidR="00CF5A59" w:rsidRDefault="00CF5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26080"/>
    <w:multiLevelType w:val="multilevel"/>
    <w:tmpl w:val="C1A8BF86"/>
    <w:lvl w:ilvl="0">
      <w:start w:val="1"/>
      <w:numFmt w:val="bullet"/>
      <w:lvlText w:val="●"/>
      <w:lvlJc w:val="left"/>
      <w:pPr>
        <w:ind w:left="-41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0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7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1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346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0233C"/>
    <w:rsid w:val="0020233C"/>
    <w:rsid w:val="004156FB"/>
    <w:rsid w:val="004F0781"/>
    <w:rsid w:val="00B348CD"/>
    <w:rsid w:val="00B84077"/>
    <w:rsid w:val="00C371EE"/>
    <w:rsid w:val="00C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02E63"/>
  <w15:docId w15:val="{A4CF6A4B-DECD-46D0-9699-9BB31F58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5634F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C397F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97F"/>
    <w:pPr>
      <w:spacing w:line="240" w:lineRule="auto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97F"/>
    <w:rPr>
      <w:b/>
      <w:bCs/>
      <w:lang w:val="es-MX" w:eastAsia="en-US"/>
    </w:rPr>
  </w:style>
  <w:style w:type="character" w:customStyle="1" w:styleId="rynqvb">
    <w:name w:val="rynqvb"/>
    <w:basedOn w:val="Fuentedeprrafopredeter"/>
    <w:rsid w:val="008212E9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8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517/am.2024.5587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ciones.inca.edu.c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5281/zenodo.83219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vistas.ucr.ac.cr/index.php/agromeso/inde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2721</Words>
  <Characters>14967</Characters>
  <Application>Microsoft Office Word</Application>
  <DocSecurity>0</DocSecurity>
  <Lines>124</Lines>
  <Paragraphs>35</Paragraphs>
  <ScaleCrop>false</ScaleCrop>
  <Company/>
  <LinksUpToDate>false</LinksUpToDate>
  <CharactersWithSpaces>17653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4</cp:revision>
  <dcterms:created xsi:type="dcterms:W3CDTF">2025-01-14T20:39:00Z</dcterms:created>
  <dcterms:modified xsi:type="dcterms:W3CDTF">2025-01-17T20:27:00Z</dcterms:modified>
</cp:coreProperties>
</file>