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spacing w:before="40" w:lineRule="auto"/>
        <w:ind w:left="720" w:right="-91" w:hanging="862"/>
        <w:contextualSpacing w:val="0"/>
        <w:jc w:val="center"/>
        <w:rPr>
          <w:b w:val="1"/>
          <w:color w:val="000000"/>
          <w:sz w:val="22"/>
          <w:szCs w:val="22"/>
        </w:rPr>
      </w:pPr>
      <w:r w:rsidDel="00000000" w:rsidR="00000000" w:rsidRPr="00000000">
        <w:rPr>
          <w:b w:val="1"/>
          <w:color w:val="000000"/>
          <w:sz w:val="22"/>
          <w:szCs w:val="22"/>
          <w:rtl w:val="0"/>
        </w:rPr>
        <w:t xml:space="preserve">ANEXO No. 6</w:t>
      </w:r>
    </w:p>
    <w:p w:rsidR="00000000" w:rsidDel="00000000" w:rsidP="00000000" w:rsidRDefault="00000000" w:rsidRPr="00000000" w14:paraId="00000001">
      <w:pPr>
        <w:spacing w:before="40" w:lineRule="auto"/>
        <w:ind w:left="720" w:right="-91" w:hanging="862"/>
        <w:contextualSpacing w:val="0"/>
        <w:jc w:val="center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Jefe del Departamento de Fisiología y Bioquímica Vegetal</w:t>
      </w:r>
    </w:p>
    <w:tbl>
      <w:tblPr>
        <w:tblStyle w:val="Table1"/>
        <w:tblW w:w="8840.0" w:type="dxa"/>
        <w:jc w:val="left"/>
        <w:tblInd w:w="0.0" w:type="dxa"/>
        <w:tblLayout w:type="fixed"/>
        <w:tblLook w:val="0000"/>
      </w:tblPr>
      <w:tblGrid>
        <w:gridCol w:w="2037"/>
        <w:gridCol w:w="6803"/>
        <w:tblGridChange w:id="0">
          <w:tblGrid>
            <w:gridCol w:w="2037"/>
            <w:gridCol w:w="6803"/>
          </w:tblGrid>
        </w:tblGridChange>
      </w:tblGrid>
      <w:tr>
        <w:tc>
          <w:tcPr>
            <w:vMerge w:val="restart"/>
            <w:vAlign w:val="center"/>
          </w:tcPr>
          <w:p w:rsidR="00000000" w:rsidDel="00000000" w:rsidP="00000000" w:rsidRDefault="00000000" w:rsidRPr="00000000" w14:paraId="00000002">
            <w:pPr>
              <w:spacing w:line="360" w:lineRule="auto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APROBADO: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3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Cargo del que aprueba el plan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80" w:hRule="atLeast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004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5">
            <w:pPr>
              <w:ind w:left="1071" w:firstLine="0"/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Yanitza Meriño Hernández  </w:t>
            </w:r>
          </w:p>
        </w:tc>
      </w:tr>
      <w:tr>
        <w:tc>
          <w:tcPr>
            <w:vMerge w:val="continue"/>
            <w:vAlign w:val="center"/>
          </w:tcPr>
          <w:p w:rsidR="00000000" w:rsidDel="00000000" w:rsidP="00000000" w:rsidRDefault="00000000" w:rsidRPr="00000000" w14:paraId="00000006">
            <w:pPr>
              <w:spacing w:after="40" w:before="40" w:line="360" w:lineRule="auto"/>
              <w:contextualSpacing w:val="0"/>
              <w:jc w:val="both"/>
              <w:rPr>
                <w:b w:val="1"/>
                <w:sz w:val="22"/>
                <w:szCs w:val="22"/>
                <w:highlight w:val="lightGray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07">
            <w:pPr>
              <w:spacing w:after="40" w:before="40" w:lineRule="auto"/>
              <w:ind w:left="1071" w:firstLine="0"/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Nombre (s) y apellidos del que aprueba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8">
      <w:pPr>
        <w:spacing w:before="240" w:lineRule="auto"/>
        <w:contextualSpacing w:val="0"/>
        <w:jc w:val="center"/>
        <w:rPr>
          <w:sz w:val="22"/>
          <w:szCs w:val="22"/>
        </w:rPr>
      </w:pPr>
      <w:r w:rsidDel="00000000" w:rsidR="00000000" w:rsidRPr="00000000">
        <w:rPr>
          <w:b w:val="1"/>
          <w:sz w:val="22"/>
          <w:szCs w:val="22"/>
          <w:rtl w:val="0"/>
        </w:rPr>
        <w:t xml:space="preserve">PLAN DE TRABAJO INDIVIDUAL PARA EL MES DE </w:t>
      </w:r>
      <w:r w:rsidDel="00000000" w:rsidR="00000000" w:rsidRPr="00000000">
        <w:rPr>
          <w:sz w:val="22"/>
          <w:szCs w:val="22"/>
          <w:u w:val="single"/>
          <w:rtl w:val="0"/>
        </w:rPr>
        <w:t xml:space="preserve">Noviembre, 2024</w:t>
      </w:r>
      <w:r w:rsidDel="00000000" w:rsidR="00000000" w:rsidRPr="00000000">
        <w:rPr>
          <w:sz w:val="22"/>
          <w:szCs w:val="22"/>
          <w:rtl w:val="0"/>
        </w:rPr>
        <w:t xml:space="preserve">_</w:t>
      </w:r>
    </w:p>
    <w:p w:rsidR="00000000" w:rsidDel="00000000" w:rsidP="00000000" w:rsidRDefault="00000000" w:rsidRPr="00000000" w14:paraId="00000009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57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271"/>
        <w:gridCol w:w="5080"/>
        <w:gridCol w:w="1706"/>
        <w:tblGridChange w:id="0">
          <w:tblGrid>
            <w:gridCol w:w="4271"/>
            <w:gridCol w:w="5080"/>
            <w:gridCol w:w="1706"/>
          </w:tblGrid>
        </w:tblGridChange>
      </w:tblGrid>
      <w:tr>
        <w:trPr>
          <w:trHeight w:val="2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A">
            <w:pPr>
              <w:contextualSpacing w:val="0"/>
              <w:jc w:val="center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TAREAS PRINCIPALES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</w:tcPr>
          <w:p w:rsidR="00000000" w:rsidDel="00000000" w:rsidP="00000000" w:rsidRDefault="00000000" w:rsidRPr="00000000" w14:paraId="0000000C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color w:val="000000"/>
                <w:sz w:val="22"/>
                <w:szCs w:val="22"/>
                <w:rtl w:val="0"/>
              </w:rPr>
              <w:t xml:space="preserve">Cumplimiento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0D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1.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Coordinación y preparación para Plan general de tesis doctoral</w:t>
            </w:r>
            <w:r w:rsidDel="00000000" w:rsidR="00000000" w:rsidRPr="00000000">
              <w:rPr>
                <w:rFonts w:ascii="Arial" w:cs="Arial" w:eastAsia="Arial" w:hAnsi="Arial"/>
                <w:sz w:val="20"/>
                <w:szCs w:val="20"/>
                <w:rtl w:val="0"/>
              </w:rPr>
              <w:t xml:space="preserve"> “Uso de bioestimulantes para mejorar la tolerancia al déficit hídrico en plantas de Phaseolus vulgaris: respuesta fisiológica, nutricional y productiva”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Cumplido</w:t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0">
            <w:pPr>
              <w:contextualSpacing w:val="0"/>
              <w:jc w:val="both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60" w:hRule="atLeast"/>
        </w:trPr>
        <w:tc>
          <w:tcPr>
            <w:gridSpan w:val="2"/>
            <w:tcBorders>
              <w:right w:color="000000" w:space="0" w:sz="4" w:val="single"/>
            </w:tcBorders>
          </w:tcPr>
          <w:p w:rsidR="00000000" w:rsidDel="00000000" w:rsidP="00000000" w:rsidRDefault="00000000" w:rsidRPr="00000000" w14:paraId="00000013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Impactos:</w:t>
            </w:r>
          </w:p>
          <w:p w:rsidR="00000000" w:rsidDel="00000000" w:rsidP="00000000" w:rsidRDefault="00000000" w:rsidRPr="00000000" w14:paraId="00000014">
            <w:pPr>
              <w:contextualSpacing w:val="0"/>
              <w:jc w:val="both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lef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spacing w:line="360" w:lineRule="auto"/>
              <w:contextualSpacing w:val="0"/>
              <w:jc w:val="center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/>
          <w:p w:rsidR="00000000" w:rsidDel="00000000" w:rsidP="00000000" w:rsidRDefault="00000000" w:rsidRPr="00000000" w14:paraId="00000017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Cargo del que presenta el plan: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8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Reserva Científica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20" w:hRule="atLeast"/>
        </w:trPr>
        <w:tc>
          <w:tcPr/>
          <w:p w:rsidR="00000000" w:rsidDel="00000000" w:rsidP="00000000" w:rsidRDefault="00000000" w:rsidRPr="00000000" w14:paraId="0000001A">
            <w:pPr>
              <w:spacing w:line="360" w:lineRule="auto"/>
              <w:contextualSpacing w:val="0"/>
              <w:jc w:val="both"/>
              <w:rPr>
                <w:b w:val="1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Nombres y apellidos: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</w:tcPr>
          <w:p w:rsidR="00000000" w:rsidDel="00000000" w:rsidP="00000000" w:rsidRDefault="00000000" w:rsidRPr="00000000" w14:paraId="0000001B">
            <w:pPr>
              <w:spacing w:line="360" w:lineRule="auto"/>
              <w:contextualSpacing w:val="0"/>
              <w:jc w:val="both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color w:val="000000"/>
                <w:sz w:val="22"/>
                <w:szCs w:val="22"/>
                <w:rtl w:val="0"/>
              </w:rPr>
              <w:t xml:space="preserve">Betsy de la Caridad Peña Herrera</w:t>
            </w:r>
          </w:p>
        </w:tc>
      </w:tr>
    </w:tbl>
    <w:p w:rsidR="00000000" w:rsidDel="00000000" w:rsidP="00000000" w:rsidRDefault="00000000" w:rsidRPr="00000000" w14:paraId="0000001D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0740.0" w:type="dxa"/>
        <w:jc w:val="left"/>
        <w:tblInd w:w="0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98"/>
        <w:gridCol w:w="2133"/>
        <w:gridCol w:w="2089"/>
        <w:gridCol w:w="2011"/>
        <w:gridCol w:w="2809"/>
        <w:tblGridChange w:id="0">
          <w:tblGrid>
            <w:gridCol w:w="1698"/>
            <w:gridCol w:w="2133"/>
            <w:gridCol w:w="2089"/>
            <w:gridCol w:w="2011"/>
            <w:gridCol w:w="2809"/>
          </w:tblGrid>
        </w:tblGridChange>
      </w:tblGrid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1F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Lunes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0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Martes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1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Miércoles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2">
            <w:pPr>
              <w:ind w:right="-2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Jueves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3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Viernes</w:t>
            </w:r>
          </w:p>
        </w:tc>
      </w:tr>
      <w:tr>
        <w:trPr>
          <w:trHeight w:val="26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24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5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6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                   </w:t>
            </w:r>
          </w:p>
          <w:p w:rsidR="00000000" w:rsidDel="00000000" w:rsidP="00000000" w:rsidRDefault="00000000" w:rsidRPr="00000000" w14:paraId="00000027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8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29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</w:t>
            </w:r>
          </w:p>
          <w:p w:rsidR="00000000" w:rsidDel="00000000" w:rsidP="00000000" w:rsidRDefault="00000000" w:rsidRPr="00000000" w14:paraId="0000002A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-Análisis de potencial hídrico en plantas.</w:t>
            </w:r>
          </w:p>
          <w:p w:rsidR="00000000" w:rsidDel="00000000" w:rsidP="00000000" w:rsidRDefault="00000000" w:rsidRPr="00000000" w14:paraId="0000002B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-Planificación y preparado de hojas para potencial osmótico actual </w:t>
            </w:r>
          </w:p>
          <w:p w:rsidR="00000000" w:rsidDel="00000000" w:rsidP="00000000" w:rsidRDefault="00000000" w:rsidRPr="00000000" w14:paraId="0000002C">
            <w:pPr>
              <w:ind w:left="-74" w:right="-2" w:firstLine="0"/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ind w:left="-74" w:right="-2" w:firstLine="0"/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260" w:hRule="atLeast"/>
        </w:trPr>
        <w:tc>
          <w:tcPr>
            <w:gridSpan w:val="4"/>
            <w:shd w:fill="auto" w:val="clear"/>
          </w:tcPr>
          <w:p w:rsidR="00000000" w:rsidDel="00000000" w:rsidP="00000000" w:rsidRDefault="00000000" w:rsidRPr="00000000" w14:paraId="0000002E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2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2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33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4</w:t>
            </w:r>
          </w:p>
          <w:p w:rsidR="00000000" w:rsidDel="00000000" w:rsidP="00000000" w:rsidRDefault="00000000" w:rsidRPr="00000000" w14:paraId="00000034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-Riego de las plantas en cámara de crecimiento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5</w:t>
            </w:r>
          </w:p>
          <w:p w:rsidR="00000000" w:rsidDel="00000000" w:rsidP="00000000" w:rsidRDefault="00000000" w:rsidRPr="00000000" w14:paraId="00000036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-Planificación y preparado de hojas para potencial osmótico saturado </w:t>
            </w:r>
          </w:p>
          <w:p w:rsidR="00000000" w:rsidDel="00000000" w:rsidP="00000000" w:rsidRDefault="00000000" w:rsidRPr="00000000" w14:paraId="00000037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8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6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9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7</w:t>
            </w:r>
          </w:p>
          <w:p w:rsidR="00000000" w:rsidDel="00000000" w:rsidP="00000000" w:rsidRDefault="00000000" w:rsidRPr="00000000" w14:paraId="0000003A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-Coordinación para aplicación de Pectimorf </w:t>
            </w:r>
          </w:p>
          <w:p w:rsidR="00000000" w:rsidDel="00000000" w:rsidP="00000000" w:rsidRDefault="00000000" w:rsidRPr="00000000" w14:paraId="0000003B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-Riego de las plantas en cámara de crecimiento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3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8</w:t>
            </w:r>
          </w:p>
          <w:p w:rsidR="00000000" w:rsidDel="00000000" w:rsidP="00000000" w:rsidRDefault="00000000" w:rsidRPr="00000000" w14:paraId="0000003D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-Preparación y aplicación de Pectimorf  </w:t>
            </w:r>
          </w:p>
        </w:tc>
      </w:tr>
      <w:tr>
        <w:trPr>
          <w:trHeight w:val="300" w:hRule="atLeast"/>
        </w:trPr>
        <w:tc>
          <w:tcPr>
            <w:gridSpan w:val="2"/>
          </w:tcPr>
          <w:p w:rsidR="00000000" w:rsidDel="00000000" w:rsidP="00000000" w:rsidRDefault="00000000" w:rsidRPr="00000000" w14:paraId="0000003E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</w:t>
            </w:r>
          </w:p>
        </w:tc>
        <w:tc>
          <w:tcPr>
            <w:gridSpan w:val="3"/>
          </w:tcPr>
          <w:p w:rsidR="00000000" w:rsidDel="00000000" w:rsidP="00000000" w:rsidRDefault="00000000" w:rsidRPr="00000000" w14:paraId="00000040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8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43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11</w:t>
            </w:r>
          </w:p>
          <w:p w:rsidR="00000000" w:rsidDel="00000000" w:rsidP="00000000" w:rsidRDefault="00000000" w:rsidRPr="00000000" w14:paraId="00000044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12</w:t>
            </w:r>
          </w:p>
          <w:p w:rsidR="00000000" w:rsidDel="00000000" w:rsidP="00000000" w:rsidRDefault="00000000" w:rsidRPr="00000000" w14:paraId="00000046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-Riego de plantas y planificación para toma de medidas de conductancia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7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             13</w:t>
            </w:r>
          </w:p>
          <w:p w:rsidR="00000000" w:rsidDel="00000000" w:rsidP="00000000" w:rsidRDefault="00000000" w:rsidRPr="00000000" w14:paraId="00000048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-Mediciones altura, potencial hídrico, conductancia estomática, unidades spad </w:t>
            </w:r>
          </w:p>
          <w:p w:rsidR="00000000" w:rsidDel="00000000" w:rsidP="00000000" w:rsidRDefault="00000000" w:rsidRPr="00000000" w14:paraId="00000049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-Selección y guardado de hojas para potencial osmótico actual y saturado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A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14</w:t>
            </w:r>
          </w:p>
          <w:p w:rsidR="00000000" w:rsidDel="00000000" w:rsidP="00000000" w:rsidRDefault="00000000" w:rsidRPr="00000000" w14:paraId="0000004B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-Pasado en limpio de datos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4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15</w:t>
            </w:r>
          </w:p>
          <w:p w:rsidR="00000000" w:rsidDel="00000000" w:rsidP="00000000" w:rsidRDefault="00000000" w:rsidRPr="00000000" w14:paraId="0000004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340" w:hRule="atLeast"/>
        </w:trPr>
        <w:tc>
          <w:tcPr>
            <w:gridSpan w:val="3"/>
            <w:shd w:fill="auto" w:val="clear"/>
          </w:tcPr>
          <w:p w:rsidR="00000000" w:rsidDel="00000000" w:rsidP="00000000" w:rsidRDefault="00000000" w:rsidRPr="00000000" w14:paraId="0000004E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                      </w:t>
            </w:r>
          </w:p>
        </w:tc>
        <w:tc>
          <w:tcPr>
            <w:gridSpan w:val="2"/>
            <w:shd w:fill="auto" w:val="clear"/>
          </w:tcPr>
          <w:p w:rsidR="00000000" w:rsidDel="00000000" w:rsidP="00000000" w:rsidRDefault="00000000" w:rsidRPr="00000000" w14:paraId="00000051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       </w:t>
            </w:r>
          </w:p>
        </w:tc>
      </w:tr>
      <w:tr>
        <w:trPr>
          <w:trHeight w:val="240" w:hRule="atLeast"/>
        </w:trPr>
        <w:tc>
          <w:tcPr>
            <w:shd w:fill="auto" w:val="clear"/>
          </w:tcPr>
          <w:p w:rsidR="00000000" w:rsidDel="00000000" w:rsidP="00000000" w:rsidRDefault="00000000" w:rsidRPr="00000000" w14:paraId="00000053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18</w:t>
            </w:r>
          </w:p>
          <w:p w:rsidR="00000000" w:rsidDel="00000000" w:rsidP="00000000" w:rsidRDefault="00000000" w:rsidRPr="00000000" w14:paraId="00000054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-Riego de plantas y planificación para toma de medidas de conductancia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5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19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20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8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              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13</w:t>
            </w:r>
          </w:p>
          <w:p w:rsidR="00000000" w:rsidDel="00000000" w:rsidP="00000000" w:rsidRDefault="00000000" w:rsidRPr="00000000" w14:paraId="00000059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-Mediciones altura, potencial hídrico, conductancia estomática, unidades spad.</w:t>
            </w:r>
          </w:p>
          <w:p w:rsidR="00000000" w:rsidDel="00000000" w:rsidP="00000000" w:rsidRDefault="00000000" w:rsidRPr="00000000" w14:paraId="0000005A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Selección y guardado de hojas para potencial osmótico actual y saturado.</w:t>
            </w:r>
          </w:p>
          <w:p w:rsidR="00000000" w:rsidDel="00000000" w:rsidP="00000000" w:rsidRDefault="00000000" w:rsidRPr="00000000" w14:paraId="0000005B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Fotos con cámara termográfica. </w:t>
            </w:r>
          </w:p>
        </w:tc>
        <w:tc>
          <w:tcPr>
            <w:shd w:fill="auto" w:val="clear"/>
          </w:tcPr>
          <w:p w:rsidR="00000000" w:rsidDel="00000000" w:rsidP="00000000" w:rsidRDefault="00000000" w:rsidRPr="00000000" w14:paraId="0000005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22</w:t>
            </w:r>
          </w:p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4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Riego de plantas  </w:t>
            </w:r>
          </w:p>
          <w:p w:rsidR="00000000" w:rsidDel="00000000" w:rsidP="00000000" w:rsidRDefault="00000000" w:rsidRPr="00000000" w14:paraId="0000005E">
            <w:pPr>
              <w:keepNext w:val="0"/>
              <w:keepLines w:val="0"/>
              <w:widowControl w:val="1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200" w:before="0" w:line="276" w:lineRule="auto"/>
              <w:ind w:left="420" w:right="0" w:hanging="360"/>
              <w:contextualSpacing w:val="1"/>
              <w:jc w:val="left"/>
              <w:rPr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Procesado de datos </w:t>
            </w:r>
          </w:p>
        </w:tc>
      </w:tr>
      <w:tr>
        <w:trPr>
          <w:trHeight w:val="380" w:hRule="atLeast"/>
        </w:trPr>
        <w:tc>
          <w:tcPr>
            <w:gridSpan w:val="5"/>
          </w:tcPr>
          <w:p w:rsidR="00000000" w:rsidDel="00000000" w:rsidP="00000000" w:rsidRDefault="00000000" w:rsidRPr="00000000" w14:paraId="0000005F">
            <w:pPr>
              <w:tabs>
                <w:tab w:val="left" w:pos="701"/>
              </w:tabs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trHeight w:val="100" w:hRule="atLeast"/>
        </w:trPr>
        <w:tc>
          <w:tcPr/>
          <w:p w:rsidR="00000000" w:rsidDel="00000000" w:rsidP="00000000" w:rsidRDefault="00000000" w:rsidRPr="00000000" w14:paraId="00000064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25</w:t>
            </w:r>
          </w:p>
          <w:p w:rsidR="00000000" w:rsidDel="00000000" w:rsidP="00000000" w:rsidRDefault="00000000" w:rsidRPr="00000000" w14:paraId="00000065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-Procesado de datos </w:t>
            </w:r>
          </w:p>
        </w:tc>
        <w:tc>
          <w:tcPr/>
          <w:p w:rsidR="00000000" w:rsidDel="00000000" w:rsidP="00000000" w:rsidRDefault="00000000" w:rsidRPr="00000000" w14:paraId="00000066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26</w:t>
            </w:r>
          </w:p>
          <w:p w:rsidR="00000000" w:rsidDel="00000000" w:rsidP="00000000" w:rsidRDefault="00000000" w:rsidRPr="00000000" w14:paraId="00000067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-Practicas con programa ThermaCam Researcher</w:t>
            </w: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 </w:t>
            </w:r>
          </w:p>
        </w:tc>
        <w:tc>
          <w:tcPr/>
          <w:p w:rsidR="00000000" w:rsidDel="00000000" w:rsidP="00000000" w:rsidRDefault="00000000" w:rsidRPr="00000000" w14:paraId="00000068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27</w:t>
            </w:r>
          </w:p>
          <w:p w:rsidR="00000000" w:rsidDel="00000000" w:rsidP="00000000" w:rsidRDefault="00000000" w:rsidRPr="00000000" w14:paraId="00000069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-Realización de mediciones: potencial hídrico, conductancia estomática, unidades spad.</w:t>
            </w:r>
          </w:p>
          <w:p w:rsidR="00000000" w:rsidDel="00000000" w:rsidP="00000000" w:rsidRDefault="00000000" w:rsidRPr="00000000" w14:paraId="0000006A">
            <w:pPr>
              <w:contextualSpacing w:val="0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Selección y guardado de hojas para potencial osmótico actual y saturado.</w:t>
            </w:r>
          </w:p>
          <w:p w:rsidR="00000000" w:rsidDel="00000000" w:rsidP="00000000" w:rsidRDefault="00000000" w:rsidRPr="00000000" w14:paraId="0000006B">
            <w:pPr>
              <w:contextualSpacing w:val="0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-Fotos con cámara termográfica.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6C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28</w:t>
            </w:r>
          </w:p>
        </w:tc>
        <w:tc>
          <w:tcPr/>
          <w:p w:rsidR="00000000" w:rsidDel="00000000" w:rsidP="00000000" w:rsidRDefault="00000000" w:rsidRPr="00000000" w14:paraId="0000006D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b w:val="1"/>
                <w:sz w:val="22"/>
                <w:szCs w:val="22"/>
                <w:rtl w:val="0"/>
              </w:rPr>
              <w:t xml:space="preserve">29</w:t>
            </w:r>
          </w:p>
          <w:p w:rsidR="00000000" w:rsidDel="00000000" w:rsidP="00000000" w:rsidRDefault="00000000" w:rsidRPr="00000000" w14:paraId="0000006E">
            <w:pPr>
              <w:contextualSpacing w:val="0"/>
              <w:jc w:val="center"/>
              <w:rPr>
                <w:b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sz w:val="22"/>
                <w:szCs w:val="22"/>
                <w:rtl w:val="0"/>
              </w:rPr>
              <w:t xml:space="preserve">-Riego de plantas </w:t>
            </w:r>
          </w:p>
        </w:tc>
      </w:tr>
      <w:tr>
        <w:trPr>
          <w:trHeight w:val="260" w:hRule="atLeast"/>
        </w:trPr>
        <w:tc>
          <w:tcPr>
            <w:gridSpan w:val="5"/>
          </w:tcPr>
          <w:p w:rsidR="00000000" w:rsidDel="00000000" w:rsidP="00000000" w:rsidRDefault="00000000" w:rsidRPr="00000000" w14:paraId="00000070">
            <w:pPr>
              <w:contextualSpacing w:val="0"/>
              <w:jc w:val="center"/>
              <w:rPr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5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tabs>
          <w:tab w:val="left" w:pos="3240"/>
        </w:tabs>
        <w:contextualSpacing w:val="0"/>
        <w:jc w:val="both"/>
        <w:rPr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contextualSpacing w:val="0"/>
        <w:rPr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contextualSpacing w:val="0"/>
        <w:rPr>
          <w:b w:val="1"/>
          <w:color w:val="00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________________________                                </w:t>
        <w:tab/>
        <w:tab/>
        <w:t xml:space="preserve">_________________________</w:t>
      </w:r>
    </w:p>
    <w:p w:rsidR="00000000" w:rsidDel="00000000" w:rsidP="00000000" w:rsidRDefault="00000000" w:rsidRPr="00000000" w14:paraId="0000007F">
      <w:pPr>
        <w:contextualSpacing w:val="0"/>
        <w:rPr>
          <w:color w:val="000000"/>
          <w:sz w:val="22"/>
          <w:szCs w:val="22"/>
        </w:rPr>
      </w:pPr>
      <w:r w:rsidDel="00000000" w:rsidR="00000000" w:rsidRPr="00000000">
        <w:rPr>
          <w:color w:val="000000"/>
          <w:sz w:val="22"/>
          <w:szCs w:val="22"/>
          <w:rtl w:val="0"/>
        </w:rPr>
        <w:t xml:space="preserve"> AUTORIDAD QUE APRUEBA      </w:t>
        <w:tab/>
        <w:tab/>
        <w:tab/>
        <w:tab/>
        <w:t xml:space="preserve"> </w:t>
        <w:tab/>
        <w:t xml:space="preserve">TRABAJADOR </w:t>
      </w:r>
    </w:p>
    <w:p w:rsidR="00000000" w:rsidDel="00000000" w:rsidP="00000000" w:rsidRDefault="00000000" w:rsidRPr="00000000" w14:paraId="0000008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2" w:w="12242"/>
      <w:pgMar w:bottom="426" w:top="567" w:left="1701" w:right="1701" w:header="709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Times New Roman"/>
  <w:font w:name="Georgia"/>
  <w:font w:name="Arial"/>
  <w:font w:name="Courier New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-"/>
      <w:lvlJc w:val="left"/>
      <w:pPr>
        <w:ind w:left="420" w:hanging="360"/>
      </w:pPr>
      <w:rPr>
        <w:rFonts w:ascii="Times New Roman" w:cs="Times New Roman" w:eastAsia="Times New Roman" w:hAnsi="Times New Roman"/>
      </w:rPr>
    </w:lvl>
    <w:lvl w:ilvl="1">
      <w:start w:val="1"/>
      <w:numFmt w:val="bullet"/>
      <w:lvlText w:val="o"/>
      <w:lvlJc w:val="left"/>
      <w:pPr>
        <w:ind w:left="11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18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5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3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0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47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4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1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lang w:val="es-ES"/>
      </w:rPr>
    </w:rPrDefault>
    <w:pPrDefault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  <w:rsid w:val="009427B2"/>
    <w:pPr>
      <w:spacing w:after="0" w:line="240" w:lineRule="auto"/>
    </w:pPr>
    <w:rPr>
      <w:rFonts w:ascii="Times New Roman" w:cs="Times New Roman" w:eastAsia="Times New Roman" w:hAnsi="Times New Roman"/>
      <w:sz w:val="24"/>
      <w:szCs w:val="24"/>
      <w:lang w:eastAsia="es-ES" w:val="es-ES"/>
    </w:rPr>
  </w:style>
  <w:style w:type="character" w:styleId="Fuentedeprrafopredeter" w:default="1">
    <w:name w:val="Default Paragraph Font"/>
    <w:uiPriority w:val="1"/>
    <w:semiHidden w:val="1"/>
    <w:unhideWhenUsed w:val="1"/>
  </w:style>
  <w:style w:type="table" w:styleId="Tab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uiPriority w:val="99"/>
    <w:semiHidden w:val="1"/>
    <w:unhideWhenUsed w:val="1"/>
  </w:style>
  <w:style w:type="paragraph" w:styleId="Textodeglobo">
    <w:name w:val="Balloon Text"/>
    <w:basedOn w:val="Normal"/>
    <w:link w:val="TextodegloboCar"/>
    <w:uiPriority w:val="99"/>
    <w:semiHidden w:val="1"/>
    <w:unhideWhenUsed w:val="1"/>
    <w:rsid w:val="00C156E5"/>
    <w:rPr>
      <w:rFonts w:ascii="Segoe UI" w:cs="Segoe UI" w:hAnsi="Segoe UI"/>
      <w:sz w:val="18"/>
      <w:szCs w:val="18"/>
    </w:rPr>
  </w:style>
  <w:style w:type="character" w:styleId="TextodegloboCar" w:customStyle="1">
    <w:name w:val="Texto de globo Car"/>
    <w:basedOn w:val="Fuentedeprrafopredeter"/>
    <w:link w:val="Textodeglobo"/>
    <w:uiPriority w:val="99"/>
    <w:semiHidden w:val="1"/>
    <w:rsid w:val="00C156E5"/>
    <w:rPr>
      <w:rFonts w:ascii="Segoe UI" w:cs="Segoe UI" w:eastAsia="Times New Roman" w:hAnsi="Segoe UI"/>
      <w:sz w:val="18"/>
      <w:szCs w:val="18"/>
      <w:lang w:eastAsia="es-ES" w:val="es-ES"/>
    </w:rPr>
  </w:style>
  <w:style w:type="paragraph" w:styleId="Prrafodelista">
    <w:name w:val="List Paragraph"/>
    <w:basedOn w:val="Normal"/>
    <w:uiPriority w:val="34"/>
    <w:qFormat w:val="1"/>
    <w:rsid w:val="00F23A86"/>
    <w:pPr>
      <w:spacing w:after="200" w:line="276" w:lineRule="auto"/>
      <w:ind w:left="720"/>
      <w:contextualSpacing w:val="1"/>
    </w:pPr>
    <w:rPr>
      <w:rFonts w:ascii="Arial" w:cs="Arial" w:eastAsia="SimSun" w:hAnsi="Arial"/>
      <w:szCs w:val="22"/>
    </w:rPr>
  </w:style>
  <w:style w:type="character" w:styleId="y2iqfc" w:customStyle="1">
    <w:name w:val="y2iqfc"/>
    <w:basedOn w:val="Fuentedeprrafopredeter"/>
    <w:rsid w:val="00F23A8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