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0"/>
        <w:ind w:right="-91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Jefe del Departamento de Fisiología y Bioquímica Vegetal</w:t>
      </w: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8"/>
        <w:gridCol w:w="5855"/>
        <w:gridCol w:w="11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058" w:type="dxa"/>
            <w:vMerge w:val="continue"/>
            <w:vAlign w:val="center"/>
          </w:tcPr>
          <w:p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Yanelis Reyes Guerrero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8" w:type="dxa"/>
            <w:vMerge w:val="continue"/>
            <w:vAlign w:val="center"/>
          </w:tcPr>
          <w:p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>
        <w:rPr>
          <w:rFonts w:ascii="Arial" w:hAnsi="Arial" w:cs="Arial"/>
          <w:sz w:val="22"/>
          <w:szCs w:val="22"/>
        </w:rPr>
        <w:t>__</w:t>
      </w:r>
      <w:r>
        <w:rPr>
          <w:rFonts w:hint="default" w:ascii="Arial" w:hAnsi="Arial" w:cs="Arial"/>
          <w:sz w:val="22"/>
          <w:szCs w:val="22"/>
          <w:lang w:val="es-ES"/>
        </w:rPr>
        <w:t>Marzo</w:t>
      </w:r>
      <w:r>
        <w:rPr>
          <w:rFonts w:ascii="Arial" w:hAnsi="Arial" w:cs="Arial"/>
          <w:sz w:val="22"/>
          <w:szCs w:val="22"/>
        </w:rPr>
        <w:t>_</w:t>
      </w:r>
    </w:p>
    <w:p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5"/>
        <w:tblpPr w:leftFromText="141" w:rightFromText="141" w:vertAnchor="text" w:horzAnchor="margin" w:tblpXSpec="center" w:tblpY="-81"/>
        <w:tblW w:w="1030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0"/>
        <w:gridCol w:w="4580"/>
        <w:gridCol w:w="180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8500" w:type="dxa"/>
            <w:gridSpan w:val="2"/>
            <w:tcBorders>
              <w:right w:val="single" w:color="auto" w:sz="4" w:space="0"/>
            </w:tcBorders>
          </w:tcPr>
          <w:p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color="auto" w:sz="4" w:space="0"/>
            </w:tcBorders>
          </w:tcPr>
          <w:p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850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Atención a estudiantes de grado, maestría y de doctorado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850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proyectos Nacionales e Internacionales. 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500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actividades del Consejo Científico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</w:tcBorders>
          </w:tcPr>
          <w:p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500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</w:t>
            </w: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C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</w:tcBorders>
          </w:tcPr>
          <w:p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500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Participar en Tall</w:t>
            </w: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eres del programa doctoral Biología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</w:tcBorders>
          </w:tcPr>
          <w:p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500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Coordinar Reunión de Biofocus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</w:tcBorders>
          </w:tcPr>
          <w:p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0" w:type="dxa"/>
            <w:vMerge w:val="restart"/>
          </w:tcPr>
          <w:p>
            <w:pPr>
              <w:ind w:left="-1134" w:right="-122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s-AR"/>
              </w:rPr>
              <w:t xml:space="preserve">-Revisión </w:t>
            </w:r>
          </w:p>
          <w:p>
            <w:pPr>
              <w:ind w:left="-1134" w:right="-1225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Investigador Titular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0" w:type="dxa"/>
            <w:vMerge w:val="continue"/>
          </w:tcPr>
          <w:p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0" w:type="dxa"/>
            <w:vMerge w:val="continue"/>
          </w:tcPr>
          <w:p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María Caridad Nápoles García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0" w:type="dxa"/>
            <w:vMerge w:val="continue"/>
          </w:tcPr>
          <w:p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>
      <w:pPr>
        <w:rPr>
          <w:rFonts w:ascii="Arial" w:hAnsi="Arial" w:cs="Arial"/>
          <w:vanish/>
          <w:sz w:val="22"/>
          <w:szCs w:val="22"/>
        </w:rPr>
      </w:pPr>
    </w:p>
    <w:tbl>
      <w:tblPr>
        <w:tblStyle w:val="5"/>
        <w:tblpPr w:leftFromText="141" w:rightFromText="141" w:vertAnchor="text" w:horzAnchor="margin" w:tblpXSpec="center" w:tblpY="239"/>
        <w:tblW w:w="110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2268"/>
        <w:gridCol w:w="2268"/>
        <w:gridCol w:w="2251"/>
        <w:gridCol w:w="21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3" w:type="dxa"/>
            <w:shd w:val="clear" w:color="auto" w:fill="auto"/>
          </w:tcPr>
          <w:p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268" w:type="dxa"/>
            <w:shd w:val="clear" w:color="auto" w:fill="auto"/>
          </w:tcPr>
          <w:p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251" w:type="dxa"/>
            <w:shd w:val="clear" w:color="auto" w:fill="auto"/>
          </w:tcPr>
          <w:p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135" w:type="dxa"/>
            <w:shd w:val="clear" w:color="auto" w:fill="auto"/>
          </w:tcPr>
          <w:p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Viernes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3" w:type="dxa"/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1" w:type="dxa"/>
            <w:shd w:val="clear" w:color="auto" w:fill="auto"/>
          </w:tcPr>
          <w:p>
            <w:pPr>
              <w:ind w:right="-2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2135" w:type="dxa"/>
            <w:shd w:val="clear" w:color="auto" w:fill="auto"/>
          </w:tcPr>
          <w:p>
            <w:pPr>
              <w:ind w:left="-74" w:right="-2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3" w:type="dxa"/>
            <w:shd w:val="clear" w:color="auto" w:fill="auto"/>
          </w:tcPr>
          <w:p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rPr>
                <w:rFonts w:ascii="Arial" w:hAnsi="Arial" w:cs="Arial"/>
              </w:rPr>
            </w:pPr>
          </w:p>
        </w:tc>
        <w:tc>
          <w:tcPr>
            <w:tcW w:w="2251" w:type="dxa"/>
            <w:shd w:val="clear" w:color="auto" w:fill="auto"/>
          </w:tcPr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2135" w:type="dxa"/>
            <w:shd w:val="clear" w:color="auto" w:fill="auto"/>
          </w:tcPr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Atender ejecución de proyecto Bioinsumos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3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>
            <w:pPr>
              <w:tabs>
                <w:tab w:val="left" w:pos="927"/>
                <w:tab w:val="center" w:pos="1026"/>
              </w:tabs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6</w:t>
            </w:r>
          </w:p>
        </w:tc>
        <w:tc>
          <w:tcPr>
            <w:tcW w:w="2251" w:type="dxa"/>
            <w:shd w:val="clear" w:color="auto" w:fill="auto"/>
          </w:tcPr>
          <w:p>
            <w:pPr>
              <w:ind w:right="-2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7</w:t>
            </w:r>
          </w:p>
        </w:tc>
        <w:tc>
          <w:tcPr>
            <w:tcW w:w="2135" w:type="dxa"/>
            <w:shd w:val="clear" w:color="auto" w:fill="auto"/>
          </w:tcPr>
          <w:p>
            <w:pPr>
              <w:ind w:left="-74" w:right="-2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3" w:type="dxa"/>
            <w:shd w:val="clear" w:color="auto" w:fill="auto"/>
          </w:tcPr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Reunión coordinación con los belgas</w:t>
            </w:r>
          </w:p>
        </w:tc>
        <w:tc>
          <w:tcPr>
            <w:tcW w:w="2268" w:type="dxa"/>
            <w:shd w:val="clear" w:color="auto" w:fill="auto"/>
          </w:tcPr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Preparar Conferencia FBN, UNAH</w:t>
            </w:r>
          </w:p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Trabajar en suplementos Bioinsumos</w:t>
            </w:r>
          </w:p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Atender CC, avales, actas</w:t>
            </w:r>
          </w:p>
        </w:tc>
        <w:tc>
          <w:tcPr>
            <w:tcW w:w="2268" w:type="dxa"/>
            <w:shd w:val="clear" w:color="auto" w:fill="auto"/>
          </w:tcPr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Docencia UNAH, Conferencia FBN</w:t>
            </w:r>
          </w:p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Trabajar en Biofocus, INCA</w:t>
            </w:r>
          </w:p>
        </w:tc>
        <w:tc>
          <w:tcPr>
            <w:tcW w:w="2251" w:type="dxa"/>
            <w:shd w:val="clear" w:color="auto" w:fill="auto"/>
          </w:tcPr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Revisar tema de maestría Betsy</w:t>
            </w:r>
          </w:p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Atender CC, avales</w:t>
            </w:r>
          </w:p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Preparar información trimestral proyecto Bioinsumos</w:t>
            </w:r>
          </w:p>
        </w:tc>
        <w:tc>
          <w:tcPr>
            <w:tcW w:w="2135" w:type="dxa"/>
            <w:shd w:val="clear" w:color="auto" w:fill="auto"/>
          </w:tcPr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Preparar oponencia a premio ACC</w:t>
            </w:r>
          </w:p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Pleno ACC Sábado 9 en CIGB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3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>
            <w:pPr>
              <w:tabs>
                <w:tab w:val="left" w:pos="927"/>
                <w:tab w:val="center" w:pos="1026"/>
              </w:tabs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13</w:t>
            </w:r>
          </w:p>
        </w:tc>
        <w:tc>
          <w:tcPr>
            <w:tcW w:w="2251" w:type="dxa"/>
            <w:shd w:val="clear" w:color="auto" w:fill="auto"/>
          </w:tcPr>
          <w:p>
            <w:pPr>
              <w:ind w:right="-2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14</w:t>
            </w:r>
          </w:p>
        </w:tc>
        <w:tc>
          <w:tcPr>
            <w:tcW w:w="2135" w:type="dxa"/>
            <w:shd w:val="clear" w:color="auto" w:fill="auto"/>
          </w:tcPr>
          <w:p>
            <w:pPr>
              <w:ind w:left="-74" w:right="-2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3" w:type="dxa"/>
            <w:shd w:val="clear" w:color="auto" w:fill="auto"/>
          </w:tcPr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Atender CC, circular puntos del orden del día</w:t>
            </w:r>
          </w:p>
        </w:tc>
        <w:tc>
          <w:tcPr>
            <w:tcW w:w="2268" w:type="dxa"/>
            <w:shd w:val="clear" w:color="auto" w:fill="auto"/>
          </w:tcPr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Revisar plan de maestría Betsy</w:t>
            </w:r>
          </w:p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Trabajar en Ppt Información Biofocus hasta la fecha</w:t>
            </w:r>
          </w:p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2268" w:type="dxa"/>
            <w:shd w:val="clear" w:color="auto" w:fill="auto"/>
          </w:tcPr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Consejo Científico</w:t>
            </w:r>
          </w:p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Reunión con grupo de Proyectos</w:t>
            </w:r>
          </w:p>
        </w:tc>
        <w:tc>
          <w:tcPr>
            <w:tcW w:w="2251" w:type="dxa"/>
            <w:shd w:val="clear" w:color="auto" w:fill="auto"/>
          </w:tcPr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Revisar resultados de tesis doctoral aspirante Yunel, UMatanzas</w:t>
            </w:r>
          </w:p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Atender CC</w:t>
            </w:r>
          </w:p>
        </w:tc>
        <w:tc>
          <w:tcPr>
            <w:tcW w:w="2135" w:type="dxa"/>
            <w:shd w:val="clear" w:color="auto" w:fill="auto"/>
          </w:tcPr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Revisar resultados de tesis doctoral aspirante Yunel, UMatanzas</w:t>
            </w:r>
          </w:p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Preparar resumen evento IBP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3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19</w:t>
            </w:r>
          </w:p>
        </w:tc>
        <w:tc>
          <w:tcPr>
            <w:tcW w:w="2268" w:type="dxa"/>
            <w:shd w:val="clear" w:color="auto" w:fill="auto"/>
          </w:tcPr>
          <w:p>
            <w:pPr>
              <w:tabs>
                <w:tab w:val="left" w:pos="927"/>
                <w:tab w:val="center" w:pos="1026"/>
              </w:tabs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20</w:t>
            </w:r>
          </w:p>
        </w:tc>
        <w:tc>
          <w:tcPr>
            <w:tcW w:w="2251" w:type="dxa"/>
            <w:shd w:val="clear" w:color="auto" w:fill="auto"/>
          </w:tcPr>
          <w:p>
            <w:pPr>
              <w:ind w:right="-2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21</w:t>
            </w:r>
          </w:p>
        </w:tc>
        <w:tc>
          <w:tcPr>
            <w:tcW w:w="2135" w:type="dxa"/>
            <w:shd w:val="clear" w:color="auto" w:fill="auto"/>
          </w:tcPr>
          <w:p>
            <w:pPr>
              <w:ind w:left="-74" w:right="-2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3" w:type="dxa"/>
            <w:shd w:val="clear" w:color="auto" w:fill="auto"/>
          </w:tcPr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Enviar criterios a Yunel</w:t>
            </w:r>
          </w:p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Entregar resumen IBP</w:t>
            </w:r>
          </w:p>
        </w:tc>
        <w:tc>
          <w:tcPr>
            <w:tcW w:w="2268" w:type="dxa"/>
            <w:shd w:val="clear" w:color="auto" w:fill="auto"/>
          </w:tcPr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Preparar información trimestral de Bioinsumos</w:t>
            </w:r>
          </w:p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Entregar información sobre proyecto y producción a Comisión científica</w:t>
            </w:r>
          </w:p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Entregar plan de salidas</w:t>
            </w:r>
          </w:p>
        </w:tc>
        <w:tc>
          <w:tcPr>
            <w:tcW w:w="2268" w:type="dxa"/>
            <w:shd w:val="clear" w:color="auto" w:fill="auto"/>
          </w:tcPr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Entregar información trimestral a Yamilka para incluir financiamiento</w:t>
            </w:r>
          </w:p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Trabajar con Kalyanne en temas de Biofocus</w:t>
            </w:r>
          </w:p>
        </w:tc>
        <w:tc>
          <w:tcPr>
            <w:tcW w:w="2251" w:type="dxa"/>
            <w:shd w:val="clear" w:color="auto" w:fill="auto"/>
          </w:tcPr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Preparar información para entregar a Bioinsumos</w:t>
            </w:r>
          </w:p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Entrega de resúmenes para congreso IBP</w:t>
            </w:r>
          </w:p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Revisar RB Rosali y Lorena</w:t>
            </w:r>
          </w:p>
        </w:tc>
        <w:tc>
          <w:tcPr>
            <w:tcW w:w="2135" w:type="dxa"/>
            <w:shd w:val="clear" w:color="auto" w:fill="auto"/>
          </w:tcPr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Balance programa Bioinsumos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3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25</w:t>
            </w:r>
          </w:p>
        </w:tc>
        <w:tc>
          <w:tcPr>
            <w:tcW w:w="2268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26</w:t>
            </w:r>
          </w:p>
        </w:tc>
        <w:tc>
          <w:tcPr>
            <w:tcW w:w="2268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27</w:t>
            </w:r>
          </w:p>
        </w:tc>
        <w:tc>
          <w:tcPr>
            <w:tcW w:w="2251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28</w:t>
            </w:r>
          </w:p>
        </w:tc>
        <w:tc>
          <w:tcPr>
            <w:tcW w:w="2135" w:type="dxa"/>
            <w:shd w:val="clear" w:color="auto" w:fill="auto"/>
          </w:tcPr>
          <w:p>
            <w:pPr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3" w:type="dxa"/>
            <w:shd w:val="clear" w:color="auto" w:fill="auto"/>
          </w:tcPr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Revisar plan de maestría de Betsy</w:t>
            </w:r>
          </w:p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Revisar RB Rosali y Lorena</w:t>
            </w:r>
          </w:p>
        </w:tc>
        <w:tc>
          <w:tcPr>
            <w:tcW w:w="2268" w:type="dxa"/>
            <w:shd w:val="clear" w:color="auto" w:fill="auto"/>
          </w:tcPr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Estudiar documentos para CTA</w:t>
            </w:r>
          </w:p>
        </w:tc>
        <w:tc>
          <w:tcPr>
            <w:tcW w:w="2268" w:type="dxa"/>
            <w:shd w:val="clear" w:color="auto" w:fill="auto"/>
          </w:tcPr>
          <w:p>
            <w:pPr>
              <w:jc w:val="both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CTA MES</w:t>
            </w:r>
          </w:p>
        </w:tc>
        <w:tc>
          <w:tcPr>
            <w:tcW w:w="2251" w:type="dxa"/>
            <w:shd w:val="clear" w:color="auto" w:fill="auto"/>
          </w:tcPr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CC extraordinario. Predefensa Tesis Pilar Téllez</w:t>
            </w:r>
          </w:p>
        </w:tc>
        <w:tc>
          <w:tcPr>
            <w:tcW w:w="2135" w:type="dxa"/>
            <w:shd w:val="clear" w:color="auto" w:fill="auto"/>
          </w:tcPr>
          <w:p>
            <w:pPr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Revisar propuesta premio ACC Osmel</w:t>
            </w:r>
          </w:p>
        </w:tc>
      </w:tr>
    </w:tbl>
    <w:p>
      <w:pPr>
        <w:ind w:left="-1134" w:right="-1225"/>
        <w:jc w:val="both"/>
        <w:rPr>
          <w:rFonts w:hint="default" w:ascii="Arial" w:hAnsi="Arial" w:cs="Arial"/>
          <w:b/>
          <w:color w:val="FF0000"/>
          <w:sz w:val="22"/>
          <w:szCs w:val="22"/>
        </w:rPr>
      </w:pPr>
    </w:p>
    <w:p>
      <w:pPr>
        <w:ind w:left="-1134" w:right="-1225"/>
        <w:jc w:val="both"/>
        <w:rPr>
          <w:rFonts w:hint="default" w:ascii="Arial" w:hAnsi="Arial" w:cs="Arial"/>
          <w:b/>
          <w:sz w:val="22"/>
          <w:szCs w:val="22"/>
        </w:rPr>
      </w:pPr>
      <w:r>
        <w:rPr>
          <w:rFonts w:hint="default" w:ascii="Arial" w:hAnsi="Arial" w:cs="Arial"/>
          <w:b/>
          <w:sz w:val="22"/>
          <w:szCs w:val="22"/>
        </w:rPr>
        <w:t>Nota: Principales impactos:</w:t>
      </w:r>
    </w:p>
    <w:p>
      <w:pPr>
        <w:rPr>
          <w:rStyle w:val="11"/>
          <w:rFonts w:ascii="Arial" w:hAnsi="Arial" w:cs="Arial"/>
          <w:color w:val="auto"/>
          <w:u w:val="none"/>
        </w:rPr>
      </w:pPr>
    </w:p>
    <w:p>
      <w:pPr>
        <w:ind w:left="-720" w:leftChars="-300" w:firstLine="0" w:firstLineChars="0"/>
        <w:rPr>
          <w:rFonts w:cstheme="minorHAnsi"/>
          <w:sz w:val="24"/>
          <w:szCs w:val="28"/>
        </w:rPr>
      </w:pPr>
      <w:r>
        <w:rPr>
          <w:rStyle w:val="11"/>
          <w:rFonts w:ascii="Arial" w:hAnsi="Arial" w:cs="Arial"/>
          <w:color w:val="auto"/>
          <w:u w:val="none"/>
        </w:rPr>
        <w:t>-</w:t>
      </w:r>
      <w:r>
        <w:rPr>
          <w:rFonts w:hint="default" w:ascii="Arial" w:hAnsi="Arial" w:cs="Arial"/>
          <w:sz w:val="22"/>
          <w:szCs w:val="22"/>
          <w:lang w:val="es-ES"/>
        </w:rPr>
        <w:t xml:space="preserve">Participación en pleno ACC Sábado 9 en CIGB. Discusión de premios 2023. Oponencia realizada a la propuesta: </w:t>
      </w:r>
      <w:r>
        <w:rPr>
          <w:rFonts w:cstheme="minorHAnsi"/>
          <w:sz w:val="24"/>
          <w:szCs w:val="28"/>
        </w:rPr>
        <w:t>Los bioproductos agropecuarios en la producción de alimentos en la provincia de Sancti Spíritus.</w:t>
      </w:r>
    </w:p>
    <w:p>
      <w:pPr>
        <w:ind w:left="-720" w:leftChars="-300" w:right="-1225" w:firstLine="0" w:firstLineChars="0"/>
        <w:jc w:val="both"/>
        <w:rPr>
          <w:rStyle w:val="11"/>
          <w:rFonts w:hint="default" w:ascii="Arial" w:hAnsi="Arial"/>
          <w:color w:val="auto"/>
          <w:u w:val="none"/>
          <w:lang w:val="es-ES"/>
        </w:rPr>
      </w:pPr>
    </w:p>
    <w:p>
      <w:pPr>
        <w:ind w:left="-720" w:leftChars="-300" w:right="-1225" w:firstLine="0" w:firstLineChars="0"/>
        <w:jc w:val="both"/>
        <w:rPr>
          <w:rFonts w:hint="default" w:ascii="Arial" w:hAnsi="Arial" w:cs="Arial"/>
          <w:sz w:val="22"/>
          <w:szCs w:val="22"/>
          <w:lang w:val="es-ES"/>
        </w:rPr>
      </w:pPr>
      <w:r>
        <w:rPr>
          <w:rStyle w:val="11"/>
          <w:rFonts w:hint="default" w:ascii="Arial" w:hAnsi="Arial" w:cs="Arial"/>
          <w:color w:val="auto"/>
          <w:u w:val="none"/>
          <w:lang w:val="es-ES"/>
        </w:rPr>
        <w:t xml:space="preserve">-Impartida </w:t>
      </w:r>
      <w:r>
        <w:rPr>
          <w:rFonts w:hint="default" w:ascii="Arial" w:hAnsi="Arial" w:cs="Arial"/>
          <w:sz w:val="22"/>
          <w:szCs w:val="22"/>
          <w:lang w:val="es-ES"/>
        </w:rPr>
        <w:t>Conferencia FBN, docencia de grado Asignatura Microbiología UNAH.</w:t>
      </w:r>
    </w:p>
    <w:p>
      <w:pPr>
        <w:ind w:left="-720" w:leftChars="-300" w:right="-1225" w:firstLine="0" w:firstLineChars="0"/>
        <w:jc w:val="both"/>
        <w:rPr>
          <w:rFonts w:hint="default" w:ascii="Arial" w:hAnsi="Arial" w:cs="Arial"/>
          <w:sz w:val="22"/>
          <w:szCs w:val="22"/>
          <w:lang w:val="es-ES"/>
        </w:rPr>
      </w:pPr>
    </w:p>
    <w:p>
      <w:pPr>
        <w:ind w:left="-720" w:leftChars="-300" w:right="-1225" w:firstLine="0" w:firstLineChars="0"/>
        <w:jc w:val="both"/>
        <w:rPr>
          <w:rFonts w:hint="default" w:ascii="Arial" w:hAnsi="Arial" w:cs="Arial"/>
          <w:sz w:val="22"/>
          <w:szCs w:val="22"/>
          <w:lang w:val="es-ES"/>
        </w:rPr>
      </w:pPr>
      <w:r>
        <w:rPr>
          <w:rFonts w:hint="default" w:ascii="Arial" w:hAnsi="Arial" w:cs="Arial"/>
          <w:sz w:val="22"/>
          <w:szCs w:val="22"/>
          <w:lang w:val="es-ES"/>
        </w:rPr>
        <w:t>-Participación en CTA del MES.</w:t>
      </w:r>
      <w:bookmarkStart w:id="0" w:name="_GoBack"/>
      <w:bookmarkEnd w:id="0"/>
    </w:p>
    <w:p>
      <w:pPr>
        <w:ind w:left="-1134" w:right="-1225"/>
        <w:jc w:val="both"/>
        <w:rPr>
          <w:rStyle w:val="11"/>
          <w:rFonts w:ascii="Arial" w:hAnsi="Arial" w:cs="Arial"/>
          <w:color w:val="auto"/>
          <w:u w:val="none"/>
        </w:rPr>
      </w:pPr>
    </w:p>
    <w:p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Proyectos en curso a que pertenecen las tareas (si procede): </w:t>
      </w:r>
    </w:p>
    <w:p>
      <w:pPr>
        <w:ind w:left="-1134" w:right="-1225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</w:rPr>
        <w:t>*</w:t>
      </w:r>
      <w:r>
        <w:t xml:space="preserve"> </w:t>
      </w:r>
      <w:r>
        <w:rPr>
          <w:rFonts w:ascii="Arial" w:hAnsi="Arial" w:cs="Arial"/>
          <w:sz w:val="22"/>
          <w:szCs w:val="22"/>
        </w:rPr>
        <w:t xml:space="preserve">Programa de desarrollo y uso sostenible de Bioinsumos agrícolas y veterinarios. Bioproductos a base de rizobios para arroz y maíz. Resp. </w:t>
      </w:r>
      <w:r>
        <w:rPr>
          <w:rFonts w:ascii="Arial" w:hAnsi="Arial" w:cs="Arial"/>
          <w:sz w:val="22"/>
          <w:szCs w:val="22"/>
          <w:lang w:val="en-US"/>
        </w:rPr>
        <w:t>María C. Nápoles.</w:t>
      </w:r>
    </w:p>
    <w:p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 xml:space="preserve">*TEAM: In vitro mass production of “biotized” plants with high impact on Cuban´s food security. </w:t>
      </w:r>
      <w:r>
        <w:rPr>
          <w:rFonts w:ascii="Arial" w:hAnsi="Arial" w:cs="Arial"/>
          <w:sz w:val="22"/>
          <w:szCs w:val="22"/>
        </w:rPr>
        <w:t>Kris Audenart, Kalyanne Fernandez, Hans Reider y Maria C. Napoles. 'Biotización' in vitro de plantas a escala comercial: un factor clave para la seguridad y sostenibilidad alimentaria en Cuba, BIOFOCUs. VLIR-UOS, 2022-2027. Modalidad: TEAM</w:t>
      </w:r>
    </w:p>
    <w:p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*Programa de desarrollo y uso sostenible de Bioinsumos agrícolas y veterinarios. Nuevos Bioestimulantes a base de Rizobios y Oligosacarinas para Frijol y Soya. Resp. Alejandro Falcón.</w:t>
      </w:r>
    </w:p>
    <w:p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*Proyecto Regional OIEA RLA5078 “Mejoramiento de Prácticas de Fertilización en Cultivos de Importancia Regional Mediante el Uso de Genotipos Eficientes en la Utilización de Macronutrientes y Bacterias Promotoras del Crecimiento de Plantas. Resp. María Caridad González.</w:t>
      </w:r>
    </w:p>
    <w:p>
      <w:pPr>
        <w:ind w:left="-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*Contribución a la reducción de emisiones de Gases de Efecto Invernadero (GEI) mediante estrategias de adaptación y mitigación en fincas agropecuarias de Cuba”. Proyecto del Programa de Ciencia, Tecnología e Innovación “Adaptación y mitigación del Cambio Climático: Resp. Lázaro A Maqueira López.</w:t>
      </w:r>
    </w:p>
    <w:p>
      <w:pPr>
        <w:ind w:left="-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*Aplicación de Tecnologías Nucleares para  la obtención de genotipos   con mayor calidad  y adaptación a diferentes tipos de estrés abióticos y  buena respuesta a empleo de bacterias fijadoras de nitrógeno para su empleo en diferentes escenarios productivos. Proyecto del Programa Tecnologías de aplicaciones nucleares, el láser, la óptica y la ultrasónica para producir y generalizar bienes y servicios. Resp. María Caridad González.</w:t>
      </w:r>
    </w:p>
    <w:p>
      <w:pPr>
        <w:ind w:left="-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*Estrategias de Riego Deficitario y Bioestimulantes como alternativa para ahorrar agua en los cultivos de maíz y frijol. P131LH0011927  CC(09861) Dr.C. Donaldo M. Morales Guevara (Fisiología)</w:t>
      </w:r>
    </w:p>
    <w:p>
      <w:pPr>
        <w:ind w:left="-1134"/>
        <w:jc w:val="both"/>
        <w:rPr>
          <w:rFonts w:ascii="Arial" w:hAnsi="Arial" w:cs="Arial"/>
          <w:sz w:val="22"/>
          <w:szCs w:val="22"/>
        </w:rPr>
      </w:pPr>
    </w:p>
    <w:sectPr>
      <w:pgSz w:w="12242" w:h="15842"/>
      <w:pgMar w:top="1418" w:right="1469" w:bottom="1418" w:left="170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83D"/>
    <w:rsid w:val="00002CEE"/>
    <w:rsid w:val="000056DA"/>
    <w:rsid w:val="00006B4C"/>
    <w:rsid w:val="00011C32"/>
    <w:rsid w:val="00017188"/>
    <w:rsid w:val="000233F7"/>
    <w:rsid w:val="00024752"/>
    <w:rsid w:val="00025E1C"/>
    <w:rsid w:val="0002643C"/>
    <w:rsid w:val="00027143"/>
    <w:rsid w:val="00031562"/>
    <w:rsid w:val="00033449"/>
    <w:rsid w:val="00035B20"/>
    <w:rsid w:val="00036162"/>
    <w:rsid w:val="00036702"/>
    <w:rsid w:val="000373C7"/>
    <w:rsid w:val="000407D5"/>
    <w:rsid w:val="00042CE9"/>
    <w:rsid w:val="00042E54"/>
    <w:rsid w:val="00043420"/>
    <w:rsid w:val="00045D69"/>
    <w:rsid w:val="00045E7C"/>
    <w:rsid w:val="00052BFD"/>
    <w:rsid w:val="000561BF"/>
    <w:rsid w:val="000631B6"/>
    <w:rsid w:val="00063CEC"/>
    <w:rsid w:val="00067E7C"/>
    <w:rsid w:val="00067F05"/>
    <w:rsid w:val="00071D9E"/>
    <w:rsid w:val="00074DF9"/>
    <w:rsid w:val="00074E6B"/>
    <w:rsid w:val="00075ADD"/>
    <w:rsid w:val="00075C64"/>
    <w:rsid w:val="000762FF"/>
    <w:rsid w:val="00081ABA"/>
    <w:rsid w:val="000832A8"/>
    <w:rsid w:val="0008590D"/>
    <w:rsid w:val="00086104"/>
    <w:rsid w:val="00091BC4"/>
    <w:rsid w:val="00095B4C"/>
    <w:rsid w:val="000961AF"/>
    <w:rsid w:val="0009635D"/>
    <w:rsid w:val="00097C61"/>
    <w:rsid w:val="000A132A"/>
    <w:rsid w:val="000A233A"/>
    <w:rsid w:val="000A247B"/>
    <w:rsid w:val="000A24D3"/>
    <w:rsid w:val="000A2636"/>
    <w:rsid w:val="000A7155"/>
    <w:rsid w:val="000B197D"/>
    <w:rsid w:val="000B2C90"/>
    <w:rsid w:val="000B4033"/>
    <w:rsid w:val="000C0137"/>
    <w:rsid w:val="000C0C3C"/>
    <w:rsid w:val="000C3C52"/>
    <w:rsid w:val="000C6D81"/>
    <w:rsid w:val="000D0DA6"/>
    <w:rsid w:val="000D21AD"/>
    <w:rsid w:val="000D7055"/>
    <w:rsid w:val="000E051E"/>
    <w:rsid w:val="000E246D"/>
    <w:rsid w:val="000E4852"/>
    <w:rsid w:val="000E62E9"/>
    <w:rsid w:val="000F0EF9"/>
    <w:rsid w:val="000F22E7"/>
    <w:rsid w:val="000F37BB"/>
    <w:rsid w:val="0010104E"/>
    <w:rsid w:val="0011526A"/>
    <w:rsid w:val="0011652C"/>
    <w:rsid w:val="00116681"/>
    <w:rsid w:val="001179AD"/>
    <w:rsid w:val="00124095"/>
    <w:rsid w:val="00124F58"/>
    <w:rsid w:val="00125B8B"/>
    <w:rsid w:val="00131150"/>
    <w:rsid w:val="0013206E"/>
    <w:rsid w:val="001333EC"/>
    <w:rsid w:val="0014107C"/>
    <w:rsid w:val="0014213E"/>
    <w:rsid w:val="00151C51"/>
    <w:rsid w:val="00152A88"/>
    <w:rsid w:val="001537F8"/>
    <w:rsid w:val="00155523"/>
    <w:rsid w:val="0015583C"/>
    <w:rsid w:val="0016010A"/>
    <w:rsid w:val="001625FB"/>
    <w:rsid w:val="00163061"/>
    <w:rsid w:val="001635A1"/>
    <w:rsid w:val="00163CD6"/>
    <w:rsid w:val="00164BD5"/>
    <w:rsid w:val="00166703"/>
    <w:rsid w:val="00166CA6"/>
    <w:rsid w:val="00166F5D"/>
    <w:rsid w:val="00167C3B"/>
    <w:rsid w:val="00173648"/>
    <w:rsid w:val="00173694"/>
    <w:rsid w:val="00182DC8"/>
    <w:rsid w:val="0018461C"/>
    <w:rsid w:val="00185A55"/>
    <w:rsid w:val="00187BAC"/>
    <w:rsid w:val="00193073"/>
    <w:rsid w:val="00193373"/>
    <w:rsid w:val="001936E6"/>
    <w:rsid w:val="00194EA3"/>
    <w:rsid w:val="00195213"/>
    <w:rsid w:val="0019527C"/>
    <w:rsid w:val="00196434"/>
    <w:rsid w:val="001A1385"/>
    <w:rsid w:val="001A205E"/>
    <w:rsid w:val="001A2710"/>
    <w:rsid w:val="001A3D2C"/>
    <w:rsid w:val="001A589D"/>
    <w:rsid w:val="001A5BBA"/>
    <w:rsid w:val="001B35EA"/>
    <w:rsid w:val="001B3D4D"/>
    <w:rsid w:val="001B6245"/>
    <w:rsid w:val="001C09DA"/>
    <w:rsid w:val="001C0CDD"/>
    <w:rsid w:val="001C3183"/>
    <w:rsid w:val="001C3365"/>
    <w:rsid w:val="001C508C"/>
    <w:rsid w:val="001C7544"/>
    <w:rsid w:val="001D0B30"/>
    <w:rsid w:val="001D5145"/>
    <w:rsid w:val="001D51E5"/>
    <w:rsid w:val="001D5D8F"/>
    <w:rsid w:val="001D77E5"/>
    <w:rsid w:val="001E0D02"/>
    <w:rsid w:val="001E295A"/>
    <w:rsid w:val="001F0026"/>
    <w:rsid w:val="001F17EC"/>
    <w:rsid w:val="001F3736"/>
    <w:rsid w:val="001F4B3B"/>
    <w:rsid w:val="001F7049"/>
    <w:rsid w:val="001F79FC"/>
    <w:rsid w:val="00201D30"/>
    <w:rsid w:val="00203896"/>
    <w:rsid w:val="002075A1"/>
    <w:rsid w:val="00207757"/>
    <w:rsid w:val="00210176"/>
    <w:rsid w:val="0021681A"/>
    <w:rsid w:val="0021791E"/>
    <w:rsid w:val="002206A7"/>
    <w:rsid w:val="002221E1"/>
    <w:rsid w:val="00223A13"/>
    <w:rsid w:val="002262BD"/>
    <w:rsid w:val="00227E05"/>
    <w:rsid w:val="00230591"/>
    <w:rsid w:val="00230A12"/>
    <w:rsid w:val="00232476"/>
    <w:rsid w:val="00233CCD"/>
    <w:rsid w:val="00234CD5"/>
    <w:rsid w:val="00234FFB"/>
    <w:rsid w:val="0023780A"/>
    <w:rsid w:val="00241DC0"/>
    <w:rsid w:val="00243145"/>
    <w:rsid w:val="0024625B"/>
    <w:rsid w:val="00251B53"/>
    <w:rsid w:val="00251E1E"/>
    <w:rsid w:val="00252084"/>
    <w:rsid w:val="0025353E"/>
    <w:rsid w:val="002546F3"/>
    <w:rsid w:val="00255166"/>
    <w:rsid w:val="0025546E"/>
    <w:rsid w:val="00261105"/>
    <w:rsid w:val="00264F08"/>
    <w:rsid w:val="00272913"/>
    <w:rsid w:val="002749C3"/>
    <w:rsid w:val="00274BFA"/>
    <w:rsid w:val="002760F4"/>
    <w:rsid w:val="0027720E"/>
    <w:rsid w:val="00280572"/>
    <w:rsid w:val="002807D7"/>
    <w:rsid w:val="00281DC8"/>
    <w:rsid w:val="00282090"/>
    <w:rsid w:val="002867D2"/>
    <w:rsid w:val="002963F8"/>
    <w:rsid w:val="002A23D1"/>
    <w:rsid w:val="002A2C05"/>
    <w:rsid w:val="002A3AA0"/>
    <w:rsid w:val="002A4BED"/>
    <w:rsid w:val="002B0B1F"/>
    <w:rsid w:val="002B1152"/>
    <w:rsid w:val="002B7369"/>
    <w:rsid w:val="002B7E63"/>
    <w:rsid w:val="002C2A6A"/>
    <w:rsid w:val="002C2FDA"/>
    <w:rsid w:val="002C3BD5"/>
    <w:rsid w:val="002C4ECC"/>
    <w:rsid w:val="002C4FB7"/>
    <w:rsid w:val="002C5916"/>
    <w:rsid w:val="002D0425"/>
    <w:rsid w:val="002D337F"/>
    <w:rsid w:val="002D3997"/>
    <w:rsid w:val="002D5A75"/>
    <w:rsid w:val="002E1C06"/>
    <w:rsid w:val="002E6370"/>
    <w:rsid w:val="002F4AC2"/>
    <w:rsid w:val="002F5869"/>
    <w:rsid w:val="002F6ADB"/>
    <w:rsid w:val="002F6E88"/>
    <w:rsid w:val="002F7112"/>
    <w:rsid w:val="002F7B43"/>
    <w:rsid w:val="00301DF7"/>
    <w:rsid w:val="00303A8D"/>
    <w:rsid w:val="00304C76"/>
    <w:rsid w:val="00304D7D"/>
    <w:rsid w:val="0030577A"/>
    <w:rsid w:val="00305ABF"/>
    <w:rsid w:val="00306EAB"/>
    <w:rsid w:val="00310696"/>
    <w:rsid w:val="0031237D"/>
    <w:rsid w:val="00312AE2"/>
    <w:rsid w:val="00317B52"/>
    <w:rsid w:val="00320708"/>
    <w:rsid w:val="00320747"/>
    <w:rsid w:val="00320C47"/>
    <w:rsid w:val="00320F19"/>
    <w:rsid w:val="003211C5"/>
    <w:rsid w:val="003213D4"/>
    <w:rsid w:val="00326545"/>
    <w:rsid w:val="00326D09"/>
    <w:rsid w:val="00326D7D"/>
    <w:rsid w:val="0033032A"/>
    <w:rsid w:val="00331489"/>
    <w:rsid w:val="003315D2"/>
    <w:rsid w:val="00333CC0"/>
    <w:rsid w:val="00335C89"/>
    <w:rsid w:val="00336D6D"/>
    <w:rsid w:val="003371C8"/>
    <w:rsid w:val="00340A9A"/>
    <w:rsid w:val="00343B9A"/>
    <w:rsid w:val="00345D7F"/>
    <w:rsid w:val="00345EEB"/>
    <w:rsid w:val="003469BB"/>
    <w:rsid w:val="00346BAC"/>
    <w:rsid w:val="00346BD0"/>
    <w:rsid w:val="00352173"/>
    <w:rsid w:val="00352393"/>
    <w:rsid w:val="00352FB6"/>
    <w:rsid w:val="0035684E"/>
    <w:rsid w:val="00356987"/>
    <w:rsid w:val="00357BFF"/>
    <w:rsid w:val="00357F3F"/>
    <w:rsid w:val="00360A4D"/>
    <w:rsid w:val="00363BFB"/>
    <w:rsid w:val="00365B6E"/>
    <w:rsid w:val="00366CAA"/>
    <w:rsid w:val="00367B26"/>
    <w:rsid w:val="00367DE7"/>
    <w:rsid w:val="00370200"/>
    <w:rsid w:val="00370888"/>
    <w:rsid w:val="00374E87"/>
    <w:rsid w:val="00376597"/>
    <w:rsid w:val="00377DB8"/>
    <w:rsid w:val="003820EF"/>
    <w:rsid w:val="003909D8"/>
    <w:rsid w:val="003910FC"/>
    <w:rsid w:val="00392ED0"/>
    <w:rsid w:val="00396202"/>
    <w:rsid w:val="003974A2"/>
    <w:rsid w:val="003A4BC9"/>
    <w:rsid w:val="003A6B6F"/>
    <w:rsid w:val="003A7A3A"/>
    <w:rsid w:val="003B0A76"/>
    <w:rsid w:val="003B3007"/>
    <w:rsid w:val="003B334F"/>
    <w:rsid w:val="003B3FED"/>
    <w:rsid w:val="003B4E42"/>
    <w:rsid w:val="003C130F"/>
    <w:rsid w:val="003C14F3"/>
    <w:rsid w:val="003C2D0C"/>
    <w:rsid w:val="003C42DD"/>
    <w:rsid w:val="003C4463"/>
    <w:rsid w:val="003C4A6B"/>
    <w:rsid w:val="003C561E"/>
    <w:rsid w:val="003C62F3"/>
    <w:rsid w:val="003D0188"/>
    <w:rsid w:val="003D1F07"/>
    <w:rsid w:val="003D1FC2"/>
    <w:rsid w:val="003D478E"/>
    <w:rsid w:val="003D4A64"/>
    <w:rsid w:val="003D5800"/>
    <w:rsid w:val="003E1548"/>
    <w:rsid w:val="003E2361"/>
    <w:rsid w:val="003E59C5"/>
    <w:rsid w:val="003E7AFB"/>
    <w:rsid w:val="003F07D8"/>
    <w:rsid w:val="003F0A33"/>
    <w:rsid w:val="003F17CA"/>
    <w:rsid w:val="003F1BEC"/>
    <w:rsid w:val="003F4979"/>
    <w:rsid w:val="003F7F53"/>
    <w:rsid w:val="0040309B"/>
    <w:rsid w:val="004045BC"/>
    <w:rsid w:val="00406330"/>
    <w:rsid w:val="00411123"/>
    <w:rsid w:val="004117B4"/>
    <w:rsid w:val="0041408F"/>
    <w:rsid w:val="00414B8D"/>
    <w:rsid w:val="00415424"/>
    <w:rsid w:val="00422556"/>
    <w:rsid w:val="004239E9"/>
    <w:rsid w:val="00423B9E"/>
    <w:rsid w:val="00423D6A"/>
    <w:rsid w:val="00423EBB"/>
    <w:rsid w:val="00424A86"/>
    <w:rsid w:val="00424BC7"/>
    <w:rsid w:val="00425B6C"/>
    <w:rsid w:val="004306A9"/>
    <w:rsid w:val="00431A33"/>
    <w:rsid w:val="00431D66"/>
    <w:rsid w:val="00435318"/>
    <w:rsid w:val="00435E4A"/>
    <w:rsid w:val="004416D4"/>
    <w:rsid w:val="00441A14"/>
    <w:rsid w:val="004433ED"/>
    <w:rsid w:val="004444AE"/>
    <w:rsid w:val="004520BD"/>
    <w:rsid w:val="004559E1"/>
    <w:rsid w:val="00456005"/>
    <w:rsid w:val="00457FB9"/>
    <w:rsid w:val="00460779"/>
    <w:rsid w:val="00461811"/>
    <w:rsid w:val="004659FB"/>
    <w:rsid w:val="00465A27"/>
    <w:rsid w:val="00466A25"/>
    <w:rsid w:val="00467366"/>
    <w:rsid w:val="00467C70"/>
    <w:rsid w:val="00472045"/>
    <w:rsid w:val="00474C92"/>
    <w:rsid w:val="00476AD5"/>
    <w:rsid w:val="00477846"/>
    <w:rsid w:val="0048269A"/>
    <w:rsid w:val="00482D77"/>
    <w:rsid w:val="00483961"/>
    <w:rsid w:val="00483DD0"/>
    <w:rsid w:val="00492D8A"/>
    <w:rsid w:val="00492E23"/>
    <w:rsid w:val="0049324E"/>
    <w:rsid w:val="004952E0"/>
    <w:rsid w:val="00495EB5"/>
    <w:rsid w:val="0049659B"/>
    <w:rsid w:val="004A006B"/>
    <w:rsid w:val="004A3FE7"/>
    <w:rsid w:val="004A4911"/>
    <w:rsid w:val="004A7728"/>
    <w:rsid w:val="004A7AD3"/>
    <w:rsid w:val="004B17EA"/>
    <w:rsid w:val="004B2144"/>
    <w:rsid w:val="004B3A20"/>
    <w:rsid w:val="004B4F12"/>
    <w:rsid w:val="004B54E3"/>
    <w:rsid w:val="004B5C7A"/>
    <w:rsid w:val="004B786A"/>
    <w:rsid w:val="004B793B"/>
    <w:rsid w:val="004C148B"/>
    <w:rsid w:val="004C5999"/>
    <w:rsid w:val="004D0607"/>
    <w:rsid w:val="004D75EF"/>
    <w:rsid w:val="004F3024"/>
    <w:rsid w:val="004F36E1"/>
    <w:rsid w:val="004F3C09"/>
    <w:rsid w:val="004F4413"/>
    <w:rsid w:val="0050216B"/>
    <w:rsid w:val="00502278"/>
    <w:rsid w:val="005025B0"/>
    <w:rsid w:val="005037BD"/>
    <w:rsid w:val="005037DF"/>
    <w:rsid w:val="00503A02"/>
    <w:rsid w:val="005054B9"/>
    <w:rsid w:val="0050613E"/>
    <w:rsid w:val="005070F2"/>
    <w:rsid w:val="005161D2"/>
    <w:rsid w:val="00521763"/>
    <w:rsid w:val="005237BE"/>
    <w:rsid w:val="00526EA0"/>
    <w:rsid w:val="00527E9A"/>
    <w:rsid w:val="00530B9A"/>
    <w:rsid w:val="00530D85"/>
    <w:rsid w:val="005322AC"/>
    <w:rsid w:val="0053577D"/>
    <w:rsid w:val="005357F9"/>
    <w:rsid w:val="005367A7"/>
    <w:rsid w:val="00537E19"/>
    <w:rsid w:val="00537E81"/>
    <w:rsid w:val="00541366"/>
    <w:rsid w:val="00542F12"/>
    <w:rsid w:val="005460DC"/>
    <w:rsid w:val="00547145"/>
    <w:rsid w:val="00550FF9"/>
    <w:rsid w:val="00552BD2"/>
    <w:rsid w:val="005534DA"/>
    <w:rsid w:val="00553943"/>
    <w:rsid w:val="00556201"/>
    <w:rsid w:val="00561A4B"/>
    <w:rsid w:val="00563936"/>
    <w:rsid w:val="00566626"/>
    <w:rsid w:val="00566AF6"/>
    <w:rsid w:val="005674D2"/>
    <w:rsid w:val="00573254"/>
    <w:rsid w:val="00573F6F"/>
    <w:rsid w:val="0057472F"/>
    <w:rsid w:val="00581208"/>
    <w:rsid w:val="00581D9F"/>
    <w:rsid w:val="00583D5E"/>
    <w:rsid w:val="005840F7"/>
    <w:rsid w:val="0058719C"/>
    <w:rsid w:val="00595963"/>
    <w:rsid w:val="00595BAA"/>
    <w:rsid w:val="00595C7E"/>
    <w:rsid w:val="00596835"/>
    <w:rsid w:val="005A0269"/>
    <w:rsid w:val="005A02CA"/>
    <w:rsid w:val="005A0AD4"/>
    <w:rsid w:val="005A16EF"/>
    <w:rsid w:val="005A2871"/>
    <w:rsid w:val="005A34E2"/>
    <w:rsid w:val="005A3CCF"/>
    <w:rsid w:val="005A5A3A"/>
    <w:rsid w:val="005A6861"/>
    <w:rsid w:val="005B087E"/>
    <w:rsid w:val="005B189E"/>
    <w:rsid w:val="005B51EA"/>
    <w:rsid w:val="005B6211"/>
    <w:rsid w:val="005C20DC"/>
    <w:rsid w:val="005C38D6"/>
    <w:rsid w:val="005C5F38"/>
    <w:rsid w:val="005C6B06"/>
    <w:rsid w:val="005D0411"/>
    <w:rsid w:val="005D0D40"/>
    <w:rsid w:val="005D2089"/>
    <w:rsid w:val="005D6DF5"/>
    <w:rsid w:val="005E01EB"/>
    <w:rsid w:val="005E4EC4"/>
    <w:rsid w:val="005E65B2"/>
    <w:rsid w:val="005E6EFE"/>
    <w:rsid w:val="005F030F"/>
    <w:rsid w:val="005F2287"/>
    <w:rsid w:val="005F5EF5"/>
    <w:rsid w:val="005F74F7"/>
    <w:rsid w:val="00600489"/>
    <w:rsid w:val="006025E2"/>
    <w:rsid w:val="006063DA"/>
    <w:rsid w:val="00606C97"/>
    <w:rsid w:val="00607AA5"/>
    <w:rsid w:val="00612B2C"/>
    <w:rsid w:val="00613FB6"/>
    <w:rsid w:val="00616E78"/>
    <w:rsid w:val="006171F8"/>
    <w:rsid w:val="006177DC"/>
    <w:rsid w:val="00617C12"/>
    <w:rsid w:val="006209FB"/>
    <w:rsid w:val="006242B6"/>
    <w:rsid w:val="0062492F"/>
    <w:rsid w:val="0062528E"/>
    <w:rsid w:val="006314CA"/>
    <w:rsid w:val="006316CA"/>
    <w:rsid w:val="006337EE"/>
    <w:rsid w:val="00635369"/>
    <w:rsid w:val="00637C05"/>
    <w:rsid w:val="00641AD1"/>
    <w:rsid w:val="00643B44"/>
    <w:rsid w:val="006447EA"/>
    <w:rsid w:val="00645181"/>
    <w:rsid w:val="0065279C"/>
    <w:rsid w:val="00656045"/>
    <w:rsid w:val="00656A8E"/>
    <w:rsid w:val="00664FD1"/>
    <w:rsid w:val="0066507C"/>
    <w:rsid w:val="006733F5"/>
    <w:rsid w:val="00673CCF"/>
    <w:rsid w:val="006753C0"/>
    <w:rsid w:val="006758A5"/>
    <w:rsid w:val="00685F59"/>
    <w:rsid w:val="006A000B"/>
    <w:rsid w:val="006A05E9"/>
    <w:rsid w:val="006A16EA"/>
    <w:rsid w:val="006A30C8"/>
    <w:rsid w:val="006A43E7"/>
    <w:rsid w:val="006A48C1"/>
    <w:rsid w:val="006A78CB"/>
    <w:rsid w:val="006B01A6"/>
    <w:rsid w:val="006B063F"/>
    <w:rsid w:val="006B7C2C"/>
    <w:rsid w:val="006C0921"/>
    <w:rsid w:val="006C1E28"/>
    <w:rsid w:val="006C4020"/>
    <w:rsid w:val="006C5635"/>
    <w:rsid w:val="006C611A"/>
    <w:rsid w:val="006D1D37"/>
    <w:rsid w:val="006D388F"/>
    <w:rsid w:val="006E5FE4"/>
    <w:rsid w:val="006E6031"/>
    <w:rsid w:val="006E680B"/>
    <w:rsid w:val="006F39A5"/>
    <w:rsid w:val="006F4B6D"/>
    <w:rsid w:val="006F591D"/>
    <w:rsid w:val="00701769"/>
    <w:rsid w:val="007021F5"/>
    <w:rsid w:val="00702677"/>
    <w:rsid w:val="007057B4"/>
    <w:rsid w:val="00707183"/>
    <w:rsid w:val="00707FC0"/>
    <w:rsid w:val="00710817"/>
    <w:rsid w:val="00711128"/>
    <w:rsid w:val="00711988"/>
    <w:rsid w:val="00711F72"/>
    <w:rsid w:val="00714009"/>
    <w:rsid w:val="0071435D"/>
    <w:rsid w:val="00714E55"/>
    <w:rsid w:val="00720D50"/>
    <w:rsid w:val="0072278C"/>
    <w:rsid w:val="00725ECE"/>
    <w:rsid w:val="00731261"/>
    <w:rsid w:val="00733AD6"/>
    <w:rsid w:val="00735756"/>
    <w:rsid w:val="007374C4"/>
    <w:rsid w:val="007417F1"/>
    <w:rsid w:val="00742A7A"/>
    <w:rsid w:val="007448F3"/>
    <w:rsid w:val="00744B6C"/>
    <w:rsid w:val="0074580D"/>
    <w:rsid w:val="00746FD6"/>
    <w:rsid w:val="00753E2F"/>
    <w:rsid w:val="00760558"/>
    <w:rsid w:val="00760B22"/>
    <w:rsid w:val="007620D0"/>
    <w:rsid w:val="00762CDD"/>
    <w:rsid w:val="0076409B"/>
    <w:rsid w:val="00765683"/>
    <w:rsid w:val="00765D37"/>
    <w:rsid w:val="0076642D"/>
    <w:rsid w:val="00771A43"/>
    <w:rsid w:val="00775D8D"/>
    <w:rsid w:val="007771B5"/>
    <w:rsid w:val="00781850"/>
    <w:rsid w:val="00781F7A"/>
    <w:rsid w:val="0078368B"/>
    <w:rsid w:val="007847B8"/>
    <w:rsid w:val="007856E9"/>
    <w:rsid w:val="00786A6B"/>
    <w:rsid w:val="00786BDD"/>
    <w:rsid w:val="007919B8"/>
    <w:rsid w:val="007934C5"/>
    <w:rsid w:val="007A3631"/>
    <w:rsid w:val="007A43A5"/>
    <w:rsid w:val="007A5AFA"/>
    <w:rsid w:val="007A7D97"/>
    <w:rsid w:val="007B02E5"/>
    <w:rsid w:val="007B061E"/>
    <w:rsid w:val="007B5265"/>
    <w:rsid w:val="007B66A7"/>
    <w:rsid w:val="007B6CCB"/>
    <w:rsid w:val="007B7DE2"/>
    <w:rsid w:val="007C0702"/>
    <w:rsid w:val="007C14BC"/>
    <w:rsid w:val="007C17B0"/>
    <w:rsid w:val="007C3424"/>
    <w:rsid w:val="007C4384"/>
    <w:rsid w:val="007C4654"/>
    <w:rsid w:val="007D3E72"/>
    <w:rsid w:val="007D42A1"/>
    <w:rsid w:val="007D6BDD"/>
    <w:rsid w:val="007D7AD5"/>
    <w:rsid w:val="007E1AAA"/>
    <w:rsid w:val="007E3AAD"/>
    <w:rsid w:val="007F2010"/>
    <w:rsid w:val="007F3815"/>
    <w:rsid w:val="007F419D"/>
    <w:rsid w:val="00803E10"/>
    <w:rsid w:val="00805F2C"/>
    <w:rsid w:val="00807CE0"/>
    <w:rsid w:val="008150B2"/>
    <w:rsid w:val="00815D9F"/>
    <w:rsid w:val="008202EB"/>
    <w:rsid w:val="008210F0"/>
    <w:rsid w:val="00821D63"/>
    <w:rsid w:val="00824934"/>
    <w:rsid w:val="00826A09"/>
    <w:rsid w:val="0082796C"/>
    <w:rsid w:val="00832F1A"/>
    <w:rsid w:val="008334AA"/>
    <w:rsid w:val="008356F0"/>
    <w:rsid w:val="00842E67"/>
    <w:rsid w:val="00842FCB"/>
    <w:rsid w:val="00844046"/>
    <w:rsid w:val="00844AE8"/>
    <w:rsid w:val="00844E21"/>
    <w:rsid w:val="008457FD"/>
    <w:rsid w:val="0084657F"/>
    <w:rsid w:val="008473E1"/>
    <w:rsid w:val="00847E41"/>
    <w:rsid w:val="008500A4"/>
    <w:rsid w:val="008508AA"/>
    <w:rsid w:val="008508EC"/>
    <w:rsid w:val="00850E74"/>
    <w:rsid w:val="00850FE9"/>
    <w:rsid w:val="00851C47"/>
    <w:rsid w:val="00853103"/>
    <w:rsid w:val="00853232"/>
    <w:rsid w:val="0085357F"/>
    <w:rsid w:val="00854515"/>
    <w:rsid w:val="008558A9"/>
    <w:rsid w:val="00855A91"/>
    <w:rsid w:val="008609C7"/>
    <w:rsid w:val="00864792"/>
    <w:rsid w:val="008673F8"/>
    <w:rsid w:val="00873171"/>
    <w:rsid w:val="00873355"/>
    <w:rsid w:val="00873E6D"/>
    <w:rsid w:val="008764B0"/>
    <w:rsid w:val="00877899"/>
    <w:rsid w:val="00882A5B"/>
    <w:rsid w:val="008838AD"/>
    <w:rsid w:val="00884C3B"/>
    <w:rsid w:val="00886D3A"/>
    <w:rsid w:val="008871DD"/>
    <w:rsid w:val="00890105"/>
    <w:rsid w:val="0089175B"/>
    <w:rsid w:val="00895CE5"/>
    <w:rsid w:val="008966A1"/>
    <w:rsid w:val="008975F9"/>
    <w:rsid w:val="008A0454"/>
    <w:rsid w:val="008A0E66"/>
    <w:rsid w:val="008A44C9"/>
    <w:rsid w:val="008B0E69"/>
    <w:rsid w:val="008B225D"/>
    <w:rsid w:val="008B323C"/>
    <w:rsid w:val="008B4F66"/>
    <w:rsid w:val="008B5280"/>
    <w:rsid w:val="008B68DB"/>
    <w:rsid w:val="008B7736"/>
    <w:rsid w:val="008C0A86"/>
    <w:rsid w:val="008C25D9"/>
    <w:rsid w:val="008C2B89"/>
    <w:rsid w:val="008C4260"/>
    <w:rsid w:val="008C53AF"/>
    <w:rsid w:val="008D10A4"/>
    <w:rsid w:val="008D300C"/>
    <w:rsid w:val="008D35F2"/>
    <w:rsid w:val="008D3730"/>
    <w:rsid w:val="008D3E3B"/>
    <w:rsid w:val="008D6105"/>
    <w:rsid w:val="008E107F"/>
    <w:rsid w:val="008E44C6"/>
    <w:rsid w:val="008E6C1F"/>
    <w:rsid w:val="008F46E6"/>
    <w:rsid w:val="008F4906"/>
    <w:rsid w:val="008F5E8F"/>
    <w:rsid w:val="008F5F91"/>
    <w:rsid w:val="00902339"/>
    <w:rsid w:val="00902340"/>
    <w:rsid w:val="00902BB7"/>
    <w:rsid w:val="009047B6"/>
    <w:rsid w:val="009050BB"/>
    <w:rsid w:val="009063F1"/>
    <w:rsid w:val="00907B16"/>
    <w:rsid w:val="0091022C"/>
    <w:rsid w:val="0091029B"/>
    <w:rsid w:val="0091126E"/>
    <w:rsid w:val="0091158C"/>
    <w:rsid w:val="00913872"/>
    <w:rsid w:val="0091557D"/>
    <w:rsid w:val="00916807"/>
    <w:rsid w:val="00916BEF"/>
    <w:rsid w:val="00917DBE"/>
    <w:rsid w:val="00925AB4"/>
    <w:rsid w:val="00925CA2"/>
    <w:rsid w:val="00932795"/>
    <w:rsid w:val="009328CB"/>
    <w:rsid w:val="009359C2"/>
    <w:rsid w:val="00935DC9"/>
    <w:rsid w:val="00940E70"/>
    <w:rsid w:val="0094196A"/>
    <w:rsid w:val="00941BAA"/>
    <w:rsid w:val="0094317E"/>
    <w:rsid w:val="00943ECB"/>
    <w:rsid w:val="0094481D"/>
    <w:rsid w:val="00950102"/>
    <w:rsid w:val="009508EB"/>
    <w:rsid w:val="0095371A"/>
    <w:rsid w:val="0095393C"/>
    <w:rsid w:val="00960886"/>
    <w:rsid w:val="00961107"/>
    <w:rsid w:val="00964218"/>
    <w:rsid w:val="00965279"/>
    <w:rsid w:val="0096569A"/>
    <w:rsid w:val="00966234"/>
    <w:rsid w:val="00973B56"/>
    <w:rsid w:val="0097446B"/>
    <w:rsid w:val="00976B98"/>
    <w:rsid w:val="0098092D"/>
    <w:rsid w:val="00981410"/>
    <w:rsid w:val="00982878"/>
    <w:rsid w:val="009870A6"/>
    <w:rsid w:val="00990297"/>
    <w:rsid w:val="0099049D"/>
    <w:rsid w:val="00990546"/>
    <w:rsid w:val="00992CD6"/>
    <w:rsid w:val="00992D97"/>
    <w:rsid w:val="00993207"/>
    <w:rsid w:val="009958C3"/>
    <w:rsid w:val="0099791A"/>
    <w:rsid w:val="00997AB6"/>
    <w:rsid w:val="009A1908"/>
    <w:rsid w:val="009A2A86"/>
    <w:rsid w:val="009A2DB2"/>
    <w:rsid w:val="009A4304"/>
    <w:rsid w:val="009A4801"/>
    <w:rsid w:val="009A4F0D"/>
    <w:rsid w:val="009A6B2A"/>
    <w:rsid w:val="009A7EC9"/>
    <w:rsid w:val="009B31FA"/>
    <w:rsid w:val="009B33F0"/>
    <w:rsid w:val="009B534F"/>
    <w:rsid w:val="009B57D2"/>
    <w:rsid w:val="009B6B0E"/>
    <w:rsid w:val="009B7BF8"/>
    <w:rsid w:val="009C624D"/>
    <w:rsid w:val="009D0F6B"/>
    <w:rsid w:val="009D3058"/>
    <w:rsid w:val="009D3A25"/>
    <w:rsid w:val="009E0462"/>
    <w:rsid w:val="009E149B"/>
    <w:rsid w:val="009E1A76"/>
    <w:rsid w:val="009E1CE6"/>
    <w:rsid w:val="009E2CB3"/>
    <w:rsid w:val="009E47F7"/>
    <w:rsid w:val="009E679C"/>
    <w:rsid w:val="009E6FA7"/>
    <w:rsid w:val="009F26C1"/>
    <w:rsid w:val="009F34AB"/>
    <w:rsid w:val="009F3752"/>
    <w:rsid w:val="009F71CD"/>
    <w:rsid w:val="009F7D67"/>
    <w:rsid w:val="00A001C8"/>
    <w:rsid w:val="00A01434"/>
    <w:rsid w:val="00A062B0"/>
    <w:rsid w:val="00A0679A"/>
    <w:rsid w:val="00A06EBE"/>
    <w:rsid w:val="00A0739F"/>
    <w:rsid w:val="00A10CE1"/>
    <w:rsid w:val="00A1139A"/>
    <w:rsid w:val="00A12306"/>
    <w:rsid w:val="00A12618"/>
    <w:rsid w:val="00A135CC"/>
    <w:rsid w:val="00A14131"/>
    <w:rsid w:val="00A1420C"/>
    <w:rsid w:val="00A16EE5"/>
    <w:rsid w:val="00A20BA6"/>
    <w:rsid w:val="00A22494"/>
    <w:rsid w:val="00A22738"/>
    <w:rsid w:val="00A234C5"/>
    <w:rsid w:val="00A258E7"/>
    <w:rsid w:val="00A25AA8"/>
    <w:rsid w:val="00A267A4"/>
    <w:rsid w:val="00A2709C"/>
    <w:rsid w:val="00A334C0"/>
    <w:rsid w:val="00A33734"/>
    <w:rsid w:val="00A33DC1"/>
    <w:rsid w:val="00A34A5C"/>
    <w:rsid w:val="00A35027"/>
    <w:rsid w:val="00A35DBB"/>
    <w:rsid w:val="00A3674C"/>
    <w:rsid w:val="00A3707A"/>
    <w:rsid w:val="00A44C5E"/>
    <w:rsid w:val="00A44EF3"/>
    <w:rsid w:val="00A45B0A"/>
    <w:rsid w:val="00A45D75"/>
    <w:rsid w:val="00A47421"/>
    <w:rsid w:val="00A5040B"/>
    <w:rsid w:val="00A51541"/>
    <w:rsid w:val="00A51A16"/>
    <w:rsid w:val="00A539E5"/>
    <w:rsid w:val="00A6162D"/>
    <w:rsid w:val="00A61658"/>
    <w:rsid w:val="00A6389E"/>
    <w:rsid w:val="00A646A1"/>
    <w:rsid w:val="00A656D3"/>
    <w:rsid w:val="00A66BCF"/>
    <w:rsid w:val="00A72781"/>
    <w:rsid w:val="00A73724"/>
    <w:rsid w:val="00A73C8B"/>
    <w:rsid w:val="00A75098"/>
    <w:rsid w:val="00A81F17"/>
    <w:rsid w:val="00A90526"/>
    <w:rsid w:val="00A92658"/>
    <w:rsid w:val="00A93520"/>
    <w:rsid w:val="00A9372E"/>
    <w:rsid w:val="00A937E1"/>
    <w:rsid w:val="00A94027"/>
    <w:rsid w:val="00AA3F7F"/>
    <w:rsid w:val="00AA4CC5"/>
    <w:rsid w:val="00AA517E"/>
    <w:rsid w:val="00AB23E2"/>
    <w:rsid w:val="00AB3A99"/>
    <w:rsid w:val="00AB5266"/>
    <w:rsid w:val="00AB7693"/>
    <w:rsid w:val="00AC056A"/>
    <w:rsid w:val="00AC29F8"/>
    <w:rsid w:val="00AC4492"/>
    <w:rsid w:val="00AC6CFC"/>
    <w:rsid w:val="00AD02EC"/>
    <w:rsid w:val="00AD0CE1"/>
    <w:rsid w:val="00AD105D"/>
    <w:rsid w:val="00AD1904"/>
    <w:rsid w:val="00AD5B8E"/>
    <w:rsid w:val="00AD7C07"/>
    <w:rsid w:val="00AD7FB3"/>
    <w:rsid w:val="00AE0A95"/>
    <w:rsid w:val="00AE159D"/>
    <w:rsid w:val="00AE3491"/>
    <w:rsid w:val="00AE3F0F"/>
    <w:rsid w:val="00AE43BC"/>
    <w:rsid w:val="00AE4C60"/>
    <w:rsid w:val="00AE58D9"/>
    <w:rsid w:val="00AF069D"/>
    <w:rsid w:val="00AF1422"/>
    <w:rsid w:val="00AF4BF7"/>
    <w:rsid w:val="00AF4F4F"/>
    <w:rsid w:val="00AF6D73"/>
    <w:rsid w:val="00B00858"/>
    <w:rsid w:val="00B025CB"/>
    <w:rsid w:val="00B02B9D"/>
    <w:rsid w:val="00B04E15"/>
    <w:rsid w:val="00B04E2A"/>
    <w:rsid w:val="00B05694"/>
    <w:rsid w:val="00B057A9"/>
    <w:rsid w:val="00B06080"/>
    <w:rsid w:val="00B06B26"/>
    <w:rsid w:val="00B0729D"/>
    <w:rsid w:val="00B111C1"/>
    <w:rsid w:val="00B12A43"/>
    <w:rsid w:val="00B138F4"/>
    <w:rsid w:val="00B162CA"/>
    <w:rsid w:val="00B218F8"/>
    <w:rsid w:val="00B22387"/>
    <w:rsid w:val="00B2343A"/>
    <w:rsid w:val="00B245DE"/>
    <w:rsid w:val="00B24A21"/>
    <w:rsid w:val="00B2576B"/>
    <w:rsid w:val="00B30B9B"/>
    <w:rsid w:val="00B34C32"/>
    <w:rsid w:val="00B35A9A"/>
    <w:rsid w:val="00B3642C"/>
    <w:rsid w:val="00B36658"/>
    <w:rsid w:val="00B419B7"/>
    <w:rsid w:val="00B41B88"/>
    <w:rsid w:val="00B46F59"/>
    <w:rsid w:val="00B518B4"/>
    <w:rsid w:val="00B52611"/>
    <w:rsid w:val="00B52928"/>
    <w:rsid w:val="00B533FE"/>
    <w:rsid w:val="00B55405"/>
    <w:rsid w:val="00B56543"/>
    <w:rsid w:val="00B615EA"/>
    <w:rsid w:val="00B66217"/>
    <w:rsid w:val="00B66E1B"/>
    <w:rsid w:val="00B67B51"/>
    <w:rsid w:val="00B700D8"/>
    <w:rsid w:val="00B70493"/>
    <w:rsid w:val="00B70C00"/>
    <w:rsid w:val="00B74401"/>
    <w:rsid w:val="00B76E23"/>
    <w:rsid w:val="00B76F84"/>
    <w:rsid w:val="00B832B5"/>
    <w:rsid w:val="00B84483"/>
    <w:rsid w:val="00B85472"/>
    <w:rsid w:val="00B8568A"/>
    <w:rsid w:val="00B85A69"/>
    <w:rsid w:val="00B87F5A"/>
    <w:rsid w:val="00B92F94"/>
    <w:rsid w:val="00B939D6"/>
    <w:rsid w:val="00B9443A"/>
    <w:rsid w:val="00B9528D"/>
    <w:rsid w:val="00BA47BA"/>
    <w:rsid w:val="00BA6CA5"/>
    <w:rsid w:val="00BB035E"/>
    <w:rsid w:val="00BB3600"/>
    <w:rsid w:val="00BB3DAC"/>
    <w:rsid w:val="00BB6835"/>
    <w:rsid w:val="00BB771B"/>
    <w:rsid w:val="00BB7EAB"/>
    <w:rsid w:val="00BC29E6"/>
    <w:rsid w:val="00BC44DE"/>
    <w:rsid w:val="00BC53D4"/>
    <w:rsid w:val="00BC710A"/>
    <w:rsid w:val="00BC78BE"/>
    <w:rsid w:val="00BD2206"/>
    <w:rsid w:val="00BD42AC"/>
    <w:rsid w:val="00BD4584"/>
    <w:rsid w:val="00BD6432"/>
    <w:rsid w:val="00BE606A"/>
    <w:rsid w:val="00BE70FB"/>
    <w:rsid w:val="00BE7D9B"/>
    <w:rsid w:val="00BF0A87"/>
    <w:rsid w:val="00BF1B29"/>
    <w:rsid w:val="00BF2F76"/>
    <w:rsid w:val="00BF3F18"/>
    <w:rsid w:val="00BF66EA"/>
    <w:rsid w:val="00C01845"/>
    <w:rsid w:val="00C01EB5"/>
    <w:rsid w:val="00C029A9"/>
    <w:rsid w:val="00C03042"/>
    <w:rsid w:val="00C04D96"/>
    <w:rsid w:val="00C0509E"/>
    <w:rsid w:val="00C055D0"/>
    <w:rsid w:val="00C05710"/>
    <w:rsid w:val="00C0612D"/>
    <w:rsid w:val="00C11126"/>
    <w:rsid w:val="00C118F5"/>
    <w:rsid w:val="00C15819"/>
    <w:rsid w:val="00C258B7"/>
    <w:rsid w:val="00C25EBB"/>
    <w:rsid w:val="00C3057E"/>
    <w:rsid w:val="00C31783"/>
    <w:rsid w:val="00C317E4"/>
    <w:rsid w:val="00C325B4"/>
    <w:rsid w:val="00C32F2B"/>
    <w:rsid w:val="00C36192"/>
    <w:rsid w:val="00C369F4"/>
    <w:rsid w:val="00C40D26"/>
    <w:rsid w:val="00C420DE"/>
    <w:rsid w:val="00C442AD"/>
    <w:rsid w:val="00C45843"/>
    <w:rsid w:val="00C4609A"/>
    <w:rsid w:val="00C46984"/>
    <w:rsid w:val="00C47858"/>
    <w:rsid w:val="00C50EC0"/>
    <w:rsid w:val="00C5542A"/>
    <w:rsid w:val="00C55CA2"/>
    <w:rsid w:val="00C63624"/>
    <w:rsid w:val="00C6371D"/>
    <w:rsid w:val="00C711D0"/>
    <w:rsid w:val="00C71A59"/>
    <w:rsid w:val="00C71DEA"/>
    <w:rsid w:val="00C7445B"/>
    <w:rsid w:val="00C7465F"/>
    <w:rsid w:val="00C75401"/>
    <w:rsid w:val="00C8088D"/>
    <w:rsid w:val="00C80907"/>
    <w:rsid w:val="00C809FE"/>
    <w:rsid w:val="00C81686"/>
    <w:rsid w:val="00C84290"/>
    <w:rsid w:val="00C858FE"/>
    <w:rsid w:val="00C87F4B"/>
    <w:rsid w:val="00C90537"/>
    <w:rsid w:val="00C9364A"/>
    <w:rsid w:val="00C93F63"/>
    <w:rsid w:val="00C94705"/>
    <w:rsid w:val="00C9614B"/>
    <w:rsid w:val="00CA1AC9"/>
    <w:rsid w:val="00CA239B"/>
    <w:rsid w:val="00CA2A7B"/>
    <w:rsid w:val="00CA5394"/>
    <w:rsid w:val="00CA5BE0"/>
    <w:rsid w:val="00CA6422"/>
    <w:rsid w:val="00CB0A7D"/>
    <w:rsid w:val="00CB12F9"/>
    <w:rsid w:val="00CB3442"/>
    <w:rsid w:val="00CB7937"/>
    <w:rsid w:val="00CD0D14"/>
    <w:rsid w:val="00CD12C1"/>
    <w:rsid w:val="00CD179A"/>
    <w:rsid w:val="00CD2199"/>
    <w:rsid w:val="00CD2C69"/>
    <w:rsid w:val="00CD3911"/>
    <w:rsid w:val="00CD4FE1"/>
    <w:rsid w:val="00CD79DD"/>
    <w:rsid w:val="00CE1BCF"/>
    <w:rsid w:val="00CE1C8D"/>
    <w:rsid w:val="00CE4E45"/>
    <w:rsid w:val="00CE6A45"/>
    <w:rsid w:val="00CE6C0B"/>
    <w:rsid w:val="00CE7358"/>
    <w:rsid w:val="00CF0B8F"/>
    <w:rsid w:val="00CF1CCA"/>
    <w:rsid w:val="00CF208E"/>
    <w:rsid w:val="00D0246F"/>
    <w:rsid w:val="00D036CC"/>
    <w:rsid w:val="00D05790"/>
    <w:rsid w:val="00D06077"/>
    <w:rsid w:val="00D07B7E"/>
    <w:rsid w:val="00D100D5"/>
    <w:rsid w:val="00D1139D"/>
    <w:rsid w:val="00D11A8D"/>
    <w:rsid w:val="00D11B92"/>
    <w:rsid w:val="00D129D2"/>
    <w:rsid w:val="00D14941"/>
    <w:rsid w:val="00D14EEB"/>
    <w:rsid w:val="00D155FE"/>
    <w:rsid w:val="00D21559"/>
    <w:rsid w:val="00D22504"/>
    <w:rsid w:val="00D25E27"/>
    <w:rsid w:val="00D2630A"/>
    <w:rsid w:val="00D265E8"/>
    <w:rsid w:val="00D3003F"/>
    <w:rsid w:val="00D3017D"/>
    <w:rsid w:val="00D30235"/>
    <w:rsid w:val="00D30685"/>
    <w:rsid w:val="00D3641A"/>
    <w:rsid w:val="00D36616"/>
    <w:rsid w:val="00D41059"/>
    <w:rsid w:val="00D43F0B"/>
    <w:rsid w:val="00D454F3"/>
    <w:rsid w:val="00D511EE"/>
    <w:rsid w:val="00D51B17"/>
    <w:rsid w:val="00D54AF4"/>
    <w:rsid w:val="00D55BE6"/>
    <w:rsid w:val="00D56964"/>
    <w:rsid w:val="00D63ABC"/>
    <w:rsid w:val="00D641DB"/>
    <w:rsid w:val="00D66839"/>
    <w:rsid w:val="00D67513"/>
    <w:rsid w:val="00D76A8D"/>
    <w:rsid w:val="00D8182F"/>
    <w:rsid w:val="00D82023"/>
    <w:rsid w:val="00D8355A"/>
    <w:rsid w:val="00D9007A"/>
    <w:rsid w:val="00D910F1"/>
    <w:rsid w:val="00D9280F"/>
    <w:rsid w:val="00D93B5E"/>
    <w:rsid w:val="00D95A31"/>
    <w:rsid w:val="00D97798"/>
    <w:rsid w:val="00DA2B35"/>
    <w:rsid w:val="00DA390E"/>
    <w:rsid w:val="00DA5270"/>
    <w:rsid w:val="00DA5474"/>
    <w:rsid w:val="00DA5702"/>
    <w:rsid w:val="00DB1E26"/>
    <w:rsid w:val="00DB5A5B"/>
    <w:rsid w:val="00DB5A95"/>
    <w:rsid w:val="00DB5B8A"/>
    <w:rsid w:val="00DC02CD"/>
    <w:rsid w:val="00DC0C99"/>
    <w:rsid w:val="00DC16EA"/>
    <w:rsid w:val="00DC415E"/>
    <w:rsid w:val="00DC4C81"/>
    <w:rsid w:val="00DD5270"/>
    <w:rsid w:val="00DD601A"/>
    <w:rsid w:val="00DE0242"/>
    <w:rsid w:val="00DE29C6"/>
    <w:rsid w:val="00DE2A5F"/>
    <w:rsid w:val="00DE3E6D"/>
    <w:rsid w:val="00DE50A0"/>
    <w:rsid w:val="00DE5A33"/>
    <w:rsid w:val="00DE660E"/>
    <w:rsid w:val="00DE756A"/>
    <w:rsid w:val="00DF64CC"/>
    <w:rsid w:val="00DF681E"/>
    <w:rsid w:val="00DF6BC9"/>
    <w:rsid w:val="00E00167"/>
    <w:rsid w:val="00E013FF"/>
    <w:rsid w:val="00E015F3"/>
    <w:rsid w:val="00E04BE7"/>
    <w:rsid w:val="00E059FF"/>
    <w:rsid w:val="00E11C49"/>
    <w:rsid w:val="00E13E83"/>
    <w:rsid w:val="00E14CE2"/>
    <w:rsid w:val="00E222E7"/>
    <w:rsid w:val="00E22355"/>
    <w:rsid w:val="00E24A0C"/>
    <w:rsid w:val="00E2719D"/>
    <w:rsid w:val="00E308E8"/>
    <w:rsid w:val="00E311F5"/>
    <w:rsid w:val="00E31FC6"/>
    <w:rsid w:val="00E35B2C"/>
    <w:rsid w:val="00E43138"/>
    <w:rsid w:val="00E440BF"/>
    <w:rsid w:val="00E441EA"/>
    <w:rsid w:val="00E4798C"/>
    <w:rsid w:val="00E54D85"/>
    <w:rsid w:val="00E5547B"/>
    <w:rsid w:val="00E569F0"/>
    <w:rsid w:val="00E57F29"/>
    <w:rsid w:val="00E6049D"/>
    <w:rsid w:val="00E60CD7"/>
    <w:rsid w:val="00E60E26"/>
    <w:rsid w:val="00E6210B"/>
    <w:rsid w:val="00E62237"/>
    <w:rsid w:val="00E6297A"/>
    <w:rsid w:val="00E64E94"/>
    <w:rsid w:val="00E662B0"/>
    <w:rsid w:val="00E7034D"/>
    <w:rsid w:val="00E70D0E"/>
    <w:rsid w:val="00E726C1"/>
    <w:rsid w:val="00E73C20"/>
    <w:rsid w:val="00E750EF"/>
    <w:rsid w:val="00E75A7F"/>
    <w:rsid w:val="00E76FCE"/>
    <w:rsid w:val="00E81AA0"/>
    <w:rsid w:val="00E82E77"/>
    <w:rsid w:val="00E849A9"/>
    <w:rsid w:val="00E849F2"/>
    <w:rsid w:val="00E84A22"/>
    <w:rsid w:val="00E86301"/>
    <w:rsid w:val="00E86B05"/>
    <w:rsid w:val="00E90A42"/>
    <w:rsid w:val="00E95DA5"/>
    <w:rsid w:val="00E968AE"/>
    <w:rsid w:val="00E96E26"/>
    <w:rsid w:val="00E97352"/>
    <w:rsid w:val="00E97488"/>
    <w:rsid w:val="00EA09DF"/>
    <w:rsid w:val="00EA2AAB"/>
    <w:rsid w:val="00EA2C95"/>
    <w:rsid w:val="00EA512D"/>
    <w:rsid w:val="00EA6DE0"/>
    <w:rsid w:val="00EA75DE"/>
    <w:rsid w:val="00EA7F7B"/>
    <w:rsid w:val="00EB4CE9"/>
    <w:rsid w:val="00EB5C16"/>
    <w:rsid w:val="00EB61A5"/>
    <w:rsid w:val="00EB6682"/>
    <w:rsid w:val="00EB71D0"/>
    <w:rsid w:val="00EC0AE0"/>
    <w:rsid w:val="00EC240F"/>
    <w:rsid w:val="00EC2553"/>
    <w:rsid w:val="00EC3A1B"/>
    <w:rsid w:val="00EC489F"/>
    <w:rsid w:val="00EC4D3A"/>
    <w:rsid w:val="00EC552A"/>
    <w:rsid w:val="00EC6FF4"/>
    <w:rsid w:val="00ED017E"/>
    <w:rsid w:val="00ED31A7"/>
    <w:rsid w:val="00ED4A00"/>
    <w:rsid w:val="00EE0CC8"/>
    <w:rsid w:val="00EE1899"/>
    <w:rsid w:val="00EE39F4"/>
    <w:rsid w:val="00EE4D69"/>
    <w:rsid w:val="00EE4E34"/>
    <w:rsid w:val="00EF0409"/>
    <w:rsid w:val="00EF0936"/>
    <w:rsid w:val="00EF2113"/>
    <w:rsid w:val="00EF2DAD"/>
    <w:rsid w:val="00EF2F28"/>
    <w:rsid w:val="00EF5A58"/>
    <w:rsid w:val="00EF6F8F"/>
    <w:rsid w:val="00EF7B0A"/>
    <w:rsid w:val="00F00761"/>
    <w:rsid w:val="00F00C99"/>
    <w:rsid w:val="00F00F57"/>
    <w:rsid w:val="00F010D5"/>
    <w:rsid w:val="00F03AF6"/>
    <w:rsid w:val="00F05ED2"/>
    <w:rsid w:val="00F140FE"/>
    <w:rsid w:val="00F14F50"/>
    <w:rsid w:val="00F15C44"/>
    <w:rsid w:val="00F1636C"/>
    <w:rsid w:val="00F17BED"/>
    <w:rsid w:val="00F22EE6"/>
    <w:rsid w:val="00F24065"/>
    <w:rsid w:val="00F240E9"/>
    <w:rsid w:val="00F25427"/>
    <w:rsid w:val="00F2706F"/>
    <w:rsid w:val="00F30E4C"/>
    <w:rsid w:val="00F31B2E"/>
    <w:rsid w:val="00F31B9D"/>
    <w:rsid w:val="00F31FFF"/>
    <w:rsid w:val="00F371C9"/>
    <w:rsid w:val="00F37B03"/>
    <w:rsid w:val="00F402CF"/>
    <w:rsid w:val="00F42F37"/>
    <w:rsid w:val="00F43257"/>
    <w:rsid w:val="00F43FDC"/>
    <w:rsid w:val="00F45C12"/>
    <w:rsid w:val="00F46393"/>
    <w:rsid w:val="00F46994"/>
    <w:rsid w:val="00F47930"/>
    <w:rsid w:val="00F50A89"/>
    <w:rsid w:val="00F52C76"/>
    <w:rsid w:val="00F53C5F"/>
    <w:rsid w:val="00F555A0"/>
    <w:rsid w:val="00F56D15"/>
    <w:rsid w:val="00F61D2C"/>
    <w:rsid w:val="00F62180"/>
    <w:rsid w:val="00F7196C"/>
    <w:rsid w:val="00F71B77"/>
    <w:rsid w:val="00F756BF"/>
    <w:rsid w:val="00F76754"/>
    <w:rsid w:val="00F77971"/>
    <w:rsid w:val="00F83EB4"/>
    <w:rsid w:val="00F844E9"/>
    <w:rsid w:val="00F86A8F"/>
    <w:rsid w:val="00F916BE"/>
    <w:rsid w:val="00F92509"/>
    <w:rsid w:val="00F95B66"/>
    <w:rsid w:val="00F96724"/>
    <w:rsid w:val="00FA498A"/>
    <w:rsid w:val="00FB113B"/>
    <w:rsid w:val="00FB48FF"/>
    <w:rsid w:val="00FC0086"/>
    <w:rsid w:val="00FC192D"/>
    <w:rsid w:val="00FC3D16"/>
    <w:rsid w:val="00FC54F0"/>
    <w:rsid w:val="00FD3C72"/>
    <w:rsid w:val="00FD48B1"/>
    <w:rsid w:val="00FD4DB3"/>
    <w:rsid w:val="00FD52EE"/>
    <w:rsid w:val="00FD54BA"/>
    <w:rsid w:val="00FD72E2"/>
    <w:rsid w:val="00FD74C5"/>
    <w:rsid w:val="00FE252B"/>
    <w:rsid w:val="00FE30AA"/>
    <w:rsid w:val="00FE356C"/>
    <w:rsid w:val="00FE68FA"/>
    <w:rsid w:val="00FE7F32"/>
    <w:rsid w:val="00FF0E86"/>
    <w:rsid w:val="00FF224E"/>
    <w:rsid w:val="00FF447A"/>
    <w:rsid w:val="01CF1907"/>
    <w:rsid w:val="07D347E0"/>
    <w:rsid w:val="11936FD1"/>
    <w:rsid w:val="234165E7"/>
    <w:rsid w:val="247C0D6C"/>
    <w:rsid w:val="2FA51353"/>
    <w:rsid w:val="394D5B61"/>
    <w:rsid w:val="3F4323DF"/>
    <w:rsid w:val="588C5E28"/>
    <w:rsid w:val="59F926B9"/>
    <w:rsid w:val="66047961"/>
    <w:rsid w:val="70DE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qFormat="1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s-ES" w:eastAsia="es-ES" w:bidi="ar-SA"/>
    </w:rPr>
  </w:style>
  <w:style w:type="paragraph" w:styleId="2">
    <w:name w:val="heading 2"/>
    <w:basedOn w:val="1"/>
    <w:next w:val="1"/>
    <w:link w:val="19"/>
    <w:unhideWhenUsed/>
    <w:qFormat/>
    <w:uiPriority w:val="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zh-CN"/>
    </w:rPr>
  </w:style>
  <w:style w:type="paragraph" w:styleId="3">
    <w:name w:val="heading 3"/>
    <w:basedOn w:val="1"/>
    <w:next w:val="1"/>
    <w:link w:val="20"/>
    <w:unhideWhenUsed/>
    <w:qFormat/>
    <w:uiPriority w:val="9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styleId="7">
    <w:name w:val="Body Text"/>
    <w:basedOn w:val="1"/>
    <w:link w:val="15"/>
    <w:qFormat/>
    <w:uiPriority w:val="0"/>
    <w:pPr>
      <w:spacing w:after="120"/>
    </w:pPr>
  </w:style>
  <w:style w:type="paragraph" w:styleId="8">
    <w:name w:val="annotation text"/>
    <w:basedOn w:val="1"/>
    <w:link w:val="21"/>
    <w:unhideWhenUsed/>
    <w:qFormat/>
    <w:uiPriority w:val="99"/>
    <w:pPr>
      <w:spacing w:after="200" w:line="276" w:lineRule="auto"/>
    </w:pPr>
    <w:rPr>
      <w:rFonts w:ascii="Calibri" w:hAnsi="Calibri" w:eastAsia="Calibri"/>
      <w:sz w:val="20"/>
      <w:szCs w:val="20"/>
      <w:lang w:val="zh-CN" w:eastAsia="en-US"/>
    </w:rPr>
  </w:style>
  <w:style w:type="character" w:styleId="9">
    <w:name w:val="footnote reference"/>
    <w:basedOn w:val="4"/>
    <w:unhideWhenUsed/>
    <w:qFormat/>
    <w:uiPriority w:val="0"/>
    <w:rPr>
      <w:vertAlign w:val="superscript"/>
    </w:rPr>
  </w:style>
  <w:style w:type="paragraph" w:styleId="10">
    <w:name w:val="footnote text"/>
    <w:basedOn w:val="1"/>
    <w:link w:val="27"/>
    <w:unhideWhenUsed/>
    <w:qFormat/>
    <w:uiPriority w:val="99"/>
    <w:rPr>
      <w:rFonts w:asciiTheme="minorHAnsi" w:hAnsiTheme="minorHAnsi" w:eastAsiaTheme="minorHAnsi" w:cstheme="minorBidi"/>
      <w:sz w:val="20"/>
      <w:szCs w:val="20"/>
      <w:lang w:val="es-MX" w:eastAsia="en-US"/>
    </w:rPr>
  </w:style>
  <w:style w:type="character" w:styleId="11">
    <w:name w:val="Hyperlink"/>
    <w:unhideWhenUsed/>
    <w:qFormat/>
    <w:uiPriority w:val="99"/>
    <w:rPr>
      <w:color w:val="0000FF"/>
      <w:u w:val="single"/>
    </w:rPr>
  </w:style>
  <w:style w:type="paragraph" w:styleId="12">
    <w:name w:val="Normal (Web)"/>
    <w:basedOn w:val="1"/>
    <w:unhideWhenUsed/>
    <w:uiPriority w:val="99"/>
    <w:pPr>
      <w:spacing w:before="100" w:beforeAutospacing="1" w:after="100" w:afterAutospacing="1"/>
    </w:pPr>
  </w:style>
  <w:style w:type="paragraph" w:styleId="13">
    <w:name w:val="Plain Text"/>
    <w:basedOn w:val="1"/>
    <w:link w:val="26"/>
    <w:unhideWhenUsed/>
    <w:qFormat/>
    <w:uiPriority w:val="99"/>
    <w:rPr>
      <w:rFonts w:ascii="Calibri" w:hAnsi="Calibri" w:eastAsia="Calibri"/>
      <w:sz w:val="22"/>
      <w:szCs w:val="21"/>
      <w:lang w:eastAsia="en-US"/>
    </w:rPr>
  </w:style>
  <w:style w:type="table" w:styleId="14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Texto independiente Car"/>
    <w:link w:val="7"/>
    <w:qFormat/>
    <w:uiPriority w:val="0"/>
    <w:rPr>
      <w:sz w:val="24"/>
      <w:szCs w:val="24"/>
      <w:lang w:val="es-ES" w:eastAsia="es-ES" w:bidi="ar-SA"/>
    </w:rPr>
  </w:style>
  <w:style w:type="paragraph" w:styleId="16">
    <w:name w:val="List Paragraph"/>
    <w:basedOn w:val="1"/>
    <w:qFormat/>
    <w:uiPriority w:val="34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17">
    <w:name w:val="Default"/>
    <w:qFormat/>
    <w:uiPriority w:val="0"/>
    <w:pPr>
      <w:autoSpaceDE w:val="0"/>
      <w:autoSpaceDN w:val="0"/>
      <w:adjustRightInd w:val="0"/>
    </w:pPr>
    <w:rPr>
      <w:rFonts w:ascii="Calibri" w:hAnsi="Calibri" w:eastAsia="Times New Roman" w:cs="Calibri"/>
      <w:color w:val="000000"/>
      <w:sz w:val="24"/>
      <w:szCs w:val="24"/>
      <w:lang w:val="es-AR" w:eastAsia="es-AR" w:bidi="ar-SA"/>
    </w:rPr>
  </w:style>
  <w:style w:type="paragraph" w:customStyle="1" w:styleId="18">
    <w:name w:val="Pa10"/>
    <w:basedOn w:val="17"/>
    <w:next w:val="17"/>
    <w:qFormat/>
    <w:uiPriority w:val="99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19">
    <w:name w:val="Título 2 Car"/>
    <w:link w:val="2"/>
    <w:uiPriority w:val="9"/>
    <w:rPr>
      <w:rFonts w:ascii="Cambria" w:hAnsi="Cambria"/>
      <w:b/>
      <w:bCs/>
      <w:color w:val="4F81BD"/>
      <w:sz w:val="26"/>
      <w:szCs w:val="26"/>
      <w:lang w:val="zh-CN" w:eastAsia="es-ES"/>
    </w:rPr>
  </w:style>
  <w:style w:type="character" w:customStyle="1" w:styleId="20">
    <w:name w:val="Título 3 Car"/>
    <w:link w:val="3"/>
    <w:qFormat/>
    <w:uiPriority w:val="9"/>
    <w:rPr>
      <w:rFonts w:ascii="Cambria" w:hAnsi="Cambria"/>
      <w:b/>
      <w:bCs/>
      <w:sz w:val="26"/>
      <w:szCs w:val="26"/>
      <w:lang w:val="zh-CN" w:eastAsia="es-ES"/>
    </w:rPr>
  </w:style>
  <w:style w:type="character" w:customStyle="1" w:styleId="21">
    <w:name w:val="Texto comentario Car"/>
    <w:link w:val="8"/>
    <w:qFormat/>
    <w:uiPriority w:val="99"/>
    <w:rPr>
      <w:rFonts w:ascii="Calibri" w:hAnsi="Calibri" w:eastAsia="Calibri"/>
      <w:lang w:val="zh-CN" w:eastAsia="en-US"/>
    </w:rPr>
  </w:style>
  <w:style w:type="paragraph" w:customStyle="1" w:styleId="22">
    <w:name w:val="Pa0"/>
    <w:basedOn w:val="17"/>
    <w:next w:val="17"/>
    <w:qFormat/>
    <w:uiPriority w:val="99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23">
    <w:name w:val="A1"/>
    <w:qFormat/>
    <w:uiPriority w:val="99"/>
    <w:rPr>
      <w:color w:val="000000"/>
      <w:sz w:val="18"/>
      <w:szCs w:val="18"/>
    </w:rPr>
  </w:style>
  <w:style w:type="character" w:customStyle="1" w:styleId="24">
    <w:name w:val="A2"/>
    <w:qFormat/>
    <w:uiPriority w:val="99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25">
    <w:name w:val="Normal de Gil Mario"/>
    <w:basedOn w:val="1"/>
    <w:qFormat/>
    <w:uiPriority w:val="0"/>
    <w:pPr>
      <w:spacing w:before="120" w:after="120" w:line="360" w:lineRule="auto"/>
      <w:jc w:val="both"/>
    </w:pPr>
    <w:rPr>
      <w:rFonts w:ascii="Arial" w:hAnsi="Arial" w:eastAsia="Calibri"/>
      <w:szCs w:val="22"/>
      <w:lang w:eastAsia="en-US"/>
    </w:rPr>
  </w:style>
  <w:style w:type="character" w:customStyle="1" w:styleId="26">
    <w:name w:val="Texto sin formato Car"/>
    <w:basedOn w:val="4"/>
    <w:link w:val="13"/>
    <w:qFormat/>
    <w:uiPriority w:val="99"/>
    <w:rPr>
      <w:rFonts w:ascii="Calibri" w:hAnsi="Calibri" w:eastAsia="Calibri"/>
      <w:sz w:val="22"/>
      <w:szCs w:val="21"/>
      <w:lang w:val="es-ES"/>
    </w:rPr>
  </w:style>
  <w:style w:type="character" w:customStyle="1" w:styleId="27">
    <w:name w:val="Texto nota pie Car"/>
    <w:basedOn w:val="4"/>
    <w:link w:val="10"/>
    <w:uiPriority w:val="99"/>
    <w:rPr>
      <w:rFonts w:asciiTheme="minorHAnsi" w:hAnsiTheme="minorHAnsi" w:eastAsiaTheme="minorHAnsi" w:cstheme="minorBidi"/>
      <w:lang w:val="es-MX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46EF9-4BF1-4E2A-88F6-881EF0C3766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INCA</Company>
  <Pages>3</Pages>
  <Words>717</Words>
  <Characters>4176</Characters>
  <Lines>34</Lines>
  <Paragraphs>9</Paragraphs>
  <TotalTime>10</TotalTime>
  <ScaleCrop>false</ScaleCrop>
  <LinksUpToDate>false</LinksUpToDate>
  <CharactersWithSpaces>4884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2024-01-18T15:07:00Z</dcterms:created>
  <dc:creator>Napoles Maria Caridad</dc:creator>
  <cp:lastModifiedBy>mnapoles</cp:lastModifiedBy>
  <cp:lastPrinted>2010-06-02T02:22:00Z</cp:lastPrinted>
  <dcterms:modified xsi:type="dcterms:W3CDTF">2024-03-29T17:08:27Z</dcterms:modified>
  <dc:title>PLAN DE TRABAJO MENSUAL DEL TRABAJADOR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1E59E8D4095A4700AD0C1B455F7D0BA9_13</vt:lpwstr>
  </property>
</Properties>
</file>