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58A" w:rsidRPr="00B965A8" w:rsidRDefault="00B965A8" w:rsidP="00DB787C">
      <w:pPr>
        <w:ind w:firstLine="708"/>
        <w:rPr>
          <w:rFonts w:ascii="Times New Roman" w:hAnsi="Times New Roman" w:cs="Times New Roman"/>
          <w:b/>
          <w:sz w:val="28"/>
          <w:szCs w:val="24"/>
        </w:rPr>
      </w:pPr>
      <w:r w:rsidRPr="00B965A8">
        <w:rPr>
          <w:rFonts w:ascii="Times New Roman" w:hAnsi="Times New Roman" w:cs="Times New Roman"/>
          <w:b/>
          <w:sz w:val="28"/>
          <w:szCs w:val="24"/>
        </w:rPr>
        <w:t>PROYECTO DE DOCTORADO</w:t>
      </w:r>
      <w:r w:rsidR="00DB787C">
        <w:rPr>
          <w:rFonts w:ascii="Times New Roman" w:hAnsi="Times New Roman" w:cs="Times New Roman"/>
          <w:b/>
          <w:sz w:val="28"/>
          <w:szCs w:val="24"/>
        </w:rPr>
        <w:t xml:space="preserve"> EN CIENCIAS BIOLÓGICAS</w:t>
      </w:r>
    </w:p>
    <w:p w:rsidR="00DB787C" w:rsidRDefault="00DB787C" w:rsidP="00464CF4">
      <w:pPr>
        <w:spacing w:line="360" w:lineRule="auto"/>
        <w:jc w:val="both"/>
        <w:rPr>
          <w:rFonts w:ascii="Times New Roman" w:hAnsi="Times New Roman" w:cs="Times New Roman"/>
          <w:b/>
          <w:sz w:val="24"/>
          <w:szCs w:val="24"/>
        </w:rPr>
      </w:pPr>
    </w:p>
    <w:p w:rsidR="00464CF4" w:rsidRPr="00DB787C" w:rsidRDefault="00C14F69" w:rsidP="00464CF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E</w:t>
      </w:r>
      <w:r w:rsidR="00F20579" w:rsidRPr="00DB787C">
        <w:rPr>
          <w:rFonts w:ascii="Times New Roman" w:hAnsi="Times New Roman" w:cs="Times New Roman"/>
          <w:b/>
          <w:sz w:val="24"/>
          <w:szCs w:val="24"/>
        </w:rPr>
        <w:t xml:space="preserve">mpleo de </w:t>
      </w:r>
      <w:proofErr w:type="spellStart"/>
      <w:r w:rsidR="00464CF4" w:rsidRPr="00DB787C">
        <w:rPr>
          <w:rFonts w:ascii="Times New Roman" w:hAnsi="Times New Roman" w:cs="Times New Roman"/>
          <w:b/>
          <w:sz w:val="24"/>
          <w:szCs w:val="24"/>
        </w:rPr>
        <w:t>oligogalacturóni</w:t>
      </w:r>
      <w:r w:rsidR="00EB0626" w:rsidRPr="00DB787C">
        <w:rPr>
          <w:rFonts w:ascii="Times New Roman" w:hAnsi="Times New Roman" w:cs="Times New Roman"/>
          <w:b/>
          <w:sz w:val="24"/>
          <w:szCs w:val="24"/>
        </w:rPr>
        <w:t>d</w:t>
      </w:r>
      <w:r w:rsidR="00464CF4" w:rsidRPr="00DB787C">
        <w:rPr>
          <w:rFonts w:ascii="Times New Roman" w:hAnsi="Times New Roman" w:cs="Times New Roman"/>
          <w:b/>
          <w:sz w:val="24"/>
          <w:szCs w:val="24"/>
        </w:rPr>
        <w:t>os</w:t>
      </w:r>
      <w:proofErr w:type="spellEnd"/>
      <w:r w:rsidR="00F20579" w:rsidRPr="00DB787C">
        <w:rPr>
          <w:rFonts w:ascii="Times New Roman" w:hAnsi="Times New Roman" w:cs="Times New Roman"/>
          <w:b/>
          <w:sz w:val="24"/>
          <w:szCs w:val="24"/>
        </w:rPr>
        <w:t xml:space="preserve"> como estrategia</w:t>
      </w:r>
      <w:r w:rsidR="00464CF4" w:rsidRPr="00DB787C">
        <w:rPr>
          <w:rFonts w:ascii="Times New Roman" w:hAnsi="Times New Roman" w:cs="Times New Roman"/>
          <w:b/>
          <w:sz w:val="24"/>
          <w:szCs w:val="24"/>
        </w:rPr>
        <w:t xml:space="preserve"> </w:t>
      </w:r>
      <w:r w:rsidR="00F20579" w:rsidRPr="00DB787C">
        <w:rPr>
          <w:rFonts w:ascii="Times New Roman" w:hAnsi="Times New Roman" w:cs="Times New Roman"/>
          <w:b/>
          <w:sz w:val="24"/>
          <w:szCs w:val="24"/>
        </w:rPr>
        <w:t>para mejorar</w:t>
      </w:r>
      <w:r w:rsidR="00464CF4" w:rsidRPr="00DB787C">
        <w:rPr>
          <w:rFonts w:ascii="Times New Roman" w:hAnsi="Times New Roman" w:cs="Times New Roman"/>
          <w:b/>
          <w:sz w:val="24"/>
          <w:szCs w:val="24"/>
        </w:rPr>
        <w:t xml:space="preserve"> </w:t>
      </w:r>
      <w:r w:rsidR="00F20579" w:rsidRPr="00DB787C">
        <w:rPr>
          <w:rFonts w:ascii="Times New Roman" w:hAnsi="Times New Roman" w:cs="Times New Roman"/>
          <w:b/>
          <w:sz w:val="24"/>
          <w:szCs w:val="24"/>
        </w:rPr>
        <w:t xml:space="preserve">la </w:t>
      </w:r>
      <w:r w:rsidR="00464CF4" w:rsidRPr="00DB787C">
        <w:rPr>
          <w:rFonts w:ascii="Times New Roman" w:hAnsi="Times New Roman" w:cs="Times New Roman"/>
          <w:b/>
          <w:sz w:val="24"/>
          <w:szCs w:val="24"/>
        </w:rPr>
        <w:t xml:space="preserve">nutrición nitrogenada y el </w:t>
      </w:r>
      <w:r>
        <w:rPr>
          <w:rFonts w:ascii="Times New Roman" w:hAnsi="Times New Roman" w:cs="Times New Roman"/>
          <w:b/>
          <w:sz w:val="24"/>
          <w:szCs w:val="24"/>
        </w:rPr>
        <w:t>desarrollo</w:t>
      </w:r>
      <w:r w:rsidR="00464CF4" w:rsidRPr="00DB787C">
        <w:rPr>
          <w:rFonts w:ascii="Times New Roman" w:hAnsi="Times New Roman" w:cs="Times New Roman"/>
          <w:b/>
          <w:sz w:val="24"/>
          <w:szCs w:val="24"/>
        </w:rPr>
        <w:t xml:space="preserve"> en plantas de frijol (</w:t>
      </w:r>
      <w:proofErr w:type="spellStart"/>
      <w:r w:rsidR="00464CF4" w:rsidRPr="00DB787C">
        <w:rPr>
          <w:rFonts w:ascii="Times New Roman" w:hAnsi="Times New Roman" w:cs="Times New Roman"/>
          <w:b/>
          <w:i/>
          <w:sz w:val="24"/>
          <w:szCs w:val="24"/>
        </w:rPr>
        <w:t>Phaseolus</w:t>
      </w:r>
      <w:proofErr w:type="spellEnd"/>
      <w:r w:rsidR="00464CF4" w:rsidRPr="00DB787C">
        <w:rPr>
          <w:rFonts w:ascii="Times New Roman" w:hAnsi="Times New Roman" w:cs="Times New Roman"/>
          <w:b/>
          <w:i/>
          <w:sz w:val="24"/>
          <w:szCs w:val="24"/>
        </w:rPr>
        <w:t xml:space="preserve"> </w:t>
      </w:r>
      <w:proofErr w:type="spellStart"/>
      <w:r w:rsidR="00464CF4" w:rsidRPr="00DB787C">
        <w:rPr>
          <w:rFonts w:ascii="Times New Roman" w:hAnsi="Times New Roman" w:cs="Times New Roman"/>
          <w:b/>
          <w:i/>
          <w:sz w:val="24"/>
          <w:szCs w:val="24"/>
        </w:rPr>
        <w:t>vulgaris</w:t>
      </w:r>
      <w:proofErr w:type="spellEnd"/>
      <w:r w:rsidR="00464CF4" w:rsidRPr="00DB787C">
        <w:rPr>
          <w:rFonts w:ascii="Times New Roman" w:hAnsi="Times New Roman" w:cs="Times New Roman"/>
          <w:b/>
          <w:sz w:val="24"/>
          <w:szCs w:val="24"/>
        </w:rPr>
        <w:t xml:space="preserve"> L.) inoculadas con </w:t>
      </w:r>
      <w:proofErr w:type="spellStart"/>
      <w:r w:rsidR="00464CF4" w:rsidRPr="00DB787C">
        <w:rPr>
          <w:rFonts w:ascii="Times New Roman" w:hAnsi="Times New Roman" w:cs="Times New Roman"/>
          <w:b/>
          <w:i/>
          <w:sz w:val="24"/>
          <w:szCs w:val="24"/>
        </w:rPr>
        <w:t>Rhizobium</w:t>
      </w:r>
      <w:proofErr w:type="spellEnd"/>
      <w:r w:rsidR="00464CF4" w:rsidRPr="00DB787C">
        <w:rPr>
          <w:rFonts w:ascii="Times New Roman" w:hAnsi="Times New Roman" w:cs="Times New Roman"/>
          <w:b/>
          <w:i/>
          <w:sz w:val="24"/>
          <w:szCs w:val="24"/>
        </w:rPr>
        <w:t xml:space="preserve">. </w:t>
      </w:r>
    </w:p>
    <w:p w:rsidR="00DB787C" w:rsidRDefault="00DB787C" w:rsidP="007F3522">
      <w:pPr>
        <w:pStyle w:val="Prrafodelista"/>
        <w:tabs>
          <w:tab w:val="left" w:pos="315"/>
        </w:tabs>
        <w:spacing w:after="160" w:line="259" w:lineRule="auto"/>
        <w:ind w:left="0"/>
        <w:rPr>
          <w:rFonts w:ascii="Times New Roman" w:hAnsi="Times New Roman" w:cs="Times New Roman"/>
          <w:b/>
          <w:sz w:val="24"/>
          <w:szCs w:val="24"/>
        </w:rPr>
      </w:pPr>
      <w:r>
        <w:rPr>
          <w:rFonts w:ascii="Times New Roman" w:hAnsi="Times New Roman" w:cs="Times New Roman"/>
          <w:b/>
          <w:sz w:val="24"/>
          <w:szCs w:val="24"/>
        </w:rPr>
        <w:t xml:space="preserve">Aspirante: </w:t>
      </w:r>
      <w:proofErr w:type="spellStart"/>
      <w:r>
        <w:rPr>
          <w:rFonts w:ascii="Times New Roman" w:hAnsi="Times New Roman" w:cs="Times New Roman"/>
          <w:b/>
          <w:sz w:val="24"/>
          <w:szCs w:val="24"/>
        </w:rPr>
        <w:t>Danurys</w:t>
      </w:r>
      <w:proofErr w:type="spellEnd"/>
      <w:r>
        <w:rPr>
          <w:rFonts w:ascii="Times New Roman" w:hAnsi="Times New Roman" w:cs="Times New Roman"/>
          <w:b/>
          <w:sz w:val="24"/>
          <w:szCs w:val="24"/>
        </w:rPr>
        <w:t xml:space="preserve"> Lara Acosta, </w:t>
      </w:r>
      <w:proofErr w:type="spellStart"/>
      <w:r>
        <w:rPr>
          <w:rFonts w:ascii="Times New Roman" w:hAnsi="Times New Roman" w:cs="Times New Roman"/>
          <w:b/>
          <w:sz w:val="24"/>
          <w:szCs w:val="24"/>
        </w:rPr>
        <w:t>M.Sc</w:t>
      </w:r>
      <w:proofErr w:type="spellEnd"/>
      <w:r>
        <w:rPr>
          <w:rFonts w:ascii="Times New Roman" w:hAnsi="Times New Roman" w:cs="Times New Roman"/>
          <w:b/>
          <w:sz w:val="24"/>
          <w:szCs w:val="24"/>
        </w:rPr>
        <w:t>.</w:t>
      </w:r>
    </w:p>
    <w:p w:rsidR="00F64850" w:rsidRDefault="00F64850" w:rsidP="007F3522">
      <w:pPr>
        <w:pStyle w:val="Prrafodelista"/>
        <w:tabs>
          <w:tab w:val="left" w:pos="315"/>
        </w:tabs>
        <w:spacing w:after="160" w:line="259" w:lineRule="auto"/>
        <w:ind w:left="0"/>
        <w:rPr>
          <w:rFonts w:ascii="Times New Roman" w:hAnsi="Times New Roman" w:cs="Times New Roman"/>
          <w:b/>
          <w:sz w:val="24"/>
          <w:szCs w:val="24"/>
        </w:rPr>
      </w:pPr>
    </w:p>
    <w:p w:rsidR="00DB787C" w:rsidRDefault="00DB787C" w:rsidP="007F3522">
      <w:pPr>
        <w:pStyle w:val="Prrafodelista"/>
        <w:tabs>
          <w:tab w:val="left" w:pos="315"/>
        </w:tabs>
        <w:spacing w:after="160" w:line="259" w:lineRule="auto"/>
        <w:ind w:left="0"/>
        <w:rPr>
          <w:rFonts w:ascii="Times New Roman" w:hAnsi="Times New Roman" w:cs="Times New Roman"/>
          <w:b/>
          <w:sz w:val="24"/>
          <w:szCs w:val="24"/>
        </w:rPr>
      </w:pPr>
      <w:r>
        <w:rPr>
          <w:rFonts w:ascii="Times New Roman" w:hAnsi="Times New Roman" w:cs="Times New Roman"/>
          <w:b/>
          <w:sz w:val="24"/>
          <w:szCs w:val="24"/>
        </w:rPr>
        <w:t>Tutores: María C. Nápoles García, Dr. C.</w:t>
      </w:r>
    </w:p>
    <w:p w:rsidR="00DB787C" w:rsidRDefault="00F64850" w:rsidP="00DB787C">
      <w:pPr>
        <w:pStyle w:val="Prrafodelista"/>
        <w:tabs>
          <w:tab w:val="left" w:pos="990"/>
        </w:tabs>
        <w:spacing w:after="160" w:line="259" w:lineRule="auto"/>
        <w:ind w:left="0"/>
        <w:rPr>
          <w:rFonts w:ascii="Times New Roman" w:hAnsi="Times New Roman" w:cs="Times New Roman"/>
          <w:b/>
          <w:sz w:val="24"/>
          <w:szCs w:val="24"/>
        </w:rPr>
      </w:pPr>
      <w:r>
        <w:rPr>
          <w:rFonts w:ascii="Times New Roman" w:hAnsi="Times New Roman" w:cs="Times New Roman"/>
          <w:b/>
          <w:sz w:val="24"/>
          <w:szCs w:val="24"/>
        </w:rPr>
        <w:t xml:space="preserve">               </w:t>
      </w:r>
      <w:r w:rsidR="009E3418">
        <w:rPr>
          <w:rFonts w:ascii="Times New Roman" w:hAnsi="Times New Roman" w:cs="Times New Roman"/>
          <w:b/>
          <w:sz w:val="24"/>
          <w:szCs w:val="24"/>
        </w:rPr>
        <w:t>Alejandro B. Falcón Rodríguez, Dr. C.</w:t>
      </w:r>
    </w:p>
    <w:p w:rsidR="00DB787C" w:rsidRDefault="00DB787C" w:rsidP="007F3522">
      <w:pPr>
        <w:pStyle w:val="Prrafodelista"/>
        <w:tabs>
          <w:tab w:val="left" w:pos="315"/>
        </w:tabs>
        <w:spacing w:after="160" w:line="259" w:lineRule="auto"/>
        <w:ind w:left="0"/>
        <w:rPr>
          <w:rFonts w:ascii="Times New Roman" w:hAnsi="Times New Roman" w:cs="Times New Roman"/>
          <w:b/>
          <w:sz w:val="24"/>
          <w:szCs w:val="24"/>
        </w:rPr>
      </w:pPr>
    </w:p>
    <w:p w:rsidR="00DB787C" w:rsidRDefault="00DB787C" w:rsidP="007F3522">
      <w:pPr>
        <w:pStyle w:val="Prrafodelista"/>
        <w:tabs>
          <w:tab w:val="left" w:pos="315"/>
        </w:tabs>
        <w:spacing w:after="160" w:line="259" w:lineRule="auto"/>
        <w:ind w:left="0"/>
        <w:rPr>
          <w:rFonts w:ascii="Times New Roman" w:hAnsi="Times New Roman" w:cs="Times New Roman"/>
          <w:b/>
          <w:sz w:val="24"/>
          <w:szCs w:val="24"/>
        </w:rPr>
      </w:pPr>
    </w:p>
    <w:p w:rsidR="0037358A" w:rsidRPr="007F3522" w:rsidRDefault="0037358A" w:rsidP="007F3522">
      <w:pPr>
        <w:pStyle w:val="Prrafodelista"/>
        <w:tabs>
          <w:tab w:val="left" w:pos="315"/>
        </w:tabs>
        <w:spacing w:after="160" w:line="259" w:lineRule="auto"/>
        <w:ind w:left="0"/>
        <w:rPr>
          <w:rFonts w:ascii="Times New Roman" w:hAnsi="Times New Roman" w:cs="Times New Roman"/>
          <w:b/>
          <w:sz w:val="24"/>
          <w:szCs w:val="24"/>
        </w:rPr>
      </w:pPr>
      <w:r w:rsidRPr="007F3522">
        <w:rPr>
          <w:rFonts w:ascii="Times New Roman" w:hAnsi="Times New Roman" w:cs="Times New Roman"/>
          <w:b/>
          <w:sz w:val="24"/>
          <w:szCs w:val="24"/>
        </w:rPr>
        <w:t>INTRODUCCIÓN</w:t>
      </w:r>
    </w:p>
    <w:p w:rsidR="00017562" w:rsidRPr="007F3522" w:rsidRDefault="00017562" w:rsidP="00017562">
      <w:pPr>
        <w:spacing w:after="240" w:line="360" w:lineRule="auto"/>
        <w:jc w:val="both"/>
        <w:rPr>
          <w:rFonts w:ascii="Times New Roman" w:hAnsi="Times New Roman" w:cs="Times New Roman"/>
          <w:sz w:val="24"/>
          <w:szCs w:val="24"/>
        </w:rPr>
      </w:pPr>
      <w:r w:rsidRPr="007F3522">
        <w:rPr>
          <w:rFonts w:ascii="Times New Roman" w:hAnsi="Times New Roman" w:cs="Times New Roman"/>
          <w:sz w:val="24"/>
          <w:szCs w:val="24"/>
        </w:rPr>
        <w:t>El frijol común (</w:t>
      </w:r>
      <w:proofErr w:type="spellStart"/>
      <w:r w:rsidRPr="007F3522">
        <w:rPr>
          <w:rFonts w:ascii="Times New Roman" w:hAnsi="Times New Roman" w:cs="Times New Roman"/>
          <w:i/>
          <w:sz w:val="24"/>
          <w:szCs w:val="24"/>
        </w:rPr>
        <w:t>Phaseolus</w:t>
      </w:r>
      <w:proofErr w:type="spellEnd"/>
      <w:r w:rsidR="00C82152">
        <w:rPr>
          <w:rFonts w:ascii="Times New Roman" w:hAnsi="Times New Roman" w:cs="Times New Roman"/>
          <w:i/>
          <w:sz w:val="24"/>
          <w:szCs w:val="24"/>
        </w:rPr>
        <w:t xml:space="preserve"> </w:t>
      </w:r>
      <w:proofErr w:type="spellStart"/>
      <w:r w:rsidRPr="007F3522">
        <w:rPr>
          <w:rFonts w:ascii="Times New Roman" w:hAnsi="Times New Roman" w:cs="Times New Roman"/>
          <w:i/>
          <w:sz w:val="24"/>
          <w:szCs w:val="24"/>
        </w:rPr>
        <w:t>vulgaris</w:t>
      </w:r>
      <w:proofErr w:type="spellEnd"/>
      <w:r w:rsidR="00C82152">
        <w:rPr>
          <w:rFonts w:ascii="Times New Roman" w:hAnsi="Times New Roman" w:cs="Times New Roman"/>
          <w:i/>
          <w:sz w:val="24"/>
          <w:szCs w:val="24"/>
        </w:rPr>
        <w:t xml:space="preserve"> </w:t>
      </w:r>
      <w:r w:rsidRPr="007F3522">
        <w:rPr>
          <w:rFonts w:ascii="Times New Roman" w:hAnsi="Times New Roman" w:cs="Times New Roman"/>
          <w:sz w:val="24"/>
          <w:szCs w:val="24"/>
        </w:rPr>
        <w:t xml:space="preserve">L.) es una de las leguminosas comestibles más importantes, por constituir un complemento nutricional indispensable en la alimentación. Esta especie proporciona una fuente significativa de proteínas, vitaminas y minerales a la dieta humana (Rodríguez y Fernández, 2015; </w:t>
      </w:r>
      <w:proofErr w:type="spellStart"/>
      <w:r w:rsidRPr="007F3522">
        <w:rPr>
          <w:rFonts w:ascii="Times New Roman" w:hAnsi="Times New Roman" w:cs="Times New Roman"/>
          <w:sz w:val="24"/>
          <w:szCs w:val="24"/>
        </w:rPr>
        <w:t>Polania</w:t>
      </w:r>
      <w:proofErr w:type="spellEnd"/>
      <w:r w:rsidR="00464CF4">
        <w:rPr>
          <w:rFonts w:ascii="Times New Roman" w:hAnsi="Times New Roman" w:cs="Times New Roman"/>
          <w:sz w:val="24"/>
          <w:szCs w:val="24"/>
        </w:rPr>
        <w:t xml:space="preserve"> </w:t>
      </w:r>
      <w:r w:rsidRPr="007F3522">
        <w:rPr>
          <w:rFonts w:ascii="Times New Roman" w:hAnsi="Times New Roman" w:cs="Times New Roman"/>
          <w:i/>
          <w:sz w:val="24"/>
          <w:szCs w:val="24"/>
        </w:rPr>
        <w:t>et al</w:t>
      </w:r>
      <w:r w:rsidRPr="007F3522">
        <w:rPr>
          <w:rFonts w:ascii="Times New Roman" w:hAnsi="Times New Roman" w:cs="Times New Roman"/>
          <w:sz w:val="24"/>
          <w:szCs w:val="24"/>
        </w:rPr>
        <w:t>., 2016).</w:t>
      </w:r>
    </w:p>
    <w:p w:rsidR="00017562" w:rsidRPr="007F3522" w:rsidRDefault="00017562" w:rsidP="00017562">
      <w:pPr>
        <w:spacing w:line="360" w:lineRule="auto"/>
        <w:jc w:val="both"/>
        <w:rPr>
          <w:rFonts w:ascii="Times New Roman" w:eastAsia="Calibri" w:hAnsi="Times New Roman" w:cs="Times New Roman"/>
          <w:sz w:val="24"/>
          <w:szCs w:val="24"/>
        </w:rPr>
      </w:pPr>
      <w:r w:rsidRPr="007F3522">
        <w:rPr>
          <w:rFonts w:ascii="Times New Roman" w:hAnsi="Times New Roman" w:cs="Times New Roman"/>
          <w:sz w:val="24"/>
          <w:szCs w:val="24"/>
        </w:rPr>
        <w:t xml:space="preserve">En Cuba, el frijol es un alimento de preferencia en la dieta diaria, constituye la fuente más barata de proteínas y de mayores ingresos para los pequeños productores. Por tal razón, en el país se trata de incrementar la producción de este cultivo. </w:t>
      </w:r>
      <w:r w:rsidRPr="00D02CBB">
        <w:rPr>
          <w:rFonts w:ascii="Times New Roman" w:hAnsi="Times New Roman" w:cs="Times New Roman"/>
          <w:sz w:val="24"/>
          <w:szCs w:val="24"/>
        </w:rPr>
        <w:t>En el año 2018 se lograron producir 161 513 toneladas (FAO, 2020</w:t>
      </w:r>
      <w:r w:rsidRPr="007F3522">
        <w:rPr>
          <w:rFonts w:ascii="Times New Roman" w:hAnsi="Times New Roman" w:cs="Times New Roman"/>
          <w:sz w:val="24"/>
          <w:szCs w:val="24"/>
        </w:rPr>
        <w:t xml:space="preserve">), </w:t>
      </w:r>
      <w:r w:rsidRPr="007F3522">
        <w:rPr>
          <w:rFonts w:ascii="Times New Roman" w:eastAsia="Calibri" w:hAnsi="Times New Roman" w:cs="Times New Roman"/>
          <w:sz w:val="24"/>
          <w:szCs w:val="24"/>
        </w:rPr>
        <w:t xml:space="preserve">sin embargo, esta cifra no satisface la demanda de consumo porque los rendimientos que se logran son bajos, por lo que es necesario importar grandes cantidades de este grano </w:t>
      </w:r>
      <w:r w:rsidRPr="007F3522">
        <w:rPr>
          <w:rFonts w:ascii="Times New Roman" w:hAnsi="Times New Roman" w:cs="Times New Roman"/>
          <w:sz w:val="24"/>
          <w:szCs w:val="24"/>
        </w:rPr>
        <w:t>cada año (</w:t>
      </w:r>
      <w:r w:rsidRPr="007F3522">
        <w:rPr>
          <w:rFonts w:ascii="Times New Roman" w:eastAsia="Calibri" w:hAnsi="Times New Roman" w:cs="Times New Roman"/>
          <w:sz w:val="24"/>
          <w:szCs w:val="24"/>
        </w:rPr>
        <w:t xml:space="preserve">Calero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w:t>
      </w:r>
      <w:r w:rsidRPr="007F3522">
        <w:rPr>
          <w:rFonts w:ascii="Times New Roman" w:eastAsia="Calibri" w:hAnsi="Times New Roman" w:cs="Times New Roman"/>
          <w:sz w:val="24"/>
          <w:szCs w:val="24"/>
        </w:rPr>
        <w:t>2018). El bajo rendimiento de este cultivo en nuestras condiciones responde a diversos factores como: los cambios drásticos en las variables meteorológicas, la presencia de plagas y enfermedades y la deficiencia de nutrientes en los suelos (</w:t>
      </w:r>
      <w:proofErr w:type="spellStart"/>
      <w:r w:rsidRPr="007F3522">
        <w:rPr>
          <w:rFonts w:ascii="Times New Roman" w:eastAsia="Calibri" w:hAnsi="Times New Roman" w:cs="Times New Roman"/>
          <w:sz w:val="24"/>
          <w:szCs w:val="24"/>
        </w:rPr>
        <w:t>Faure</w:t>
      </w:r>
      <w:proofErr w:type="spellEnd"/>
      <w:r w:rsidR="00464CF4">
        <w:rPr>
          <w:rFonts w:ascii="Times New Roman" w:eastAsia="Calibri" w:hAnsi="Times New Roman" w:cs="Times New Roman"/>
          <w:sz w:val="24"/>
          <w:szCs w:val="24"/>
        </w:rPr>
        <w:t xml:space="preserve"> </w:t>
      </w:r>
      <w:r w:rsidRPr="007F3522">
        <w:rPr>
          <w:rFonts w:ascii="Times New Roman" w:eastAsia="Calibri" w:hAnsi="Times New Roman" w:cs="Times New Roman"/>
          <w:i/>
          <w:sz w:val="24"/>
          <w:szCs w:val="24"/>
        </w:rPr>
        <w:t>et al</w:t>
      </w:r>
      <w:r w:rsidRPr="007F3522">
        <w:rPr>
          <w:rFonts w:ascii="Times New Roman" w:eastAsia="Calibri" w:hAnsi="Times New Roman" w:cs="Times New Roman"/>
          <w:sz w:val="24"/>
          <w:szCs w:val="24"/>
        </w:rPr>
        <w:t>., 2016).</w:t>
      </w:r>
    </w:p>
    <w:p w:rsidR="00017562" w:rsidRDefault="00017562" w:rsidP="00017562">
      <w:pPr>
        <w:spacing w:line="360" w:lineRule="auto"/>
        <w:jc w:val="both"/>
        <w:rPr>
          <w:rFonts w:ascii="Times New Roman" w:hAnsi="Times New Roman" w:cs="Times New Roman"/>
          <w:sz w:val="24"/>
          <w:szCs w:val="24"/>
        </w:rPr>
      </w:pPr>
      <w:r w:rsidRPr="007F3522">
        <w:rPr>
          <w:rFonts w:ascii="Times New Roman" w:hAnsi="Times New Roman" w:cs="Times New Roman"/>
          <w:sz w:val="24"/>
          <w:szCs w:val="24"/>
        </w:rPr>
        <w:t>Entre los nutrientes necesarios para el desarrollo del frijol, el nitrógeno constituye uno de los elementos esenciales</w:t>
      </w:r>
      <w:r w:rsidR="00F703F7">
        <w:rPr>
          <w:rFonts w:ascii="Times New Roman" w:hAnsi="Times New Roman" w:cs="Times New Roman"/>
          <w:sz w:val="24"/>
          <w:szCs w:val="24"/>
        </w:rPr>
        <w:t xml:space="preserve"> limitantes </w:t>
      </w:r>
      <w:r w:rsidR="00F703F7" w:rsidRPr="007F3522">
        <w:rPr>
          <w:rFonts w:ascii="Times New Roman" w:hAnsi="Times New Roman" w:cs="Times New Roman"/>
          <w:sz w:val="24"/>
          <w:szCs w:val="24"/>
        </w:rPr>
        <w:t>(</w:t>
      </w:r>
      <w:proofErr w:type="spellStart"/>
      <w:r w:rsidR="00F703F7" w:rsidRPr="007F3522">
        <w:rPr>
          <w:rFonts w:ascii="Times New Roman" w:hAnsi="Times New Roman" w:cs="Times New Roman"/>
          <w:sz w:val="24"/>
          <w:szCs w:val="24"/>
        </w:rPr>
        <w:t>Xin</w:t>
      </w:r>
      <w:proofErr w:type="spellEnd"/>
      <w:r w:rsidR="00F703F7">
        <w:rPr>
          <w:rFonts w:ascii="Times New Roman" w:hAnsi="Times New Roman" w:cs="Times New Roman"/>
          <w:sz w:val="24"/>
          <w:szCs w:val="24"/>
        </w:rPr>
        <w:t xml:space="preserve"> </w:t>
      </w:r>
      <w:r w:rsidR="00F703F7" w:rsidRPr="007F3522">
        <w:rPr>
          <w:rFonts w:ascii="Times New Roman" w:hAnsi="Times New Roman" w:cs="Times New Roman"/>
          <w:i/>
          <w:sz w:val="24"/>
          <w:szCs w:val="24"/>
        </w:rPr>
        <w:t>et al</w:t>
      </w:r>
      <w:r w:rsidR="00F703F7" w:rsidRPr="007F3522">
        <w:rPr>
          <w:rFonts w:ascii="Times New Roman" w:hAnsi="Times New Roman" w:cs="Times New Roman"/>
          <w:sz w:val="24"/>
          <w:szCs w:val="24"/>
        </w:rPr>
        <w:t xml:space="preserve">., 2014; Izaguirre-Mayoral </w:t>
      </w:r>
      <w:r w:rsidR="00F703F7" w:rsidRPr="007F3522">
        <w:rPr>
          <w:rFonts w:ascii="Times New Roman" w:hAnsi="Times New Roman" w:cs="Times New Roman"/>
          <w:i/>
          <w:sz w:val="24"/>
          <w:szCs w:val="24"/>
        </w:rPr>
        <w:t>et al</w:t>
      </w:r>
      <w:r w:rsidR="00F703F7" w:rsidRPr="007F3522">
        <w:rPr>
          <w:rFonts w:ascii="Times New Roman" w:hAnsi="Times New Roman" w:cs="Times New Roman"/>
          <w:sz w:val="24"/>
          <w:szCs w:val="24"/>
        </w:rPr>
        <w:t>., 2018)</w:t>
      </w:r>
      <w:r w:rsidR="00181FE6">
        <w:rPr>
          <w:rFonts w:ascii="Times New Roman" w:hAnsi="Times New Roman" w:cs="Times New Roman"/>
          <w:sz w:val="24"/>
          <w:szCs w:val="24"/>
        </w:rPr>
        <w:t xml:space="preserve">. Las plantas lo obtienen de los compuestos nitrogenados disponibles en el suelo como resultado de reacciones químicas por  la acción de microorganismos, eventos naturales o la actividad del hombre. </w:t>
      </w:r>
      <w:r w:rsidR="00F703F7">
        <w:rPr>
          <w:rFonts w:ascii="Times New Roman" w:hAnsi="Times New Roman" w:cs="Times New Roman"/>
          <w:sz w:val="24"/>
          <w:szCs w:val="24"/>
        </w:rPr>
        <w:t>El nitrato es la principal fuente de nitrógeno y las plantas destinan gran parte de sus reservas de carbono y energía para su toma y asimilación (</w:t>
      </w:r>
      <w:proofErr w:type="spellStart"/>
      <w:r w:rsidR="00F703F7">
        <w:rPr>
          <w:rFonts w:ascii="Times New Roman" w:hAnsi="Times New Roman" w:cs="Times New Roman"/>
          <w:sz w:val="24"/>
          <w:szCs w:val="24"/>
        </w:rPr>
        <w:t>Lancien</w:t>
      </w:r>
      <w:proofErr w:type="spellEnd"/>
      <w:r w:rsidR="00F703F7">
        <w:rPr>
          <w:rFonts w:ascii="Times New Roman" w:hAnsi="Times New Roman" w:cs="Times New Roman"/>
          <w:sz w:val="24"/>
          <w:szCs w:val="24"/>
        </w:rPr>
        <w:t xml:space="preserve"> </w:t>
      </w:r>
      <w:r w:rsidR="00F703F7" w:rsidRPr="00F703F7">
        <w:rPr>
          <w:rFonts w:ascii="Times New Roman" w:hAnsi="Times New Roman" w:cs="Times New Roman"/>
          <w:i/>
          <w:sz w:val="24"/>
          <w:szCs w:val="24"/>
        </w:rPr>
        <w:t>et al</w:t>
      </w:r>
      <w:r w:rsidR="00F703F7">
        <w:rPr>
          <w:rFonts w:ascii="Times New Roman" w:hAnsi="Times New Roman" w:cs="Times New Roman"/>
          <w:sz w:val="24"/>
          <w:szCs w:val="24"/>
        </w:rPr>
        <w:t xml:space="preserve">., 2000; </w:t>
      </w:r>
      <w:proofErr w:type="spellStart"/>
      <w:r w:rsidR="00F703F7">
        <w:rPr>
          <w:rFonts w:ascii="Times New Roman" w:hAnsi="Times New Roman" w:cs="Times New Roman"/>
          <w:sz w:val="24"/>
          <w:szCs w:val="24"/>
        </w:rPr>
        <w:t>Inocuchi</w:t>
      </w:r>
      <w:proofErr w:type="spellEnd"/>
      <w:r w:rsidR="00F703F7">
        <w:rPr>
          <w:rFonts w:ascii="Times New Roman" w:hAnsi="Times New Roman" w:cs="Times New Roman"/>
          <w:sz w:val="24"/>
          <w:szCs w:val="24"/>
        </w:rPr>
        <w:t xml:space="preserve"> </w:t>
      </w:r>
      <w:r w:rsidR="00F703F7" w:rsidRPr="00F703F7">
        <w:rPr>
          <w:rFonts w:ascii="Times New Roman" w:hAnsi="Times New Roman" w:cs="Times New Roman"/>
          <w:i/>
          <w:sz w:val="24"/>
          <w:szCs w:val="24"/>
        </w:rPr>
        <w:t>et al</w:t>
      </w:r>
      <w:r w:rsidR="00F703F7">
        <w:rPr>
          <w:rFonts w:ascii="Times New Roman" w:hAnsi="Times New Roman" w:cs="Times New Roman"/>
          <w:sz w:val="24"/>
          <w:szCs w:val="24"/>
        </w:rPr>
        <w:t xml:space="preserve">., 2002). </w:t>
      </w:r>
      <w:r w:rsidRPr="007F3522">
        <w:rPr>
          <w:rFonts w:ascii="Times New Roman" w:hAnsi="Times New Roman" w:cs="Times New Roman"/>
          <w:sz w:val="24"/>
          <w:szCs w:val="24"/>
        </w:rPr>
        <w:t xml:space="preserve">Para incrementar la disponibilidad de este nutriente y mejorar la productividad del cultivo, se introducen al suelo fertilizantes inorgánicos (Rincón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2012), lo que se ha </w:t>
      </w:r>
      <w:r w:rsidRPr="007F3522">
        <w:rPr>
          <w:rFonts w:ascii="Times New Roman" w:hAnsi="Times New Roman" w:cs="Times New Roman"/>
          <w:sz w:val="24"/>
          <w:szCs w:val="24"/>
        </w:rPr>
        <w:lastRenderedPageBreak/>
        <w:t xml:space="preserve">convertido en una práctica costosa que provoca en ocasiones serias consecuencias ambientales (Rincón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2012; </w:t>
      </w:r>
      <w:proofErr w:type="spellStart"/>
      <w:r w:rsidRPr="007F3522">
        <w:rPr>
          <w:rFonts w:ascii="Times New Roman" w:hAnsi="Times New Roman" w:cs="Times New Roman"/>
          <w:sz w:val="24"/>
          <w:szCs w:val="24"/>
        </w:rPr>
        <w:t>Xin</w:t>
      </w:r>
      <w:proofErr w:type="spellEnd"/>
      <w:r w:rsidR="00F703F7">
        <w:rPr>
          <w:rFonts w:ascii="Times New Roman" w:hAnsi="Times New Roman" w:cs="Times New Roman"/>
          <w:sz w:val="24"/>
          <w:szCs w:val="24"/>
        </w:rPr>
        <w:t xml:space="preserve">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2014; </w:t>
      </w:r>
      <w:proofErr w:type="spellStart"/>
      <w:r w:rsidRPr="007F3522">
        <w:rPr>
          <w:rFonts w:ascii="Times New Roman" w:hAnsi="Times New Roman" w:cs="Times New Roman"/>
          <w:bCs/>
          <w:sz w:val="24"/>
          <w:szCs w:val="24"/>
        </w:rPr>
        <w:t>Yong</w:t>
      </w:r>
      <w:proofErr w:type="spellEnd"/>
      <w:r w:rsidR="00F703F7">
        <w:rPr>
          <w:rFonts w:ascii="Times New Roman" w:hAnsi="Times New Roman" w:cs="Times New Roman"/>
          <w:bCs/>
          <w:sz w:val="24"/>
          <w:szCs w:val="24"/>
        </w:rPr>
        <w:t xml:space="preserve"> </w:t>
      </w:r>
      <w:r w:rsidRPr="007F3522">
        <w:rPr>
          <w:rFonts w:ascii="Times New Roman" w:hAnsi="Times New Roman" w:cs="Times New Roman"/>
          <w:bCs/>
          <w:i/>
          <w:sz w:val="24"/>
          <w:szCs w:val="24"/>
        </w:rPr>
        <w:t>et al</w:t>
      </w:r>
      <w:r w:rsidRPr="007F3522">
        <w:rPr>
          <w:rFonts w:ascii="Times New Roman" w:hAnsi="Times New Roman" w:cs="Times New Roman"/>
          <w:bCs/>
          <w:sz w:val="24"/>
          <w:szCs w:val="24"/>
        </w:rPr>
        <w:t>., 2018</w:t>
      </w:r>
      <w:r w:rsidRPr="007F3522">
        <w:rPr>
          <w:rFonts w:ascii="Times New Roman" w:hAnsi="Times New Roman" w:cs="Times New Roman"/>
          <w:sz w:val="24"/>
          <w:szCs w:val="24"/>
        </w:rPr>
        <w:t>).</w:t>
      </w:r>
    </w:p>
    <w:p w:rsidR="00017562" w:rsidRPr="007F3522" w:rsidRDefault="00017562" w:rsidP="00017562">
      <w:pPr>
        <w:tabs>
          <w:tab w:val="left" w:pos="315"/>
        </w:tabs>
        <w:spacing w:line="360" w:lineRule="auto"/>
        <w:jc w:val="both"/>
        <w:rPr>
          <w:rFonts w:ascii="Times New Roman" w:hAnsi="Times New Roman" w:cs="Times New Roman"/>
          <w:sz w:val="24"/>
          <w:szCs w:val="24"/>
        </w:rPr>
      </w:pPr>
      <w:r w:rsidRPr="007F3522">
        <w:rPr>
          <w:rFonts w:ascii="Times New Roman" w:hAnsi="Times New Roman" w:cs="Times New Roman"/>
          <w:sz w:val="24"/>
          <w:szCs w:val="24"/>
        </w:rPr>
        <w:t xml:space="preserve">Una alternativa económica y natural a la fertilización inorgánica en el frijol, y en las leguminosas en general, es la obtención de nitrógeno a partir de la fijación biológica, proceso que permite que estas plantas puedan crecer en suelos con escasa disponibilidad de este nutriente. Esto se debe a su capacidad para establecer asociaciones simbióticas con bacterias del suelo llamadas </w:t>
      </w:r>
      <w:proofErr w:type="spellStart"/>
      <w:r w:rsidRPr="007F3522">
        <w:rPr>
          <w:rFonts w:ascii="Times New Roman" w:hAnsi="Times New Roman" w:cs="Times New Roman"/>
          <w:sz w:val="24"/>
          <w:szCs w:val="24"/>
        </w:rPr>
        <w:t>rizobios</w:t>
      </w:r>
      <w:proofErr w:type="spellEnd"/>
      <w:r w:rsidRPr="007F3522">
        <w:rPr>
          <w:rFonts w:ascii="Times New Roman" w:hAnsi="Times New Roman" w:cs="Times New Roman"/>
          <w:sz w:val="24"/>
          <w:szCs w:val="24"/>
        </w:rPr>
        <w:t xml:space="preserve">. Mediante este proceso estos microorganismos transforman el </w:t>
      </w:r>
      <w:proofErr w:type="spellStart"/>
      <w:r w:rsidRPr="007F3522">
        <w:rPr>
          <w:rFonts w:ascii="Times New Roman" w:hAnsi="Times New Roman" w:cs="Times New Roman"/>
          <w:sz w:val="24"/>
          <w:szCs w:val="24"/>
        </w:rPr>
        <w:t>dinitrógeno</w:t>
      </w:r>
      <w:proofErr w:type="spellEnd"/>
      <w:r w:rsidRPr="007F3522">
        <w:rPr>
          <w:rFonts w:ascii="Times New Roman" w:hAnsi="Times New Roman" w:cs="Times New Roman"/>
          <w:sz w:val="24"/>
          <w:szCs w:val="24"/>
        </w:rPr>
        <w:t xml:space="preserve"> (N</w:t>
      </w:r>
      <w:r w:rsidRPr="007F3522">
        <w:rPr>
          <w:rFonts w:ascii="Times New Roman" w:hAnsi="Times New Roman" w:cs="Times New Roman"/>
          <w:sz w:val="24"/>
          <w:szCs w:val="24"/>
          <w:vertAlign w:val="subscript"/>
        </w:rPr>
        <w:t>2</w:t>
      </w:r>
      <w:r w:rsidRPr="007F3522">
        <w:rPr>
          <w:rFonts w:ascii="Times New Roman" w:hAnsi="Times New Roman" w:cs="Times New Roman"/>
          <w:sz w:val="24"/>
          <w:szCs w:val="24"/>
        </w:rPr>
        <w:t xml:space="preserve">) atmosférico en formas asimilables para las plantas (Ramírez-Bahena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2016; </w:t>
      </w:r>
      <w:hyperlink r:id="rId7" w:history="1">
        <w:proofErr w:type="spellStart"/>
        <w:r w:rsidRPr="007F3522">
          <w:rPr>
            <w:rStyle w:val="Hipervnculo"/>
            <w:rFonts w:ascii="Times New Roman" w:hAnsi="Times New Roman" w:cs="Times New Roman"/>
            <w:color w:val="auto"/>
            <w:sz w:val="24"/>
            <w:szCs w:val="24"/>
            <w:u w:val="none"/>
          </w:rPr>
          <w:t>Koskey</w:t>
        </w:r>
        <w:proofErr w:type="spellEnd"/>
      </w:hyperlink>
      <w:r w:rsidR="00EB2D53">
        <w:rPr>
          <w:rStyle w:val="Hipervnculo"/>
          <w:rFonts w:ascii="Times New Roman" w:hAnsi="Times New Roman" w:cs="Times New Roman"/>
          <w:color w:val="auto"/>
          <w:sz w:val="24"/>
          <w:szCs w:val="24"/>
          <w:u w:val="none"/>
        </w:rPr>
        <w:t xml:space="preserve">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2017). </w:t>
      </w:r>
      <w:r w:rsidRPr="007F3522">
        <w:rPr>
          <w:rFonts w:ascii="Times New Roman" w:hAnsi="Times New Roman" w:cs="Times New Roman"/>
          <w:bCs/>
          <w:sz w:val="24"/>
          <w:szCs w:val="24"/>
        </w:rPr>
        <w:t>Sin embargo, las leguminosas son muy variables en cuanto a su eficiencia para fijar nitrógeno atmosférico en simbiosis, y el frijol común está considerado</w:t>
      </w:r>
      <w:r w:rsidR="00E119D6">
        <w:rPr>
          <w:rFonts w:ascii="Times New Roman" w:hAnsi="Times New Roman" w:cs="Times New Roman"/>
          <w:bCs/>
          <w:sz w:val="24"/>
          <w:szCs w:val="24"/>
        </w:rPr>
        <w:t xml:space="preserve"> </w:t>
      </w:r>
      <w:r w:rsidRPr="007F3522">
        <w:rPr>
          <w:rFonts w:ascii="Times New Roman" w:hAnsi="Times New Roman" w:cs="Times New Roman"/>
          <w:bCs/>
          <w:sz w:val="24"/>
          <w:szCs w:val="24"/>
        </w:rPr>
        <w:t xml:space="preserve">dentro de las estudiadas, la menos eficiente en este proceso </w:t>
      </w:r>
      <w:r w:rsidRPr="007F3522">
        <w:rPr>
          <w:rFonts w:ascii="Times New Roman" w:hAnsi="Times New Roman" w:cs="Times New Roman"/>
          <w:sz w:val="24"/>
          <w:szCs w:val="24"/>
        </w:rPr>
        <w:t>(</w:t>
      </w:r>
      <w:proofErr w:type="spellStart"/>
      <w:r w:rsidRPr="007F3522">
        <w:rPr>
          <w:rFonts w:ascii="Times New Roman" w:hAnsi="Times New Roman" w:cs="Times New Roman"/>
          <w:sz w:val="24"/>
          <w:szCs w:val="24"/>
        </w:rPr>
        <w:t>Slatni</w:t>
      </w:r>
      <w:proofErr w:type="spellEnd"/>
      <w:r w:rsidR="00EB2D53">
        <w:rPr>
          <w:rFonts w:ascii="Times New Roman" w:hAnsi="Times New Roman" w:cs="Times New Roman"/>
          <w:sz w:val="24"/>
          <w:szCs w:val="24"/>
        </w:rPr>
        <w:t xml:space="preserve">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2008; Granda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2009; </w:t>
      </w:r>
      <w:proofErr w:type="spellStart"/>
      <w:r w:rsidRPr="007F3522">
        <w:rPr>
          <w:rFonts w:ascii="Times New Roman" w:hAnsi="Times New Roman" w:cs="Times New Roman"/>
          <w:sz w:val="24"/>
          <w:szCs w:val="24"/>
        </w:rPr>
        <w:t>Polania</w:t>
      </w:r>
      <w:proofErr w:type="spellEnd"/>
      <w:r w:rsidR="00EB2D53">
        <w:rPr>
          <w:rFonts w:ascii="Times New Roman" w:hAnsi="Times New Roman" w:cs="Times New Roman"/>
          <w:sz w:val="24"/>
          <w:szCs w:val="24"/>
        </w:rPr>
        <w:t xml:space="preserve"> </w:t>
      </w:r>
      <w:r w:rsidRPr="007F3522">
        <w:rPr>
          <w:rFonts w:ascii="Times New Roman" w:hAnsi="Times New Roman" w:cs="Times New Roman"/>
          <w:i/>
          <w:sz w:val="24"/>
          <w:szCs w:val="24"/>
        </w:rPr>
        <w:t>et al</w:t>
      </w:r>
      <w:r w:rsidRPr="007F3522">
        <w:rPr>
          <w:rFonts w:ascii="Times New Roman" w:hAnsi="Times New Roman" w:cs="Times New Roman"/>
          <w:sz w:val="24"/>
          <w:szCs w:val="24"/>
        </w:rPr>
        <w:t>., 2016).</w:t>
      </w:r>
    </w:p>
    <w:p w:rsidR="00017562" w:rsidRPr="007F3522" w:rsidRDefault="00017562" w:rsidP="00017562">
      <w:pPr>
        <w:autoSpaceDE w:val="0"/>
        <w:autoSpaceDN w:val="0"/>
        <w:adjustRightInd w:val="0"/>
        <w:spacing w:line="360" w:lineRule="auto"/>
        <w:jc w:val="both"/>
        <w:rPr>
          <w:rFonts w:ascii="Times New Roman" w:hAnsi="Times New Roman" w:cs="Times New Roman"/>
          <w:sz w:val="24"/>
          <w:szCs w:val="24"/>
        </w:rPr>
      </w:pPr>
      <w:r w:rsidRPr="007F3522">
        <w:rPr>
          <w:rFonts w:ascii="Times New Roman" w:hAnsi="Times New Roman" w:cs="Times New Roman"/>
          <w:sz w:val="24"/>
          <w:szCs w:val="24"/>
        </w:rPr>
        <w:t>Desde hace algunos años se trabaja en el mejoramiento de la relación simbiótica que se establece entre</w:t>
      </w:r>
      <w:r w:rsidR="0041294E">
        <w:rPr>
          <w:rFonts w:ascii="Times New Roman" w:hAnsi="Times New Roman" w:cs="Times New Roman"/>
          <w:sz w:val="24"/>
          <w:szCs w:val="24"/>
        </w:rPr>
        <w:t xml:space="preserve"> </w:t>
      </w:r>
      <w:r w:rsidRPr="007F3522">
        <w:rPr>
          <w:rFonts w:ascii="Times New Roman" w:hAnsi="Times New Roman" w:cs="Times New Roman"/>
          <w:sz w:val="24"/>
          <w:szCs w:val="24"/>
        </w:rPr>
        <w:t xml:space="preserve">especies de </w:t>
      </w:r>
      <w:proofErr w:type="spellStart"/>
      <w:r w:rsidRPr="007F3522">
        <w:rPr>
          <w:rFonts w:ascii="Times New Roman" w:hAnsi="Times New Roman" w:cs="Times New Roman"/>
          <w:i/>
          <w:sz w:val="24"/>
          <w:szCs w:val="24"/>
        </w:rPr>
        <w:t>Rhizobium</w:t>
      </w:r>
      <w:proofErr w:type="spellEnd"/>
      <w:r w:rsidR="00225DC1">
        <w:rPr>
          <w:rFonts w:ascii="Times New Roman" w:hAnsi="Times New Roman" w:cs="Times New Roman"/>
          <w:i/>
          <w:sz w:val="24"/>
          <w:szCs w:val="24"/>
        </w:rPr>
        <w:t xml:space="preserve"> </w:t>
      </w:r>
      <w:r w:rsidRPr="007F3522">
        <w:rPr>
          <w:rFonts w:ascii="Times New Roman" w:hAnsi="Times New Roman" w:cs="Times New Roman"/>
          <w:sz w:val="24"/>
          <w:szCs w:val="24"/>
        </w:rPr>
        <w:t xml:space="preserve">y el frijol, para lo cual se buscan cepas más competitivas y eficientes, variedades más susceptibles y el desarrollo de inoculantes y formulaciones más complejas. En el Instituto Nacional de Ciencias Agrícolas se desarrolló un producto denominado comercialmente </w:t>
      </w:r>
      <w:proofErr w:type="spellStart"/>
      <w:r w:rsidRPr="007F3522">
        <w:rPr>
          <w:rFonts w:ascii="Times New Roman" w:hAnsi="Times New Roman" w:cs="Times New Roman"/>
          <w:sz w:val="24"/>
          <w:szCs w:val="24"/>
        </w:rPr>
        <w:t>Azofert</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 xml:space="preserve">-F, que contiene cepas de </w:t>
      </w:r>
      <w:proofErr w:type="spellStart"/>
      <w:r w:rsidRPr="007F3522">
        <w:rPr>
          <w:rFonts w:ascii="Times New Roman" w:hAnsi="Times New Roman" w:cs="Times New Roman"/>
          <w:sz w:val="24"/>
          <w:szCs w:val="24"/>
        </w:rPr>
        <w:t>rizobios</w:t>
      </w:r>
      <w:proofErr w:type="spellEnd"/>
      <w:r w:rsidRPr="007F3522">
        <w:rPr>
          <w:rFonts w:ascii="Times New Roman" w:hAnsi="Times New Roman" w:cs="Times New Roman"/>
          <w:sz w:val="24"/>
          <w:szCs w:val="24"/>
        </w:rPr>
        <w:t xml:space="preserve"> seleccionadas por su competitividad y eficiencia, así como altas concentraciones</w:t>
      </w:r>
      <w:r w:rsidR="001330BA">
        <w:rPr>
          <w:rFonts w:ascii="Times New Roman" w:hAnsi="Times New Roman" w:cs="Times New Roman"/>
          <w:sz w:val="24"/>
          <w:szCs w:val="24"/>
        </w:rPr>
        <w:t xml:space="preserve"> de inductores </w:t>
      </w:r>
      <w:r w:rsidRPr="007F3522">
        <w:rPr>
          <w:rFonts w:ascii="Times New Roman" w:hAnsi="Times New Roman" w:cs="Times New Roman"/>
          <w:sz w:val="24"/>
          <w:szCs w:val="24"/>
        </w:rPr>
        <w:t>de</w:t>
      </w:r>
      <w:r w:rsidR="00351840">
        <w:rPr>
          <w:rFonts w:ascii="Times New Roman" w:hAnsi="Times New Roman" w:cs="Times New Roman"/>
          <w:sz w:val="24"/>
          <w:szCs w:val="24"/>
        </w:rPr>
        <w:t xml:space="preserve"> </w:t>
      </w:r>
      <w:r w:rsidR="0023138E">
        <w:rPr>
          <w:rFonts w:ascii="Times New Roman" w:hAnsi="Times New Roman" w:cs="Times New Roman"/>
          <w:sz w:val="24"/>
          <w:szCs w:val="24"/>
        </w:rPr>
        <w:t>los genes de</w:t>
      </w:r>
      <w:r w:rsidRPr="007F3522">
        <w:rPr>
          <w:rFonts w:ascii="Times New Roman" w:hAnsi="Times New Roman" w:cs="Times New Roman"/>
          <w:sz w:val="24"/>
          <w:szCs w:val="24"/>
        </w:rPr>
        <w:t xml:space="preserve"> </w:t>
      </w:r>
      <w:proofErr w:type="spellStart"/>
      <w:r w:rsidRPr="007F3522">
        <w:rPr>
          <w:rFonts w:ascii="Times New Roman" w:hAnsi="Times New Roman" w:cs="Times New Roman"/>
          <w:sz w:val="24"/>
          <w:szCs w:val="24"/>
        </w:rPr>
        <w:t>nodulación</w:t>
      </w:r>
      <w:proofErr w:type="spellEnd"/>
      <w:r w:rsidRPr="007F3522">
        <w:rPr>
          <w:rFonts w:ascii="Times New Roman" w:hAnsi="Times New Roman" w:cs="Times New Roman"/>
          <w:sz w:val="24"/>
          <w:szCs w:val="24"/>
        </w:rPr>
        <w:t>,</w:t>
      </w:r>
      <w:r w:rsidR="001330BA">
        <w:rPr>
          <w:rFonts w:ascii="Times New Roman" w:hAnsi="Times New Roman" w:cs="Times New Roman"/>
          <w:sz w:val="24"/>
          <w:szCs w:val="24"/>
        </w:rPr>
        <w:t xml:space="preserve"> </w:t>
      </w:r>
      <w:r w:rsidRPr="007F3522">
        <w:rPr>
          <w:rFonts w:ascii="Times New Roman" w:hAnsi="Times New Roman" w:cs="Times New Roman"/>
          <w:sz w:val="24"/>
          <w:szCs w:val="24"/>
        </w:rPr>
        <w:t>moléculas que generan una mayor producción de señales por la bacteria, lo que</w:t>
      </w:r>
      <w:r w:rsidR="001330BA">
        <w:rPr>
          <w:rFonts w:ascii="Times New Roman" w:hAnsi="Times New Roman" w:cs="Times New Roman"/>
          <w:sz w:val="24"/>
          <w:szCs w:val="24"/>
        </w:rPr>
        <w:t xml:space="preserve"> </w:t>
      </w:r>
      <w:r w:rsidRPr="007F3522">
        <w:rPr>
          <w:rFonts w:ascii="Times New Roman" w:hAnsi="Times New Roman" w:cs="Times New Roman"/>
          <w:sz w:val="24"/>
          <w:szCs w:val="24"/>
        </w:rPr>
        <w:t xml:space="preserve">influye en el éxito de la simbiosis (Nápoles </w:t>
      </w:r>
      <w:r w:rsidRPr="007F3522">
        <w:rPr>
          <w:rFonts w:ascii="Times New Roman" w:hAnsi="Times New Roman" w:cs="Times New Roman"/>
          <w:i/>
          <w:sz w:val="24"/>
          <w:szCs w:val="24"/>
        </w:rPr>
        <w:t>et al</w:t>
      </w:r>
      <w:r w:rsidR="00C562A2">
        <w:rPr>
          <w:rFonts w:ascii="Times New Roman" w:hAnsi="Times New Roman" w:cs="Times New Roman"/>
          <w:sz w:val="24"/>
          <w:szCs w:val="24"/>
        </w:rPr>
        <w:t>., 2016</w:t>
      </w:r>
      <w:r w:rsidRPr="007F3522">
        <w:rPr>
          <w:rFonts w:ascii="Times New Roman" w:hAnsi="Times New Roman" w:cs="Times New Roman"/>
          <w:sz w:val="24"/>
          <w:szCs w:val="24"/>
        </w:rPr>
        <w:t>).</w:t>
      </w:r>
    </w:p>
    <w:p w:rsidR="00017562" w:rsidRPr="007F3522" w:rsidRDefault="00017562" w:rsidP="00017562">
      <w:pPr>
        <w:autoSpaceDE w:val="0"/>
        <w:autoSpaceDN w:val="0"/>
        <w:adjustRightInd w:val="0"/>
        <w:spacing w:line="360" w:lineRule="auto"/>
        <w:jc w:val="both"/>
        <w:rPr>
          <w:rFonts w:ascii="Times New Roman" w:hAnsi="Times New Roman" w:cs="Times New Roman"/>
          <w:sz w:val="24"/>
          <w:szCs w:val="24"/>
        </w:rPr>
      </w:pPr>
      <w:r w:rsidRPr="007F3522">
        <w:rPr>
          <w:rFonts w:ascii="Times New Roman" w:hAnsi="Times New Roman" w:cs="Times New Roman"/>
          <w:sz w:val="24"/>
          <w:szCs w:val="24"/>
        </w:rPr>
        <w:t xml:space="preserve">El producto </w:t>
      </w:r>
      <w:proofErr w:type="spellStart"/>
      <w:r w:rsidRPr="007F3522">
        <w:rPr>
          <w:rFonts w:ascii="Times New Roman" w:hAnsi="Times New Roman" w:cs="Times New Roman"/>
          <w:sz w:val="24"/>
          <w:szCs w:val="24"/>
        </w:rPr>
        <w:t>Azofert</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 xml:space="preserve">-F y los inoculantes a base de </w:t>
      </w:r>
      <w:proofErr w:type="spellStart"/>
      <w:r w:rsidRPr="007F3522">
        <w:rPr>
          <w:rFonts w:ascii="Times New Roman" w:hAnsi="Times New Roman" w:cs="Times New Roman"/>
          <w:sz w:val="24"/>
          <w:szCs w:val="24"/>
        </w:rPr>
        <w:t>rizobios</w:t>
      </w:r>
      <w:proofErr w:type="spellEnd"/>
      <w:r w:rsidR="002755FF">
        <w:rPr>
          <w:rFonts w:ascii="Times New Roman" w:hAnsi="Times New Roman" w:cs="Times New Roman"/>
          <w:sz w:val="24"/>
          <w:szCs w:val="24"/>
        </w:rPr>
        <w:t xml:space="preserve"> </w:t>
      </w:r>
      <w:r w:rsidRPr="007F3522">
        <w:rPr>
          <w:rFonts w:ascii="Times New Roman" w:hAnsi="Times New Roman" w:cs="Times New Roman"/>
          <w:sz w:val="24"/>
          <w:szCs w:val="24"/>
        </w:rPr>
        <w:t xml:space="preserve">en general, son reconocidos </w:t>
      </w:r>
      <w:proofErr w:type="spellStart"/>
      <w:r w:rsidRPr="007F3522">
        <w:rPr>
          <w:rFonts w:ascii="Times New Roman" w:hAnsi="Times New Roman" w:cs="Times New Roman"/>
          <w:sz w:val="24"/>
          <w:szCs w:val="24"/>
        </w:rPr>
        <w:t>bioestimulantes</w:t>
      </w:r>
      <w:proofErr w:type="spellEnd"/>
      <w:r w:rsidRPr="007F3522">
        <w:rPr>
          <w:rFonts w:ascii="Times New Roman" w:hAnsi="Times New Roman" w:cs="Times New Roman"/>
          <w:sz w:val="24"/>
          <w:szCs w:val="24"/>
        </w:rPr>
        <w:t xml:space="preserve"> microbianos o </w:t>
      </w:r>
      <w:proofErr w:type="spellStart"/>
      <w:r w:rsidRPr="007F3522">
        <w:rPr>
          <w:rFonts w:ascii="Times New Roman" w:hAnsi="Times New Roman" w:cs="Times New Roman"/>
          <w:sz w:val="24"/>
          <w:szCs w:val="24"/>
        </w:rPr>
        <w:t>biofertilizantes</w:t>
      </w:r>
      <w:proofErr w:type="spellEnd"/>
      <w:r w:rsidRPr="007F3522">
        <w:rPr>
          <w:rFonts w:ascii="Times New Roman" w:hAnsi="Times New Roman" w:cs="Times New Roman"/>
          <w:sz w:val="24"/>
          <w:szCs w:val="24"/>
        </w:rPr>
        <w:t xml:space="preserve">, que se emplean con frecuencia para disminuir el uso de fertilizantes nitrogenados inorgánicos, además </w:t>
      </w:r>
      <w:r w:rsidRPr="007F3522">
        <w:rPr>
          <w:rStyle w:val="tlid-translation"/>
          <w:rFonts w:ascii="Times New Roman" w:hAnsi="Times New Roman" w:cs="Times New Roman"/>
          <w:sz w:val="24"/>
          <w:szCs w:val="24"/>
        </w:rPr>
        <w:t>constituyen una alternativa económica y asequible para los pequeños agricultore</w:t>
      </w:r>
      <w:r w:rsidR="007C5F8E">
        <w:rPr>
          <w:rStyle w:val="tlid-translation"/>
          <w:rFonts w:ascii="Times New Roman" w:hAnsi="Times New Roman" w:cs="Times New Roman"/>
          <w:sz w:val="24"/>
          <w:szCs w:val="24"/>
        </w:rPr>
        <w:t>s</w:t>
      </w:r>
      <w:r w:rsidR="002755FF">
        <w:rPr>
          <w:rStyle w:val="tlid-translation"/>
          <w:rFonts w:ascii="Times New Roman" w:hAnsi="Times New Roman" w:cs="Times New Roman"/>
          <w:sz w:val="24"/>
          <w:szCs w:val="24"/>
        </w:rPr>
        <w:t xml:space="preserve"> </w:t>
      </w:r>
      <w:r w:rsidRPr="007F3522">
        <w:rPr>
          <w:rStyle w:val="tlid-translation"/>
          <w:rFonts w:ascii="Times New Roman" w:hAnsi="Times New Roman" w:cs="Times New Roman"/>
          <w:sz w:val="24"/>
          <w:szCs w:val="24"/>
        </w:rPr>
        <w:t>de escasos recursos (</w:t>
      </w:r>
      <w:proofErr w:type="spellStart"/>
      <w:r w:rsidR="00083973" w:rsidRPr="007F3522">
        <w:fldChar w:fldCharType="begin"/>
      </w:r>
      <w:r w:rsidRPr="007F3522">
        <w:rPr>
          <w:rFonts w:ascii="Times New Roman" w:hAnsi="Times New Roman" w:cs="Times New Roman"/>
          <w:sz w:val="24"/>
          <w:szCs w:val="24"/>
        </w:rPr>
        <w:instrText xml:space="preserve"> HYPERLINK "http://www.frontiersin.org/people/u/405727" </w:instrText>
      </w:r>
      <w:r w:rsidR="00083973" w:rsidRPr="007F3522">
        <w:fldChar w:fldCharType="separate"/>
      </w:r>
      <w:r w:rsidRPr="007F3522">
        <w:rPr>
          <w:rStyle w:val="Hipervnculo"/>
          <w:rFonts w:ascii="Times New Roman" w:hAnsi="Times New Roman" w:cs="Times New Roman"/>
          <w:color w:val="auto"/>
          <w:sz w:val="24"/>
          <w:szCs w:val="24"/>
          <w:u w:val="none"/>
        </w:rPr>
        <w:t>Koskey</w:t>
      </w:r>
      <w:proofErr w:type="spellEnd"/>
      <w:r w:rsidR="00083973" w:rsidRPr="007F3522">
        <w:rPr>
          <w:rStyle w:val="Hipervnculo"/>
          <w:rFonts w:ascii="Times New Roman" w:hAnsi="Times New Roman" w:cs="Times New Roman"/>
          <w:color w:val="auto"/>
          <w:sz w:val="24"/>
          <w:szCs w:val="24"/>
          <w:u w:val="none"/>
        </w:rPr>
        <w:fldChar w:fldCharType="end"/>
      </w:r>
      <w:r w:rsidR="007B5902">
        <w:rPr>
          <w:rStyle w:val="Hipervnculo"/>
          <w:rFonts w:ascii="Times New Roman" w:hAnsi="Times New Roman" w:cs="Times New Roman"/>
          <w:color w:val="auto"/>
          <w:sz w:val="24"/>
          <w:szCs w:val="24"/>
          <w:u w:val="none"/>
        </w:rPr>
        <w:t xml:space="preserve"> </w:t>
      </w:r>
      <w:r w:rsidRPr="007F3522">
        <w:rPr>
          <w:rFonts w:ascii="Times New Roman" w:hAnsi="Times New Roman" w:cs="Times New Roman"/>
          <w:i/>
          <w:sz w:val="24"/>
          <w:szCs w:val="24"/>
        </w:rPr>
        <w:t>et al</w:t>
      </w:r>
      <w:r w:rsidRPr="007F3522">
        <w:rPr>
          <w:rFonts w:ascii="Times New Roman" w:hAnsi="Times New Roman" w:cs="Times New Roman"/>
          <w:sz w:val="24"/>
          <w:szCs w:val="24"/>
        </w:rPr>
        <w:t>., 2017</w:t>
      </w:r>
      <w:r w:rsidRPr="007F3522">
        <w:rPr>
          <w:rStyle w:val="tlid-translation"/>
          <w:rFonts w:ascii="Times New Roman" w:hAnsi="Times New Roman" w:cs="Times New Roman"/>
          <w:sz w:val="24"/>
          <w:szCs w:val="24"/>
        </w:rPr>
        <w:t xml:space="preserve">). En frijol, </w:t>
      </w:r>
      <w:proofErr w:type="spellStart"/>
      <w:r w:rsidRPr="007F3522">
        <w:rPr>
          <w:rFonts w:ascii="Times New Roman" w:hAnsi="Times New Roman" w:cs="Times New Roman"/>
          <w:sz w:val="24"/>
          <w:szCs w:val="24"/>
        </w:rPr>
        <w:t>Azofert</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 xml:space="preserve"> favorece el crecimiento de las plantas, aumenta la masa de los granos y el rendimiento (Hernández y Salido, 2019),</w:t>
      </w:r>
      <w:r w:rsidR="002755FF">
        <w:rPr>
          <w:rFonts w:ascii="Times New Roman" w:hAnsi="Times New Roman" w:cs="Times New Roman"/>
          <w:sz w:val="24"/>
          <w:szCs w:val="24"/>
        </w:rPr>
        <w:t xml:space="preserve"> </w:t>
      </w:r>
      <w:r w:rsidRPr="007F3522">
        <w:rPr>
          <w:rFonts w:ascii="Times New Roman" w:hAnsi="Times New Roman" w:cs="Times New Roman"/>
          <w:sz w:val="24"/>
          <w:szCs w:val="24"/>
        </w:rPr>
        <w:t xml:space="preserve">además incrementa el contenido de nitrógeno en las hojas (Martínez </w:t>
      </w:r>
      <w:r w:rsidRPr="007F3522">
        <w:rPr>
          <w:rFonts w:ascii="Times New Roman" w:hAnsi="Times New Roman" w:cs="Times New Roman"/>
          <w:i/>
          <w:sz w:val="24"/>
          <w:szCs w:val="24"/>
        </w:rPr>
        <w:t>et al</w:t>
      </w:r>
      <w:r w:rsidRPr="007F3522">
        <w:rPr>
          <w:rFonts w:ascii="Times New Roman" w:hAnsi="Times New Roman" w:cs="Times New Roman"/>
          <w:sz w:val="24"/>
          <w:szCs w:val="24"/>
        </w:rPr>
        <w:t>., 2016)</w:t>
      </w:r>
      <w:r w:rsidR="007B5902">
        <w:rPr>
          <w:rFonts w:ascii="Times New Roman" w:hAnsi="Times New Roman" w:cs="Times New Roman"/>
          <w:sz w:val="24"/>
          <w:szCs w:val="24"/>
        </w:rPr>
        <w:t xml:space="preserve"> </w:t>
      </w:r>
      <w:r w:rsidRPr="007F3522">
        <w:rPr>
          <w:rFonts w:ascii="Times New Roman" w:hAnsi="Times New Roman" w:cs="Times New Roman"/>
          <w:sz w:val="24"/>
          <w:szCs w:val="24"/>
        </w:rPr>
        <w:t xml:space="preserve">y minimiza los efectos ocasionados por el estrés abiótico (Estrada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2017). </w:t>
      </w:r>
    </w:p>
    <w:p w:rsidR="00017562" w:rsidRPr="007F3522" w:rsidRDefault="00017562" w:rsidP="00017562">
      <w:pPr>
        <w:autoSpaceDE w:val="0"/>
        <w:autoSpaceDN w:val="0"/>
        <w:adjustRightInd w:val="0"/>
        <w:spacing w:line="360" w:lineRule="auto"/>
        <w:jc w:val="both"/>
        <w:rPr>
          <w:rFonts w:ascii="Times New Roman" w:hAnsi="Times New Roman" w:cs="Times New Roman"/>
          <w:sz w:val="24"/>
          <w:szCs w:val="24"/>
        </w:rPr>
      </w:pPr>
      <w:r w:rsidRPr="007F3522">
        <w:rPr>
          <w:rFonts w:ascii="Times New Roman" w:hAnsi="Times New Roman" w:cs="Times New Roman"/>
          <w:sz w:val="24"/>
          <w:szCs w:val="24"/>
        </w:rPr>
        <w:t xml:space="preserve">En otras leguminosas, como la soya, la aplicación combinada de </w:t>
      </w:r>
      <w:proofErr w:type="spellStart"/>
      <w:r w:rsidRPr="007F3522">
        <w:rPr>
          <w:rFonts w:ascii="Times New Roman" w:hAnsi="Times New Roman" w:cs="Times New Roman"/>
          <w:sz w:val="24"/>
          <w:szCs w:val="24"/>
        </w:rPr>
        <w:t>Azofert</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 xml:space="preserve"> con </w:t>
      </w:r>
      <w:proofErr w:type="spellStart"/>
      <w:r w:rsidRPr="007F3522">
        <w:rPr>
          <w:rFonts w:ascii="Times New Roman" w:hAnsi="Times New Roman" w:cs="Times New Roman"/>
          <w:sz w:val="24"/>
          <w:szCs w:val="24"/>
        </w:rPr>
        <w:t>bioestimulantes</w:t>
      </w:r>
      <w:proofErr w:type="spellEnd"/>
      <w:r w:rsidRPr="007F3522">
        <w:rPr>
          <w:rFonts w:ascii="Times New Roman" w:hAnsi="Times New Roman" w:cs="Times New Roman"/>
          <w:sz w:val="24"/>
          <w:szCs w:val="24"/>
        </w:rPr>
        <w:t xml:space="preserve"> no microbianos ha mostrado resultados positivos en la </w:t>
      </w:r>
      <w:proofErr w:type="spellStart"/>
      <w:r w:rsidRPr="007F3522">
        <w:rPr>
          <w:rFonts w:ascii="Times New Roman" w:hAnsi="Times New Roman" w:cs="Times New Roman"/>
          <w:sz w:val="24"/>
          <w:szCs w:val="24"/>
        </w:rPr>
        <w:t>nodulación</w:t>
      </w:r>
      <w:proofErr w:type="spellEnd"/>
      <w:r w:rsidRPr="007F3522">
        <w:rPr>
          <w:rFonts w:ascii="Times New Roman" w:hAnsi="Times New Roman" w:cs="Times New Roman"/>
          <w:sz w:val="24"/>
          <w:szCs w:val="24"/>
        </w:rPr>
        <w:t xml:space="preserve"> (Costales y Falcón, 2018), el crecimiento (</w:t>
      </w:r>
      <w:proofErr w:type="spellStart"/>
      <w:r w:rsidRPr="007F3522">
        <w:rPr>
          <w:rStyle w:val="A14"/>
          <w:rFonts w:ascii="Times New Roman" w:hAnsi="Times New Roman" w:cs="Times New Roman"/>
          <w:sz w:val="24"/>
          <w:szCs w:val="24"/>
        </w:rPr>
        <w:t>Corbera</w:t>
      </w:r>
      <w:proofErr w:type="spellEnd"/>
      <w:r w:rsidRPr="007F3522">
        <w:rPr>
          <w:rStyle w:val="A14"/>
          <w:rFonts w:ascii="Times New Roman" w:hAnsi="Times New Roman" w:cs="Times New Roman"/>
          <w:sz w:val="24"/>
          <w:szCs w:val="24"/>
        </w:rPr>
        <w:t xml:space="preserve"> y Nápoles, 2013) y el rendimiento (Ayala </w:t>
      </w:r>
      <w:r w:rsidRPr="007F3522">
        <w:rPr>
          <w:rStyle w:val="A14"/>
          <w:rFonts w:ascii="Times New Roman" w:hAnsi="Times New Roman" w:cs="Times New Roman"/>
          <w:i/>
          <w:sz w:val="24"/>
          <w:szCs w:val="24"/>
        </w:rPr>
        <w:t>et al</w:t>
      </w:r>
      <w:r w:rsidRPr="007F3522">
        <w:rPr>
          <w:rStyle w:val="A14"/>
          <w:rFonts w:ascii="Times New Roman" w:hAnsi="Times New Roman" w:cs="Times New Roman"/>
          <w:sz w:val="24"/>
          <w:szCs w:val="24"/>
        </w:rPr>
        <w:t xml:space="preserve">., 2013), superiores a los obtenidos cuando solo se aplica el </w:t>
      </w:r>
      <w:proofErr w:type="spellStart"/>
      <w:r w:rsidRPr="007F3522">
        <w:rPr>
          <w:rStyle w:val="A14"/>
          <w:rFonts w:ascii="Times New Roman" w:hAnsi="Times New Roman" w:cs="Times New Roman"/>
          <w:sz w:val="24"/>
          <w:szCs w:val="24"/>
        </w:rPr>
        <w:t>biofertilizante</w:t>
      </w:r>
      <w:proofErr w:type="spellEnd"/>
      <w:r w:rsidRPr="007F3522">
        <w:rPr>
          <w:rStyle w:val="A14"/>
          <w:rFonts w:ascii="Times New Roman" w:hAnsi="Times New Roman" w:cs="Times New Roman"/>
          <w:sz w:val="24"/>
          <w:szCs w:val="24"/>
        </w:rPr>
        <w:t>. Por lo que,</w:t>
      </w:r>
      <w:r w:rsidR="002755FF">
        <w:rPr>
          <w:rStyle w:val="A14"/>
          <w:rFonts w:ascii="Times New Roman" w:hAnsi="Times New Roman" w:cs="Times New Roman"/>
          <w:sz w:val="24"/>
          <w:szCs w:val="24"/>
        </w:rPr>
        <w:t xml:space="preserve"> </w:t>
      </w:r>
      <w:r w:rsidRPr="007F3522">
        <w:rPr>
          <w:rFonts w:ascii="Times New Roman" w:hAnsi="Times New Roman" w:cs="Times New Roman"/>
          <w:sz w:val="24"/>
          <w:szCs w:val="24"/>
        </w:rPr>
        <w:t xml:space="preserve">una solución a la baja </w:t>
      </w:r>
      <w:r w:rsidRPr="007F3522">
        <w:rPr>
          <w:rFonts w:ascii="Times New Roman" w:hAnsi="Times New Roman" w:cs="Times New Roman"/>
          <w:sz w:val="24"/>
          <w:szCs w:val="24"/>
        </w:rPr>
        <w:lastRenderedPageBreak/>
        <w:t>eficiencia en la fijación de nitrógeno y al bajo rendimiento del frijol pudiera ser la combinación de este inoculante con un</w:t>
      </w:r>
      <w:r w:rsidR="001564DE">
        <w:rPr>
          <w:rFonts w:ascii="Times New Roman" w:hAnsi="Times New Roman" w:cs="Times New Roman"/>
          <w:sz w:val="24"/>
          <w:szCs w:val="24"/>
        </w:rPr>
        <w:t xml:space="preserve"> </w:t>
      </w:r>
      <w:proofErr w:type="spellStart"/>
      <w:r w:rsidRPr="007F3522">
        <w:rPr>
          <w:rFonts w:ascii="Times New Roman" w:hAnsi="Times New Roman" w:cs="Times New Roman"/>
          <w:sz w:val="24"/>
          <w:szCs w:val="24"/>
        </w:rPr>
        <w:t>bioestimulante</w:t>
      </w:r>
      <w:proofErr w:type="spellEnd"/>
      <w:r w:rsidRPr="007F3522">
        <w:rPr>
          <w:rFonts w:ascii="Times New Roman" w:hAnsi="Times New Roman" w:cs="Times New Roman"/>
          <w:sz w:val="24"/>
          <w:szCs w:val="24"/>
        </w:rPr>
        <w:t xml:space="preserve"> no microbiano con potencialidades en el cultivo.</w:t>
      </w:r>
    </w:p>
    <w:p w:rsidR="00017562" w:rsidRPr="007F3522" w:rsidRDefault="00017562" w:rsidP="00017562">
      <w:pPr>
        <w:autoSpaceDE w:val="0"/>
        <w:autoSpaceDN w:val="0"/>
        <w:adjustRightInd w:val="0"/>
        <w:spacing w:line="360" w:lineRule="auto"/>
        <w:jc w:val="both"/>
        <w:rPr>
          <w:rFonts w:ascii="Times New Roman" w:hAnsi="Times New Roman" w:cs="Times New Roman"/>
          <w:sz w:val="24"/>
          <w:szCs w:val="24"/>
        </w:rPr>
      </w:pPr>
      <w:r w:rsidRPr="007F3522">
        <w:rPr>
          <w:rFonts w:ascii="Times New Roman" w:hAnsi="Times New Roman" w:cs="Times New Roman"/>
          <w:sz w:val="24"/>
          <w:szCs w:val="24"/>
        </w:rPr>
        <w:t xml:space="preserve">Entre los bioestimulantes no microbianos, las </w:t>
      </w:r>
      <w:proofErr w:type="spellStart"/>
      <w:r w:rsidRPr="007F3522">
        <w:rPr>
          <w:rFonts w:ascii="Times New Roman" w:hAnsi="Times New Roman" w:cs="Times New Roman"/>
          <w:sz w:val="24"/>
          <w:szCs w:val="24"/>
        </w:rPr>
        <w:t>oligosacarinas</w:t>
      </w:r>
      <w:proofErr w:type="spellEnd"/>
      <w:r w:rsidRPr="007F3522">
        <w:rPr>
          <w:rFonts w:ascii="Times New Roman" w:hAnsi="Times New Roman" w:cs="Times New Roman"/>
          <w:sz w:val="24"/>
          <w:szCs w:val="24"/>
        </w:rPr>
        <w:t xml:space="preserve"> destacan por sus resultados en la agricultura,</w:t>
      </w:r>
      <w:r w:rsidR="002755FF">
        <w:rPr>
          <w:rFonts w:ascii="Times New Roman" w:hAnsi="Times New Roman" w:cs="Times New Roman"/>
          <w:sz w:val="24"/>
          <w:szCs w:val="24"/>
        </w:rPr>
        <w:t xml:space="preserve"> </w:t>
      </w:r>
      <w:r w:rsidRPr="007F3522">
        <w:rPr>
          <w:rFonts w:ascii="Times New Roman" w:hAnsi="Times New Roman" w:cs="Times New Roman"/>
          <w:sz w:val="24"/>
          <w:szCs w:val="24"/>
        </w:rPr>
        <w:t xml:space="preserve">con efectos biológicos demostrados en diversas plantas. Dentro de estas moléculas, las más estudiadas son los </w:t>
      </w:r>
      <w:proofErr w:type="spellStart"/>
      <w:r w:rsidRPr="007F3522">
        <w:rPr>
          <w:rFonts w:ascii="Times New Roman" w:hAnsi="Times New Roman" w:cs="Times New Roman"/>
          <w:sz w:val="24"/>
          <w:szCs w:val="24"/>
        </w:rPr>
        <w:t>oligogalacturónidos</w:t>
      </w:r>
      <w:proofErr w:type="spellEnd"/>
      <w:r w:rsidRPr="007F3522">
        <w:rPr>
          <w:rFonts w:ascii="Times New Roman" w:hAnsi="Times New Roman" w:cs="Times New Roman"/>
          <w:sz w:val="24"/>
          <w:szCs w:val="24"/>
        </w:rPr>
        <w:t xml:space="preserve"> (</w:t>
      </w:r>
      <w:proofErr w:type="spellStart"/>
      <w:r w:rsidRPr="007F3522">
        <w:rPr>
          <w:rFonts w:ascii="Times New Roman" w:hAnsi="Times New Roman" w:cs="Times New Roman"/>
          <w:sz w:val="24"/>
          <w:szCs w:val="24"/>
        </w:rPr>
        <w:t>OGAs</w:t>
      </w:r>
      <w:proofErr w:type="spellEnd"/>
      <w:r w:rsidRPr="007F3522">
        <w:rPr>
          <w:rFonts w:ascii="Times New Roman" w:hAnsi="Times New Roman" w:cs="Times New Roman"/>
          <w:sz w:val="24"/>
          <w:szCs w:val="24"/>
        </w:rPr>
        <w:t xml:space="preserve">), los </w:t>
      </w:r>
      <w:proofErr w:type="spellStart"/>
      <w:r w:rsidRPr="007F3522">
        <w:rPr>
          <w:rFonts w:ascii="Times New Roman" w:hAnsi="Times New Roman" w:cs="Times New Roman"/>
          <w:sz w:val="24"/>
          <w:szCs w:val="24"/>
        </w:rPr>
        <w:t>quitosanos</w:t>
      </w:r>
      <w:proofErr w:type="spellEnd"/>
      <w:r w:rsidRPr="007F3522">
        <w:rPr>
          <w:rFonts w:ascii="Times New Roman" w:hAnsi="Times New Roman" w:cs="Times New Roman"/>
          <w:sz w:val="24"/>
          <w:szCs w:val="24"/>
        </w:rPr>
        <w:t xml:space="preserve"> y los factores de </w:t>
      </w:r>
      <w:proofErr w:type="spellStart"/>
      <w:r w:rsidRPr="007F3522">
        <w:rPr>
          <w:rFonts w:ascii="Times New Roman" w:hAnsi="Times New Roman" w:cs="Times New Roman"/>
          <w:sz w:val="24"/>
          <w:szCs w:val="24"/>
        </w:rPr>
        <w:t>nodulación</w:t>
      </w:r>
      <w:proofErr w:type="spellEnd"/>
      <w:r w:rsidRPr="007F3522">
        <w:rPr>
          <w:rFonts w:ascii="Times New Roman" w:hAnsi="Times New Roman" w:cs="Times New Roman"/>
          <w:sz w:val="24"/>
          <w:szCs w:val="24"/>
        </w:rPr>
        <w:t xml:space="preserve"> producidos por bacterias de la familia </w:t>
      </w:r>
      <w:r w:rsidRPr="007F3522">
        <w:rPr>
          <w:rStyle w:val="lrzxr"/>
          <w:rFonts w:ascii="Times New Roman" w:hAnsi="Times New Roman" w:cs="Times New Roman"/>
          <w:sz w:val="24"/>
          <w:szCs w:val="24"/>
        </w:rPr>
        <w:t xml:space="preserve">de los </w:t>
      </w:r>
      <w:proofErr w:type="spellStart"/>
      <w:r w:rsidRPr="007F3522">
        <w:rPr>
          <w:rStyle w:val="lrzxr"/>
          <w:rFonts w:ascii="Times New Roman" w:hAnsi="Times New Roman" w:cs="Times New Roman"/>
          <w:sz w:val="24"/>
          <w:szCs w:val="24"/>
        </w:rPr>
        <w:t>rizobios</w:t>
      </w:r>
      <w:proofErr w:type="spellEnd"/>
      <w:r w:rsidR="002755FF">
        <w:rPr>
          <w:rStyle w:val="lrzxr"/>
          <w:rFonts w:ascii="Times New Roman" w:hAnsi="Times New Roman" w:cs="Times New Roman"/>
          <w:sz w:val="24"/>
          <w:szCs w:val="24"/>
        </w:rPr>
        <w:t xml:space="preserve"> </w:t>
      </w:r>
      <w:r w:rsidRPr="007F3522">
        <w:rPr>
          <w:rFonts w:ascii="Times New Roman" w:hAnsi="Times New Roman" w:cs="Times New Roman"/>
          <w:sz w:val="24"/>
          <w:szCs w:val="24"/>
        </w:rPr>
        <w:t xml:space="preserve">(Falcón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2015). La mezcla de </w:t>
      </w:r>
      <w:proofErr w:type="spellStart"/>
      <w:r w:rsidRPr="007F3522">
        <w:rPr>
          <w:rFonts w:ascii="Times New Roman" w:hAnsi="Times New Roman" w:cs="Times New Roman"/>
          <w:sz w:val="24"/>
          <w:szCs w:val="24"/>
        </w:rPr>
        <w:t>OGAs</w:t>
      </w:r>
      <w:proofErr w:type="spellEnd"/>
      <w:r w:rsidRPr="007F3522">
        <w:rPr>
          <w:rFonts w:ascii="Times New Roman" w:hAnsi="Times New Roman" w:cs="Times New Roman"/>
          <w:sz w:val="24"/>
          <w:szCs w:val="24"/>
        </w:rPr>
        <w:t xml:space="preserve"> denominada comercialmente </w:t>
      </w:r>
      <w:proofErr w:type="spellStart"/>
      <w:r w:rsidRPr="007F3522">
        <w:rPr>
          <w:rFonts w:ascii="Times New Roman" w:hAnsi="Times New Roman" w:cs="Times New Roman"/>
          <w:sz w:val="24"/>
          <w:szCs w:val="24"/>
        </w:rPr>
        <w:t>Pectimorf</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 xml:space="preserve"> estimula el enraizamiento, el crecimiento y la diferenciación celular de diferentes especies vegetales (Cabrera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2013; Falcón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2015). Además, puede activar mecanismos de defensa y disminuir o atenuar el estrés ambiental en las plantas (Falcón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2015; </w:t>
      </w:r>
      <w:proofErr w:type="spellStart"/>
      <w:r w:rsidRPr="007F3522">
        <w:rPr>
          <w:rFonts w:ascii="Times New Roman" w:hAnsi="Times New Roman" w:cs="Times New Roman"/>
          <w:sz w:val="24"/>
          <w:szCs w:val="24"/>
        </w:rPr>
        <w:t>Dell’Amico</w:t>
      </w:r>
      <w:proofErr w:type="spellEnd"/>
      <w:r w:rsidR="002755FF">
        <w:rPr>
          <w:rFonts w:ascii="Times New Roman" w:hAnsi="Times New Roman" w:cs="Times New Roman"/>
          <w:sz w:val="24"/>
          <w:szCs w:val="24"/>
        </w:rPr>
        <w:t xml:space="preserve">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2017; Núñez </w:t>
      </w:r>
      <w:r w:rsidRPr="007F3522">
        <w:rPr>
          <w:rFonts w:ascii="Times New Roman" w:hAnsi="Times New Roman" w:cs="Times New Roman"/>
          <w:i/>
          <w:sz w:val="24"/>
          <w:szCs w:val="24"/>
        </w:rPr>
        <w:t>et al</w:t>
      </w:r>
      <w:r w:rsidRPr="007F3522">
        <w:rPr>
          <w:rFonts w:ascii="Times New Roman" w:hAnsi="Times New Roman" w:cs="Times New Roman"/>
          <w:sz w:val="24"/>
          <w:szCs w:val="24"/>
        </w:rPr>
        <w:t xml:space="preserve">., 2018). En el frijol, la aplicación de </w:t>
      </w:r>
      <w:proofErr w:type="spellStart"/>
      <w:r w:rsidRPr="007F3522">
        <w:rPr>
          <w:rFonts w:ascii="Times New Roman" w:hAnsi="Times New Roman" w:cs="Times New Roman"/>
          <w:sz w:val="24"/>
          <w:szCs w:val="24"/>
        </w:rPr>
        <w:t>Pectimorf</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 xml:space="preserve"> modifica </w:t>
      </w:r>
      <w:r w:rsidRPr="007F3522">
        <w:rPr>
          <w:rFonts w:ascii="Times New Roman" w:hAnsi="Times New Roman" w:cs="Times New Roman"/>
          <w:color w:val="000000"/>
          <w:sz w:val="24"/>
          <w:szCs w:val="24"/>
        </w:rPr>
        <w:t xml:space="preserve">los patrones de distribución y morfogénesis estomática </w:t>
      </w:r>
      <w:r w:rsidRPr="007F3522">
        <w:rPr>
          <w:rFonts w:ascii="Times New Roman" w:hAnsi="Times New Roman" w:cs="Times New Roman"/>
          <w:sz w:val="24"/>
          <w:szCs w:val="24"/>
        </w:rPr>
        <w:t>(Álvarez y Reynaldo, 2015), aumenta el rendimiento (Moreno, 2018) y minimiza los efectos provocados por el estrés hídrico (</w:t>
      </w:r>
      <w:proofErr w:type="spellStart"/>
      <w:r w:rsidRPr="007F3522">
        <w:rPr>
          <w:rFonts w:ascii="Times New Roman" w:hAnsi="Times New Roman" w:cs="Times New Roman"/>
          <w:sz w:val="24"/>
          <w:szCs w:val="24"/>
        </w:rPr>
        <w:t>Dell’Amico</w:t>
      </w:r>
      <w:proofErr w:type="spellEnd"/>
      <w:r w:rsidR="002755FF">
        <w:rPr>
          <w:rFonts w:ascii="Times New Roman" w:hAnsi="Times New Roman" w:cs="Times New Roman"/>
          <w:sz w:val="24"/>
          <w:szCs w:val="24"/>
        </w:rPr>
        <w:t xml:space="preserve"> </w:t>
      </w:r>
      <w:r w:rsidRPr="007F3522">
        <w:rPr>
          <w:rFonts w:ascii="Times New Roman" w:hAnsi="Times New Roman" w:cs="Times New Roman"/>
          <w:i/>
          <w:sz w:val="24"/>
          <w:szCs w:val="24"/>
        </w:rPr>
        <w:t>et al</w:t>
      </w:r>
      <w:r w:rsidRPr="007F3522">
        <w:rPr>
          <w:rFonts w:ascii="Times New Roman" w:hAnsi="Times New Roman" w:cs="Times New Roman"/>
          <w:sz w:val="24"/>
          <w:szCs w:val="24"/>
        </w:rPr>
        <w:t>., 2017).</w:t>
      </w:r>
    </w:p>
    <w:p w:rsidR="00B07C64" w:rsidRDefault="00BE44EE" w:rsidP="00017562">
      <w:pPr>
        <w:autoSpaceDE w:val="0"/>
        <w:autoSpaceDN w:val="0"/>
        <w:adjustRightInd w:val="0"/>
        <w:spacing w:line="360" w:lineRule="auto"/>
        <w:jc w:val="both"/>
        <w:rPr>
          <w:rFonts w:ascii="Times New Roman" w:hAnsi="Times New Roman" w:cs="Times New Roman"/>
          <w:sz w:val="24"/>
          <w:szCs w:val="24"/>
        </w:rPr>
      </w:pPr>
      <w:r w:rsidRPr="007F3522">
        <w:rPr>
          <w:rFonts w:ascii="Times New Roman" w:hAnsi="Times New Roman" w:cs="Times New Roman"/>
          <w:sz w:val="24"/>
          <w:szCs w:val="24"/>
        </w:rPr>
        <w:t>A pesar de que no son pocos los resultados que se tienen con el empleo de estos productos, h</w:t>
      </w:r>
      <w:r w:rsidR="00963B83" w:rsidRPr="007F3522">
        <w:rPr>
          <w:rFonts w:ascii="Times New Roman" w:hAnsi="Times New Roman" w:cs="Times New Roman"/>
          <w:sz w:val="24"/>
          <w:szCs w:val="24"/>
        </w:rPr>
        <w:t xml:space="preserve">asta la fecha la literatura científica no cuenta con estudios que respalden el modo de acción </w:t>
      </w:r>
      <w:r w:rsidR="00F27BEC" w:rsidRPr="007F3522">
        <w:rPr>
          <w:rFonts w:ascii="Times New Roman" w:hAnsi="Times New Roman" w:cs="Times New Roman"/>
          <w:sz w:val="24"/>
          <w:szCs w:val="24"/>
        </w:rPr>
        <w:t>de</w:t>
      </w:r>
      <w:r w:rsidR="007B5957">
        <w:rPr>
          <w:rFonts w:ascii="Times New Roman" w:hAnsi="Times New Roman" w:cs="Times New Roman"/>
          <w:sz w:val="24"/>
          <w:szCs w:val="24"/>
        </w:rPr>
        <w:t xml:space="preserve">l </w:t>
      </w:r>
      <w:proofErr w:type="spellStart"/>
      <w:r w:rsidR="007B5957">
        <w:rPr>
          <w:rFonts w:ascii="Times New Roman" w:hAnsi="Times New Roman" w:cs="Times New Roman"/>
          <w:sz w:val="24"/>
          <w:szCs w:val="24"/>
        </w:rPr>
        <w:t>bioestimulante</w:t>
      </w:r>
      <w:proofErr w:type="spellEnd"/>
      <w:r w:rsidR="00F27BEC" w:rsidRPr="007F3522">
        <w:rPr>
          <w:rFonts w:ascii="Times New Roman" w:hAnsi="Times New Roman" w:cs="Times New Roman"/>
          <w:sz w:val="24"/>
          <w:szCs w:val="24"/>
        </w:rPr>
        <w:t xml:space="preserve"> </w:t>
      </w:r>
      <w:proofErr w:type="spellStart"/>
      <w:r w:rsidR="00963B83" w:rsidRPr="007F3522">
        <w:rPr>
          <w:rFonts w:ascii="Times New Roman" w:hAnsi="Times New Roman" w:cs="Times New Roman"/>
          <w:sz w:val="24"/>
          <w:szCs w:val="24"/>
        </w:rPr>
        <w:t>Pectimorf</w:t>
      </w:r>
      <w:proofErr w:type="spellEnd"/>
      <w:r w:rsidR="00963B83" w:rsidRPr="007F3522">
        <w:rPr>
          <w:rFonts w:ascii="Times New Roman" w:hAnsi="Times New Roman" w:cs="Times New Roman"/>
          <w:sz w:val="24"/>
          <w:szCs w:val="24"/>
          <w:vertAlign w:val="superscript"/>
        </w:rPr>
        <w:t>®</w:t>
      </w:r>
      <w:r w:rsidR="007B5957">
        <w:rPr>
          <w:rFonts w:ascii="Times New Roman" w:hAnsi="Times New Roman" w:cs="Times New Roman"/>
          <w:sz w:val="24"/>
          <w:szCs w:val="24"/>
        </w:rPr>
        <w:t xml:space="preserve"> en plantas inoculadas con </w:t>
      </w:r>
      <w:proofErr w:type="spellStart"/>
      <w:r w:rsidR="007B5957" w:rsidRPr="007B5957">
        <w:rPr>
          <w:rFonts w:ascii="Times New Roman" w:hAnsi="Times New Roman" w:cs="Times New Roman"/>
          <w:sz w:val="24"/>
          <w:szCs w:val="24"/>
        </w:rPr>
        <w:t>Azofert</w:t>
      </w:r>
      <w:proofErr w:type="spellEnd"/>
      <w:r w:rsidR="007B5957" w:rsidRPr="007B5957">
        <w:rPr>
          <w:rFonts w:ascii="Times New Roman" w:hAnsi="Times New Roman" w:cs="Times New Roman"/>
          <w:sz w:val="24"/>
          <w:szCs w:val="24"/>
          <w:vertAlign w:val="superscript"/>
        </w:rPr>
        <w:t>®</w:t>
      </w:r>
      <w:r w:rsidR="007C2621">
        <w:rPr>
          <w:rFonts w:ascii="Times New Roman" w:hAnsi="Times New Roman" w:cs="Times New Roman"/>
          <w:sz w:val="24"/>
          <w:szCs w:val="24"/>
        </w:rPr>
        <w:t>, i</w:t>
      </w:r>
      <w:r w:rsidRPr="007F3522">
        <w:rPr>
          <w:rFonts w:ascii="Times New Roman" w:hAnsi="Times New Roman" w:cs="Times New Roman"/>
          <w:sz w:val="24"/>
          <w:szCs w:val="24"/>
        </w:rPr>
        <w:t>nvestigaciones que podrían tributar a un mejor empleo y aprovechamiento de los productos en cultivos de interés económico como el</w:t>
      </w:r>
      <w:r w:rsidR="00722479">
        <w:rPr>
          <w:rFonts w:ascii="Times New Roman" w:hAnsi="Times New Roman" w:cs="Times New Roman"/>
          <w:sz w:val="24"/>
          <w:szCs w:val="24"/>
        </w:rPr>
        <w:t xml:space="preserve"> frijol. Por tanto, se propone </w:t>
      </w:r>
      <w:r w:rsidR="00017562" w:rsidRPr="007F3522">
        <w:rPr>
          <w:rFonts w:ascii="Times New Roman" w:hAnsi="Times New Roman" w:cs="Times New Roman"/>
          <w:sz w:val="24"/>
          <w:szCs w:val="24"/>
        </w:rPr>
        <w:t>como</w:t>
      </w:r>
      <w:r w:rsidR="00B07C64">
        <w:rPr>
          <w:rFonts w:ascii="Times New Roman" w:hAnsi="Times New Roman" w:cs="Times New Roman"/>
          <w:sz w:val="24"/>
          <w:szCs w:val="24"/>
        </w:rPr>
        <w:t>:</w:t>
      </w:r>
    </w:p>
    <w:p w:rsidR="00B07C64" w:rsidRDefault="00B07C64" w:rsidP="00017562">
      <w:pPr>
        <w:autoSpaceDE w:val="0"/>
        <w:autoSpaceDN w:val="0"/>
        <w:adjustRightInd w:val="0"/>
        <w:spacing w:line="360" w:lineRule="auto"/>
        <w:jc w:val="both"/>
        <w:rPr>
          <w:rFonts w:ascii="Times New Roman" w:hAnsi="Times New Roman" w:cs="Times New Roman"/>
          <w:b/>
          <w:sz w:val="24"/>
          <w:szCs w:val="24"/>
        </w:rPr>
      </w:pPr>
      <w:r w:rsidRPr="0093253C">
        <w:rPr>
          <w:rFonts w:ascii="Times New Roman" w:hAnsi="Times New Roman" w:cs="Times New Roman"/>
          <w:b/>
          <w:sz w:val="24"/>
          <w:szCs w:val="24"/>
        </w:rPr>
        <w:t>Problema científico</w:t>
      </w:r>
    </w:p>
    <w:p w:rsidR="00CE1B64" w:rsidRPr="0093253C" w:rsidRDefault="0093253C" w:rsidP="0001756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CE1B64" w:rsidRPr="0093253C">
        <w:rPr>
          <w:rFonts w:ascii="Times New Roman" w:hAnsi="Times New Roman" w:cs="Times New Roman"/>
          <w:sz w:val="24"/>
          <w:szCs w:val="24"/>
        </w:rPr>
        <w:t xml:space="preserve">Será posible mejorar la nutrición </w:t>
      </w:r>
      <w:r w:rsidR="00816521" w:rsidRPr="0093253C">
        <w:rPr>
          <w:rFonts w:ascii="Times New Roman" w:hAnsi="Times New Roman" w:cs="Times New Roman"/>
          <w:sz w:val="24"/>
          <w:szCs w:val="24"/>
        </w:rPr>
        <w:t>nitrogenada</w:t>
      </w:r>
      <w:r w:rsidRPr="0093253C">
        <w:rPr>
          <w:rFonts w:ascii="Times New Roman" w:hAnsi="Times New Roman" w:cs="Times New Roman"/>
          <w:sz w:val="24"/>
          <w:szCs w:val="24"/>
        </w:rPr>
        <w:t xml:space="preserve">, el crecimiento, rendimiento y calidad de los granos de plantas de frijol </w:t>
      </w:r>
      <w:r w:rsidR="00BF0FBF">
        <w:rPr>
          <w:rFonts w:ascii="Times New Roman" w:hAnsi="Times New Roman" w:cs="Times New Roman"/>
          <w:sz w:val="24"/>
          <w:szCs w:val="24"/>
        </w:rPr>
        <w:t>tratadas con los</w:t>
      </w:r>
      <w:r w:rsidRPr="0093253C">
        <w:rPr>
          <w:rFonts w:ascii="Times New Roman" w:hAnsi="Times New Roman" w:cs="Times New Roman"/>
          <w:sz w:val="24"/>
          <w:szCs w:val="24"/>
        </w:rPr>
        <w:t xml:space="preserve"> </w:t>
      </w:r>
      <w:proofErr w:type="spellStart"/>
      <w:r w:rsidRPr="0093253C">
        <w:rPr>
          <w:rFonts w:ascii="Times New Roman" w:hAnsi="Times New Roman" w:cs="Times New Roman"/>
          <w:sz w:val="24"/>
          <w:szCs w:val="24"/>
        </w:rPr>
        <w:t>bioestimulante</w:t>
      </w:r>
      <w:r w:rsidR="00BF0FBF">
        <w:rPr>
          <w:rFonts w:ascii="Times New Roman" w:hAnsi="Times New Roman" w:cs="Times New Roman"/>
          <w:sz w:val="24"/>
          <w:szCs w:val="24"/>
        </w:rPr>
        <w:t>s</w:t>
      </w:r>
      <w:proofErr w:type="spellEnd"/>
      <w:r w:rsidRPr="0093253C">
        <w:rPr>
          <w:rFonts w:ascii="Times New Roman" w:hAnsi="Times New Roman" w:cs="Times New Roman"/>
          <w:sz w:val="24"/>
          <w:szCs w:val="24"/>
        </w:rPr>
        <w:t xml:space="preserve"> </w:t>
      </w:r>
      <w:proofErr w:type="spellStart"/>
      <w:r w:rsidR="00BF0FBF" w:rsidRPr="0093253C">
        <w:rPr>
          <w:rFonts w:ascii="Times New Roman" w:hAnsi="Times New Roman" w:cs="Times New Roman"/>
          <w:sz w:val="24"/>
          <w:szCs w:val="24"/>
        </w:rPr>
        <w:t>Azofert</w:t>
      </w:r>
      <w:proofErr w:type="spellEnd"/>
      <w:r w:rsidR="00BF0FBF" w:rsidRPr="0093253C">
        <w:rPr>
          <w:rFonts w:ascii="Times New Roman" w:hAnsi="Times New Roman" w:cs="Times New Roman"/>
          <w:sz w:val="24"/>
          <w:szCs w:val="24"/>
          <w:vertAlign w:val="superscript"/>
        </w:rPr>
        <w:t>®</w:t>
      </w:r>
      <w:r w:rsidR="00BF0FBF" w:rsidRPr="0093253C">
        <w:rPr>
          <w:rFonts w:ascii="Times New Roman" w:hAnsi="Times New Roman" w:cs="Times New Roman"/>
          <w:sz w:val="24"/>
          <w:szCs w:val="24"/>
        </w:rPr>
        <w:t xml:space="preserve">-F </w:t>
      </w:r>
      <w:r w:rsidR="00BF0FBF">
        <w:rPr>
          <w:rFonts w:ascii="Times New Roman" w:hAnsi="Times New Roman" w:cs="Times New Roman"/>
          <w:sz w:val="24"/>
          <w:szCs w:val="24"/>
        </w:rPr>
        <w:t xml:space="preserve">y </w:t>
      </w:r>
      <w:proofErr w:type="spellStart"/>
      <w:r w:rsidRPr="0093253C">
        <w:rPr>
          <w:rFonts w:ascii="Times New Roman" w:hAnsi="Times New Roman" w:cs="Times New Roman"/>
          <w:sz w:val="24"/>
          <w:szCs w:val="24"/>
        </w:rPr>
        <w:t>Pectimorf</w:t>
      </w:r>
      <w:proofErr w:type="spellEnd"/>
      <w:r w:rsidRPr="0093253C">
        <w:rPr>
          <w:rFonts w:ascii="Times New Roman" w:hAnsi="Times New Roman" w:cs="Times New Roman"/>
          <w:sz w:val="24"/>
          <w:szCs w:val="24"/>
          <w:vertAlign w:val="superscript"/>
        </w:rPr>
        <w:t>®</w:t>
      </w:r>
      <w:r>
        <w:rPr>
          <w:rFonts w:ascii="Times New Roman" w:hAnsi="Times New Roman" w:cs="Times New Roman"/>
          <w:sz w:val="24"/>
          <w:szCs w:val="24"/>
        </w:rPr>
        <w:t>?</w:t>
      </w:r>
    </w:p>
    <w:p w:rsidR="00017562" w:rsidRPr="00B07C64" w:rsidRDefault="00017562" w:rsidP="00017562">
      <w:pPr>
        <w:autoSpaceDE w:val="0"/>
        <w:autoSpaceDN w:val="0"/>
        <w:adjustRightInd w:val="0"/>
        <w:spacing w:line="360" w:lineRule="auto"/>
        <w:jc w:val="both"/>
        <w:rPr>
          <w:rFonts w:ascii="Times New Roman" w:hAnsi="Times New Roman" w:cs="Times New Roman"/>
          <w:b/>
          <w:sz w:val="24"/>
          <w:szCs w:val="24"/>
        </w:rPr>
      </w:pPr>
      <w:r w:rsidRPr="007F3522">
        <w:rPr>
          <w:rFonts w:ascii="Times New Roman" w:hAnsi="Times New Roman" w:cs="Times New Roman"/>
          <w:sz w:val="24"/>
          <w:szCs w:val="24"/>
        </w:rPr>
        <w:t xml:space="preserve"> </w:t>
      </w:r>
      <w:r w:rsidR="00B07C64" w:rsidRPr="00B07C64">
        <w:rPr>
          <w:rFonts w:ascii="Times New Roman" w:hAnsi="Times New Roman" w:cs="Times New Roman"/>
          <w:b/>
          <w:sz w:val="24"/>
          <w:szCs w:val="24"/>
        </w:rPr>
        <w:t>H</w:t>
      </w:r>
      <w:r w:rsidRPr="00B07C64">
        <w:rPr>
          <w:rFonts w:ascii="Times New Roman" w:hAnsi="Times New Roman" w:cs="Times New Roman"/>
          <w:b/>
          <w:sz w:val="24"/>
          <w:szCs w:val="24"/>
        </w:rPr>
        <w:t>ipótesis</w:t>
      </w:r>
      <w:r w:rsidR="00B07C64" w:rsidRPr="00B07C64">
        <w:rPr>
          <w:rFonts w:ascii="Times New Roman" w:hAnsi="Times New Roman" w:cs="Times New Roman"/>
          <w:b/>
          <w:sz w:val="24"/>
          <w:szCs w:val="24"/>
        </w:rPr>
        <w:t xml:space="preserve"> de trabajo</w:t>
      </w:r>
    </w:p>
    <w:p w:rsidR="007B5957" w:rsidRPr="007B5957" w:rsidRDefault="004E2DD0" w:rsidP="0001756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La aplicación</w:t>
      </w:r>
      <w:r w:rsidR="007B5957">
        <w:rPr>
          <w:rFonts w:ascii="Times New Roman" w:hAnsi="Times New Roman" w:cs="Times New Roman"/>
          <w:sz w:val="24"/>
          <w:szCs w:val="24"/>
        </w:rPr>
        <w:t xml:space="preserve"> del </w:t>
      </w:r>
      <w:proofErr w:type="spellStart"/>
      <w:r w:rsidR="007B5957">
        <w:rPr>
          <w:rFonts w:ascii="Times New Roman" w:hAnsi="Times New Roman" w:cs="Times New Roman"/>
          <w:sz w:val="24"/>
          <w:szCs w:val="24"/>
        </w:rPr>
        <w:t>bioestimulante</w:t>
      </w:r>
      <w:proofErr w:type="spellEnd"/>
      <w:r w:rsidR="007B5957">
        <w:rPr>
          <w:rFonts w:ascii="Times New Roman" w:hAnsi="Times New Roman" w:cs="Times New Roman"/>
          <w:sz w:val="24"/>
          <w:szCs w:val="24"/>
        </w:rPr>
        <w:t xml:space="preserve"> </w:t>
      </w:r>
      <w:proofErr w:type="spellStart"/>
      <w:r w:rsidR="007B5957" w:rsidRPr="007F3522">
        <w:rPr>
          <w:rFonts w:ascii="Times New Roman" w:hAnsi="Times New Roman" w:cs="Times New Roman"/>
          <w:sz w:val="24"/>
          <w:szCs w:val="24"/>
        </w:rPr>
        <w:t>Pectimorf</w:t>
      </w:r>
      <w:proofErr w:type="spellEnd"/>
      <w:r w:rsidR="007B5957" w:rsidRPr="007F3522">
        <w:rPr>
          <w:rFonts w:ascii="Times New Roman" w:hAnsi="Times New Roman" w:cs="Times New Roman"/>
          <w:sz w:val="24"/>
          <w:szCs w:val="24"/>
          <w:vertAlign w:val="superscript"/>
        </w:rPr>
        <w:t>®</w:t>
      </w:r>
      <w:r w:rsidR="007B5957">
        <w:rPr>
          <w:rFonts w:ascii="Times New Roman" w:hAnsi="Times New Roman" w:cs="Times New Roman"/>
          <w:sz w:val="24"/>
          <w:szCs w:val="24"/>
          <w:vertAlign w:val="superscript"/>
        </w:rPr>
        <w:t xml:space="preserve"> </w:t>
      </w:r>
      <w:r w:rsidR="007B5957">
        <w:rPr>
          <w:rFonts w:ascii="Times New Roman" w:hAnsi="Times New Roman" w:cs="Times New Roman"/>
          <w:sz w:val="24"/>
          <w:szCs w:val="24"/>
        </w:rPr>
        <w:t>contribuye a me</w:t>
      </w:r>
      <w:r w:rsidR="0093253C">
        <w:rPr>
          <w:rFonts w:ascii="Times New Roman" w:hAnsi="Times New Roman" w:cs="Times New Roman"/>
          <w:sz w:val="24"/>
          <w:szCs w:val="24"/>
        </w:rPr>
        <w:t>jorar la nutrición nitrogenada,</w:t>
      </w:r>
      <w:r w:rsidR="007B5957">
        <w:rPr>
          <w:rFonts w:ascii="Times New Roman" w:hAnsi="Times New Roman" w:cs="Times New Roman"/>
          <w:sz w:val="24"/>
          <w:szCs w:val="24"/>
        </w:rPr>
        <w:t xml:space="preserve"> el crecimiento</w:t>
      </w:r>
      <w:r w:rsidR="0093253C">
        <w:rPr>
          <w:rFonts w:ascii="Times New Roman" w:hAnsi="Times New Roman" w:cs="Times New Roman"/>
          <w:sz w:val="24"/>
          <w:szCs w:val="24"/>
        </w:rPr>
        <w:t>, rendimiento y calidad de los granos de</w:t>
      </w:r>
      <w:r w:rsidR="007B5957">
        <w:rPr>
          <w:rFonts w:ascii="Times New Roman" w:hAnsi="Times New Roman" w:cs="Times New Roman"/>
          <w:sz w:val="24"/>
          <w:szCs w:val="24"/>
        </w:rPr>
        <w:t xml:space="preserve"> plantas de frijol inoculadas con </w:t>
      </w:r>
      <w:proofErr w:type="spellStart"/>
      <w:r w:rsidR="007B5957" w:rsidRPr="007B5957">
        <w:rPr>
          <w:rFonts w:ascii="Times New Roman" w:hAnsi="Times New Roman" w:cs="Times New Roman"/>
          <w:sz w:val="24"/>
          <w:szCs w:val="24"/>
        </w:rPr>
        <w:t>Azofert</w:t>
      </w:r>
      <w:proofErr w:type="spellEnd"/>
      <w:r w:rsidR="007B5957" w:rsidRPr="007B5957">
        <w:rPr>
          <w:rFonts w:ascii="Times New Roman" w:hAnsi="Times New Roman" w:cs="Times New Roman"/>
          <w:sz w:val="24"/>
          <w:szCs w:val="24"/>
          <w:vertAlign w:val="superscript"/>
        </w:rPr>
        <w:t>®</w:t>
      </w:r>
      <w:r>
        <w:rPr>
          <w:rFonts w:ascii="Times New Roman" w:hAnsi="Times New Roman" w:cs="Times New Roman"/>
          <w:sz w:val="24"/>
          <w:szCs w:val="24"/>
        </w:rPr>
        <w:t>-F</w:t>
      </w:r>
      <w:r w:rsidR="007B5957">
        <w:rPr>
          <w:rFonts w:ascii="Times New Roman" w:hAnsi="Times New Roman" w:cs="Times New Roman"/>
          <w:sz w:val="24"/>
          <w:szCs w:val="24"/>
        </w:rPr>
        <w:t>.</w:t>
      </w:r>
    </w:p>
    <w:p w:rsidR="0093253C" w:rsidRDefault="0093253C" w:rsidP="00017562">
      <w:pPr>
        <w:spacing w:line="360" w:lineRule="auto"/>
        <w:jc w:val="both"/>
        <w:rPr>
          <w:rFonts w:ascii="Times New Roman" w:hAnsi="Times New Roman" w:cs="Times New Roman"/>
          <w:sz w:val="24"/>
          <w:szCs w:val="24"/>
        </w:rPr>
      </w:pPr>
    </w:p>
    <w:p w:rsidR="0093253C" w:rsidRDefault="0093253C" w:rsidP="00017562">
      <w:pPr>
        <w:spacing w:line="360" w:lineRule="auto"/>
        <w:jc w:val="both"/>
        <w:rPr>
          <w:rFonts w:ascii="Times New Roman" w:hAnsi="Times New Roman" w:cs="Times New Roman"/>
          <w:sz w:val="24"/>
          <w:szCs w:val="24"/>
        </w:rPr>
      </w:pPr>
    </w:p>
    <w:p w:rsidR="00017562" w:rsidRPr="007F3522" w:rsidRDefault="00017562" w:rsidP="00017562">
      <w:pPr>
        <w:spacing w:line="360" w:lineRule="auto"/>
        <w:jc w:val="both"/>
        <w:rPr>
          <w:rFonts w:ascii="Times New Roman" w:hAnsi="Times New Roman" w:cs="Times New Roman"/>
          <w:sz w:val="24"/>
          <w:szCs w:val="24"/>
        </w:rPr>
      </w:pPr>
      <w:r w:rsidRPr="007F3522">
        <w:rPr>
          <w:rFonts w:ascii="Times New Roman" w:hAnsi="Times New Roman" w:cs="Times New Roman"/>
          <w:sz w:val="24"/>
          <w:szCs w:val="24"/>
        </w:rPr>
        <w:lastRenderedPageBreak/>
        <w:t xml:space="preserve">Basado en esta hipótesis se plantea como </w:t>
      </w:r>
      <w:r w:rsidRPr="007F3522">
        <w:rPr>
          <w:rFonts w:ascii="Times New Roman" w:hAnsi="Times New Roman" w:cs="Times New Roman"/>
          <w:b/>
          <w:sz w:val="24"/>
          <w:szCs w:val="24"/>
        </w:rPr>
        <w:t>objetivo general</w:t>
      </w:r>
      <w:r w:rsidRPr="007F3522">
        <w:rPr>
          <w:rFonts w:ascii="Times New Roman" w:hAnsi="Times New Roman" w:cs="Times New Roman"/>
          <w:sz w:val="24"/>
          <w:szCs w:val="24"/>
        </w:rPr>
        <w:t>:</w:t>
      </w:r>
    </w:p>
    <w:p w:rsidR="00017562" w:rsidRPr="007F3522" w:rsidRDefault="00017562" w:rsidP="00017562">
      <w:pPr>
        <w:spacing w:before="240" w:line="360" w:lineRule="auto"/>
        <w:jc w:val="both"/>
        <w:rPr>
          <w:rFonts w:ascii="Times New Roman" w:hAnsi="Times New Roman" w:cs="Times New Roman"/>
          <w:sz w:val="24"/>
          <w:szCs w:val="24"/>
          <w:lang w:val="es-CO"/>
        </w:rPr>
      </w:pPr>
      <w:r w:rsidRPr="007B5957">
        <w:rPr>
          <w:rFonts w:ascii="Times New Roman" w:hAnsi="Times New Roman" w:cs="Times New Roman"/>
          <w:bCs/>
          <w:sz w:val="24"/>
          <w:szCs w:val="24"/>
        </w:rPr>
        <w:t xml:space="preserve">Determinar el efecto de la aplicación de </w:t>
      </w:r>
      <w:proofErr w:type="spellStart"/>
      <w:r w:rsidR="00903AFC" w:rsidRPr="007B5957">
        <w:rPr>
          <w:rFonts w:ascii="Times New Roman" w:hAnsi="Times New Roman" w:cs="Times New Roman"/>
          <w:sz w:val="24"/>
          <w:szCs w:val="24"/>
        </w:rPr>
        <w:t>Pectimorf</w:t>
      </w:r>
      <w:proofErr w:type="spellEnd"/>
      <w:r w:rsidR="00903AFC" w:rsidRPr="007B5957">
        <w:rPr>
          <w:rFonts w:ascii="Times New Roman" w:hAnsi="Times New Roman" w:cs="Times New Roman"/>
          <w:sz w:val="24"/>
          <w:szCs w:val="24"/>
          <w:vertAlign w:val="superscript"/>
        </w:rPr>
        <w:t xml:space="preserve">® </w:t>
      </w:r>
      <w:r w:rsidR="007B5957" w:rsidRPr="007B5957">
        <w:rPr>
          <w:rFonts w:ascii="Times New Roman" w:hAnsi="Times New Roman" w:cs="Times New Roman"/>
          <w:bCs/>
          <w:sz w:val="24"/>
          <w:szCs w:val="24"/>
        </w:rPr>
        <w:t xml:space="preserve">en indicadores </w:t>
      </w:r>
      <w:r w:rsidR="00816521">
        <w:rPr>
          <w:rFonts w:ascii="Times New Roman" w:hAnsi="Times New Roman" w:cs="Times New Roman"/>
          <w:bCs/>
          <w:sz w:val="24"/>
          <w:szCs w:val="24"/>
        </w:rPr>
        <w:t xml:space="preserve">metabólicos, </w:t>
      </w:r>
      <w:r w:rsidR="007B5957" w:rsidRPr="007B5957">
        <w:rPr>
          <w:rFonts w:ascii="Times New Roman" w:hAnsi="Times New Roman" w:cs="Times New Roman"/>
          <w:bCs/>
          <w:sz w:val="24"/>
          <w:szCs w:val="24"/>
        </w:rPr>
        <w:t>fisiológicos</w:t>
      </w:r>
      <w:r w:rsidR="007B5957">
        <w:rPr>
          <w:rFonts w:ascii="Times New Roman" w:hAnsi="Times New Roman" w:cs="Times New Roman"/>
          <w:bCs/>
          <w:sz w:val="24"/>
          <w:szCs w:val="24"/>
        </w:rPr>
        <w:t xml:space="preserve"> </w:t>
      </w:r>
      <w:r w:rsidR="00816521">
        <w:rPr>
          <w:rFonts w:ascii="Times New Roman" w:hAnsi="Times New Roman" w:cs="Times New Roman"/>
          <w:bCs/>
          <w:sz w:val="24"/>
          <w:szCs w:val="24"/>
        </w:rPr>
        <w:t xml:space="preserve">y productivos </w:t>
      </w:r>
      <w:r w:rsidR="007B5957" w:rsidRPr="007B5957">
        <w:rPr>
          <w:rFonts w:ascii="Times New Roman" w:hAnsi="Times New Roman" w:cs="Times New Roman"/>
          <w:bCs/>
          <w:sz w:val="24"/>
          <w:szCs w:val="24"/>
        </w:rPr>
        <w:t xml:space="preserve">en </w:t>
      </w:r>
      <w:r w:rsidR="008D2F6E" w:rsidRPr="007B5957">
        <w:rPr>
          <w:rFonts w:ascii="Times New Roman" w:hAnsi="Times New Roman" w:cs="Times New Roman"/>
          <w:bCs/>
          <w:sz w:val="24"/>
          <w:szCs w:val="24"/>
        </w:rPr>
        <w:t xml:space="preserve"> </w:t>
      </w:r>
      <w:r w:rsidR="00816521">
        <w:rPr>
          <w:rFonts w:ascii="Times New Roman" w:hAnsi="Times New Roman" w:cs="Times New Roman"/>
          <w:bCs/>
          <w:sz w:val="24"/>
          <w:szCs w:val="24"/>
        </w:rPr>
        <w:t>plantas de</w:t>
      </w:r>
      <w:r w:rsidRPr="007B5957">
        <w:rPr>
          <w:rFonts w:ascii="Times New Roman" w:hAnsi="Times New Roman" w:cs="Times New Roman"/>
          <w:bCs/>
          <w:sz w:val="24"/>
          <w:szCs w:val="24"/>
        </w:rPr>
        <w:t xml:space="preserve"> frijol (</w:t>
      </w:r>
      <w:proofErr w:type="spellStart"/>
      <w:r w:rsidRPr="007B5957">
        <w:rPr>
          <w:rFonts w:ascii="Times New Roman" w:hAnsi="Times New Roman" w:cs="Times New Roman"/>
          <w:bCs/>
          <w:i/>
          <w:iCs/>
          <w:sz w:val="24"/>
          <w:szCs w:val="24"/>
        </w:rPr>
        <w:t>Phaseolus</w:t>
      </w:r>
      <w:proofErr w:type="spellEnd"/>
      <w:r w:rsidR="007B5957" w:rsidRPr="007B5957">
        <w:rPr>
          <w:rFonts w:ascii="Times New Roman" w:hAnsi="Times New Roman" w:cs="Times New Roman"/>
          <w:bCs/>
          <w:i/>
          <w:iCs/>
          <w:sz w:val="24"/>
          <w:szCs w:val="24"/>
        </w:rPr>
        <w:t xml:space="preserve"> </w:t>
      </w:r>
      <w:proofErr w:type="spellStart"/>
      <w:r w:rsidRPr="007B5957">
        <w:rPr>
          <w:rFonts w:ascii="Times New Roman" w:hAnsi="Times New Roman" w:cs="Times New Roman"/>
          <w:bCs/>
          <w:i/>
          <w:iCs/>
          <w:sz w:val="24"/>
          <w:szCs w:val="24"/>
        </w:rPr>
        <w:t>vulgaris</w:t>
      </w:r>
      <w:proofErr w:type="spellEnd"/>
      <w:r w:rsidR="007B5957" w:rsidRPr="007B5957">
        <w:rPr>
          <w:rFonts w:ascii="Times New Roman" w:hAnsi="Times New Roman" w:cs="Times New Roman"/>
          <w:bCs/>
          <w:i/>
          <w:iCs/>
          <w:sz w:val="24"/>
          <w:szCs w:val="24"/>
        </w:rPr>
        <w:t xml:space="preserve"> </w:t>
      </w:r>
      <w:r w:rsidRPr="007B5957">
        <w:rPr>
          <w:rFonts w:ascii="Times New Roman" w:hAnsi="Times New Roman" w:cs="Times New Roman"/>
          <w:bCs/>
          <w:sz w:val="24"/>
          <w:szCs w:val="24"/>
        </w:rPr>
        <w:t>L.)</w:t>
      </w:r>
      <w:r w:rsidR="00BF3364" w:rsidRPr="007B5957">
        <w:rPr>
          <w:rFonts w:ascii="Times New Roman" w:hAnsi="Times New Roman" w:cs="Times New Roman"/>
          <w:bCs/>
          <w:sz w:val="24"/>
          <w:szCs w:val="24"/>
        </w:rPr>
        <w:t xml:space="preserve"> inoculadas con </w:t>
      </w:r>
      <w:proofErr w:type="spellStart"/>
      <w:r w:rsidR="00542661" w:rsidRPr="007B5957">
        <w:rPr>
          <w:rFonts w:ascii="Times New Roman" w:hAnsi="Times New Roman" w:cs="Times New Roman"/>
          <w:sz w:val="24"/>
          <w:szCs w:val="24"/>
        </w:rPr>
        <w:t>Azofert</w:t>
      </w:r>
      <w:proofErr w:type="spellEnd"/>
      <w:r w:rsidR="00542661" w:rsidRPr="007B5957">
        <w:rPr>
          <w:rFonts w:ascii="Times New Roman" w:hAnsi="Times New Roman" w:cs="Times New Roman"/>
          <w:sz w:val="24"/>
          <w:szCs w:val="24"/>
          <w:vertAlign w:val="superscript"/>
        </w:rPr>
        <w:t>®</w:t>
      </w:r>
      <w:r w:rsidR="00542661">
        <w:rPr>
          <w:rFonts w:ascii="Times New Roman" w:hAnsi="Times New Roman" w:cs="Times New Roman"/>
          <w:sz w:val="24"/>
          <w:szCs w:val="24"/>
        </w:rPr>
        <w:t>-F</w:t>
      </w:r>
      <w:r w:rsidR="007B5957">
        <w:rPr>
          <w:rFonts w:ascii="Times New Roman" w:hAnsi="Times New Roman" w:cs="Times New Roman"/>
          <w:sz w:val="24"/>
          <w:szCs w:val="24"/>
          <w:lang w:val="es-CO"/>
        </w:rPr>
        <w:t>.</w:t>
      </w:r>
    </w:p>
    <w:p w:rsidR="00017562" w:rsidRPr="007F3522" w:rsidRDefault="00017562" w:rsidP="00017562">
      <w:pPr>
        <w:tabs>
          <w:tab w:val="left" w:pos="315"/>
        </w:tabs>
        <w:spacing w:line="360" w:lineRule="auto"/>
        <w:jc w:val="both"/>
        <w:rPr>
          <w:rFonts w:ascii="Times New Roman" w:hAnsi="Times New Roman" w:cs="Times New Roman"/>
          <w:bCs/>
          <w:sz w:val="24"/>
          <w:szCs w:val="24"/>
          <w:lang w:val="es-MX"/>
        </w:rPr>
      </w:pPr>
      <w:r w:rsidRPr="007F3522">
        <w:rPr>
          <w:rFonts w:ascii="Times New Roman" w:hAnsi="Times New Roman" w:cs="Times New Roman"/>
          <w:bCs/>
          <w:sz w:val="24"/>
          <w:szCs w:val="24"/>
          <w:lang w:val="es-MX"/>
        </w:rPr>
        <w:t xml:space="preserve">Para dar cumplimiento al objetivo general se trazaron los siguientes </w:t>
      </w:r>
      <w:r w:rsidRPr="007F3522">
        <w:rPr>
          <w:rFonts w:ascii="Times New Roman" w:hAnsi="Times New Roman" w:cs="Times New Roman"/>
          <w:b/>
          <w:bCs/>
          <w:sz w:val="24"/>
          <w:szCs w:val="24"/>
          <w:lang w:val="es-MX"/>
        </w:rPr>
        <w:t>objetivos específicos</w:t>
      </w:r>
      <w:r w:rsidRPr="007F3522">
        <w:rPr>
          <w:rFonts w:ascii="Times New Roman" w:hAnsi="Times New Roman" w:cs="Times New Roman"/>
          <w:bCs/>
          <w:sz w:val="24"/>
          <w:szCs w:val="24"/>
          <w:lang w:val="es-MX"/>
        </w:rPr>
        <w:t>:</w:t>
      </w:r>
    </w:p>
    <w:p w:rsidR="00017562" w:rsidRPr="00AD226A" w:rsidRDefault="006769B7" w:rsidP="00017562">
      <w:pPr>
        <w:pStyle w:val="Prrafodelista"/>
        <w:numPr>
          <w:ilvl w:val="0"/>
          <w:numId w:val="4"/>
        </w:numPr>
        <w:spacing w:before="240" w:after="160" w:line="360" w:lineRule="auto"/>
        <w:jc w:val="both"/>
        <w:rPr>
          <w:rFonts w:ascii="Times New Roman" w:hAnsi="Times New Roman" w:cs="Times New Roman"/>
          <w:sz w:val="24"/>
          <w:szCs w:val="24"/>
        </w:rPr>
      </w:pPr>
      <w:r w:rsidRPr="00AD226A">
        <w:rPr>
          <w:rFonts w:ascii="Times New Roman" w:hAnsi="Times New Roman" w:cs="Times New Roman"/>
          <w:sz w:val="24"/>
          <w:szCs w:val="24"/>
          <w:lang w:val="es-MX"/>
        </w:rPr>
        <w:t>Seleccionar</w:t>
      </w:r>
      <w:r w:rsidR="00017562" w:rsidRPr="00AD226A">
        <w:rPr>
          <w:rFonts w:ascii="Times New Roman" w:hAnsi="Times New Roman" w:cs="Times New Roman"/>
          <w:sz w:val="24"/>
          <w:szCs w:val="24"/>
        </w:rPr>
        <w:t xml:space="preserve"> la concentración y forma de aplicación de </w:t>
      </w:r>
      <w:proofErr w:type="spellStart"/>
      <w:r w:rsidR="00017562" w:rsidRPr="00AD226A">
        <w:rPr>
          <w:rFonts w:ascii="Times New Roman" w:hAnsi="Times New Roman" w:cs="Times New Roman"/>
          <w:bCs/>
          <w:sz w:val="24"/>
          <w:szCs w:val="24"/>
        </w:rPr>
        <w:t>Pectimorf</w:t>
      </w:r>
      <w:proofErr w:type="spellEnd"/>
      <w:r w:rsidR="00017562" w:rsidRPr="00AD226A">
        <w:rPr>
          <w:rFonts w:ascii="Times New Roman" w:hAnsi="Times New Roman" w:cs="Times New Roman"/>
          <w:bCs/>
          <w:sz w:val="24"/>
          <w:szCs w:val="24"/>
          <w:vertAlign w:val="superscript"/>
        </w:rPr>
        <w:t>®</w:t>
      </w:r>
      <w:r w:rsidR="002D01CD" w:rsidRPr="00AD226A">
        <w:rPr>
          <w:rFonts w:ascii="Times New Roman" w:hAnsi="Times New Roman" w:cs="Times New Roman"/>
          <w:bCs/>
          <w:sz w:val="24"/>
          <w:szCs w:val="24"/>
          <w:vertAlign w:val="superscript"/>
        </w:rPr>
        <w:t xml:space="preserve"> </w:t>
      </w:r>
      <w:r w:rsidR="00017562" w:rsidRPr="00AD226A">
        <w:rPr>
          <w:rFonts w:ascii="Times New Roman" w:hAnsi="Times New Roman" w:cs="Times New Roman"/>
          <w:sz w:val="24"/>
          <w:szCs w:val="24"/>
        </w:rPr>
        <w:t xml:space="preserve">más efectiva en la estimulación de la </w:t>
      </w:r>
      <w:proofErr w:type="spellStart"/>
      <w:r w:rsidR="00017562" w:rsidRPr="00AD226A">
        <w:rPr>
          <w:rFonts w:ascii="Times New Roman" w:hAnsi="Times New Roman" w:cs="Times New Roman"/>
          <w:sz w:val="24"/>
          <w:szCs w:val="24"/>
        </w:rPr>
        <w:t>nodulación</w:t>
      </w:r>
      <w:proofErr w:type="spellEnd"/>
      <w:r w:rsidR="00017562" w:rsidRPr="00AD226A">
        <w:rPr>
          <w:rFonts w:ascii="Times New Roman" w:hAnsi="Times New Roman" w:cs="Times New Roman"/>
          <w:sz w:val="24"/>
          <w:szCs w:val="24"/>
        </w:rPr>
        <w:t xml:space="preserve"> y el crecimiento de plantas de frijol </w:t>
      </w:r>
      <w:r w:rsidR="00017562" w:rsidRPr="00AD226A">
        <w:rPr>
          <w:rFonts w:ascii="Times New Roman" w:hAnsi="Times New Roman" w:cs="Times New Roman"/>
          <w:bCs/>
          <w:sz w:val="24"/>
          <w:szCs w:val="24"/>
          <w:lang w:val="es-MX"/>
        </w:rPr>
        <w:t>inoculadas</w:t>
      </w:r>
      <w:r w:rsidR="002D01CD" w:rsidRPr="00AD226A">
        <w:rPr>
          <w:rFonts w:ascii="Times New Roman" w:hAnsi="Times New Roman" w:cs="Times New Roman"/>
          <w:bCs/>
          <w:sz w:val="24"/>
          <w:szCs w:val="24"/>
          <w:lang w:val="es-MX"/>
        </w:rPr>
        <w:t xml:space="preserve"> </w:t>
      </w:r>
      <w:r w:rsidR="00017562" w:rsidRPr="00AD226A">
        <w:rPr>
          <w:rFonts w:ascii="Times New Roman" w:hAnsi="Times New Roman" w:cs="Times New Roman"/>
          <w:sz w:val="24"/>
          <w:szCs w:val="24"/>
        </w:rPr>
        <w:t xml:space="preserve">con </w:t>
      </w:r>
      <w:r w:rsidR="00017562" w:rsidRPr="00AD226A">
        <w:rPr>
          <w:rFonts w:ascii="Times New Roman" w:hAnsi="Times New Roman" w:cs="Times New Roman"/>
          <w:bCs/>
          <w:sz w:val="24"/>
          <w:szCs w:val="24"/>
          <w:lang w:val="pt-PT"/>
        </w:rPr>
        <w:t>Azofert</w:t>
      </w:r>
      <w:r w:rsidR="00017562" w:rsidRPr="00AD226A">
        <w:rPr>
          <w:rFonts w:ascii="Times New Roman" w:hAnsi="Times New Roman" w:cs="Times New Roman"/>
          <w:bCs/>
          <w:sz w:val="24"/>
          <w:szCs w:val="24"/>
          <w:vertAlign w:val="superscript"/>
          <w:lang w:val="pt-PT"/>
        </w:rPr>
        <w:t>®</w:t>
      </w:r>
      <w:r w:rsidR="00017562" w:rsidRPr="00AD226A">
        <w:rPr>
          <w:rFonts w:ascii="Times New Roman" w:hAnsi="Times New Roman" w:cs="Times New Roman"/>
          <w:bCs/>
          <w:sz w:val="24"/>
          <w:szCs w:val="24"/>
          <w:lang w:val="pt-PT"/>
        </w:rPr>
        <w:t>-F.</w:t>
      </w:r>
      <w:r w:rsidR="00D01131" w:rsidRPr="00AD226A">
        <w:rPr>
          <w:rFonts w:ascii="Times New Roman" w:hAnsi="Times New Roman" w:cs="Times New Roman"/>
          <w:bCs/>
          <w:sz w:val="24"/>
          <w:szCs w:val="24"/>
          <w:lang w:val="pt-PT"/>
        </w:rPr>
        <w:t xml:space="preserve"> </w:t>
      </w:r>
    </w:p>
    <w:p w:rsidR="008D2F6E" w:rsidRPr="00AD226A" w:rsidRDefault="008D2F6E" w:rsidP="008D2F6E">
      <w:pPr>
        <w:pStyle w:val="Prrafodelista"/>
        <w:numPr>
          <w:ilvl w:val="0"/>
          <w:numId w:val="4"/>
        </w:numPr>
        <w:spacing w:line="360" w:lineRule="auto"/>
        <w:contextualSpacing w:val="0"/>
        <w:jc w:val="both"/>
        <w:rPr>
          <w:rFonts w:ascii="Times New Roman" w:hAnsi="Times New Roman" w:cs="Times New Roman"/>
          <w:bCs/>
          <w:sz w:val="24"/>
          <w:szCs w:val="24"/>
        </w:rPr>
      </w:pPr>
      <w:r w:rsidRPr="00AD226A">
        <w:rPr>
          <w:rFonts w:ascii="Times New Roman" w:hAnsi="Times New Roman" w:cs="Times New Roman"/>
          <w:bCs/>
          <w:sz w:val="24"/>
          <w:szCs w:val="24"/>
        </w:rPr>
        <w:t xml:space="preserve">Determinar el efecto de </w:t>
      </w:r>
      <w:proofErr w:type="spellStart"/>
      <w:r w:rsidRPr="00AD226A">
        <w:rPr>
          <w:rFonts w:ascii="Times New Roman" w:hAnsi="Times New Roman" w:cs="Times New Roman"/>
          <w:sz w:val="24"/>
          <w:szCs w:val="24"/>
        </w:rPr>
        <w:t>Pectimorf</w:t>
      </w:r>
      <w:proofErr w:type="spellEnd"/>
      <w:r w:rsidRPr="00AD226A">
        <w:rPr>
          <w:rFonts w:ascii="Times New Roman" w:hAnsi="Times New Roman" w:cs="Times New Roman"/>
          <w:sz w:val="24"/>
          <w:szCs w:val="24"/>
          <w:vertAlign w:val="superscript"/>
        </w:rPr>
        <w:t>®</w:t>
      </w:r>
      <w:r w:rsidRPr="00AD226A">
        <w:rPr>
          <w:rFonts w:ascii="Times New Roman" w:hAnsi="Times New Roman" w:cs="Times New Roman"/>
          <w:sz w:val="24"/>
          <w:szCs w:val="24"/>
        </w:rPr>
        <w:t xml:space="preserve"> en </w:t>
      </w:r>
      <w:r w:rsidRPr="00AD226A">
        <w:rPr>
          <w:rFonts w:ascii="Times New Roman" w:hAnsi="Times New Roman" w:cs="Times New Roman"/>
          <w:bCs/>
          <w:sz w:val="24"/>
          <w:szCs w:val="24"/>
        </w:rPr>
        <w:t>el metabolismo del nitrógeno</w:t>
      </w:r>
      <w:r w:rsidR="0076136E">
        <w:rPr>
          <w:rFonts w:ascii="Times New Roman" w:hAnsi="Times New Roman" w:cs="Times New Roman"/>
          <w:bCs/>
          <w:sz w:val="24"/>
          <w:szCs w:val="24"/>
        </w:rPr>
        <w:t xml:space="preserve"> </w:t>
      </w:r>
      <w:r w:rsidR="00800185">
        <w:rPr>
          <w:rFonts w:ascii="Times New Roman" w:hAnsi="Times New Roman" w:cs="Times New Roman"/>
          <w:bCs/>
          <w:sz w:val="24"/>
          <w:szCs w:val="24"/>
        </w:rPr>
        <w:t xml:space="preserve">en </w:t>
      </w:r>
      <w:r w:rsidRPr="00AD226A">
        <w:rPr>
          <w:rFonts w:ascii="Times New Roman" w:hAnsi="Times New Roman" w:cs="Times New Roman"/>
          <w:sz w:val="24"/>
          <w:szCs w:val="24"/>
        </w:rPr>
        <w:t xml:space="preserve">plantas de frijol </w:t>
      </w:r>
      <w:r w:rsidRPr="00AD226A">
        <w:rPr>
          <w:rFonts w:ascii="Times New Roman" w:hAnsi="Times New Roman" w:cs="Times New Roman"/>
          <w:bCs/>
          <w:sz w:val="24"/>
          <w:szCs w:val="24"/>
          <w:lang w:val="es-MX"/>
        </w:rPr>
        <w:t xml:space="preserve">inoculadas </w:t>
      </w:r>
      <w:r w:rsidRPr="00AD226A">
        <w:rPr>
          <w:rFonts w:ascii="Times New Roman" w:hAnsi="Times New Roman" w:cs="Times New Roman"/>
          <w:sz w:val="24"/>
          <w:szCs w:val="24"/>
        </w:rPr>
        <w:t xml:space="preserve">con </w:t>
      </w:r>
      <w:r w:rsidRPr="00AD226A">
        <w:rPr>
          <w:rFonts w:ascii="Times New Roman" w:hAnsi="Times New Roman" w:cs="Times New Roman"/>
          <w:bCs/>
          <w:sz w:val="24"/>
          <w:szCs w:val="24"/>
          <w:lang w:val="pt-PT"/>
        </w:rPr>
        <w:t>Azofert</w:t>
      </w:r>
      <w:r w:rsidRPr="00AD226A">
        <w:rPr>
          <w:rFonts w:ascii="Times New Roman" w:hAnsi="Times New Roman" w:cs="Times New Roman"/>
          <w:bCs/>
          <w:sz w:val="24"/>
          <w:szCs w:val="24"/>
          <w:vertAlign w:val="superscript"/>
          <w:lang w:val="pt-PT"/>
        </w:rPr>
        <w:t>®</w:t>
      </w:r>
      <w:r w:rsidRPr="00AD226A">
        <w:rPr>
          <w:rFonts w:ascii="Times New Roman" w:hAnsi="Times New Roman" w:cs="Times New Roman"/>
          <w:bCs/>
          <w:sz w:val="24"/>
          <w:szCs w:val="24"/>
          <w:lang w:val="pt-PT"/>
        </w:rPr>
        <w:t>-F</w:t>
      </w:r>
      <w:r w:rsidRPr="00AD226A">
        <w:rPr>
          <w:rFonts w:ascii="Times New Roman" w:hAnsi="Times New Roman" w:cs="Times New Roman"/>
          <w:sz w:val="24"/>
          <w:szCs w:val="24"/>
        </w:rPr>
        <w:t>.</w:t>
      </w:r>
      <w:r w:rsidR="00D01131" w:rsidRPr="00AD226A">
        <w:rPr>
          <w:rFonts w:ascii="Times New Roman" w:hAnsi="Times New Roman" w:cs="Times New Roman"/>
          <w:sz w:val="24"/>
          <w:szCs w:val="24"/>
        </w:rPr>
        <w:t xml:space="preserve"> </w:t>
      </w:r>
    </w:p>
    <w:p w:rsidR="00F167D6" w:rsidRPr="00AD226A" w:rsidRDefault="003C702D" w:rsidP="00F167D6">
      <w:pPr>
        <w:pStyle w:val="Prrafodelista"/>
        <w:numPr>
          <w:ilvl w:val="0"/>
          <w:numId w:val="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Evaluar</w:t>
      </w:r>
      <w:r w:rsidR="00F167D6" w:rsidRPr="00AD226A">
        <w:rPr>
          <w:rFonts w:ascii="Times New Roman" w:hAnsi="Times New Roman" w:cs="Times New Roman"/>
          <w:bCs/>
          <w:sz w:val="24"/>
          <w:szCs w:val="24"/>
        </w:rPr>
        <w:t xml:space="preserve"> el efecto de </w:t>
      </w:r>
      <w:proofErr w:type="spellStart"/>
      <w:r w:rsidR="00F167D6" w:rsidRPr="00AD226A">
        <w:rPr>
          <w:rFonts w:ascii="Times New Roman" w:hAnsi="Times New Roman" w:cs="Times New Roman"/>
          <w:sz w:val="24"/>
          <w:szCs w:val="24"/>
        </w:rPr>
        <w:t>Pectimorf</w:t>
      </w:r>
      <w:proofErr w:type="spellEnd"/>
      <w:r w:rsidR="00F167D6" w:rsidRPr="00AD226A">
        <w:rPr>
          <w:rFonts w:ascii="Times New Roman" w:hAnsi="Times New Roman" w:cs="Times New Roman"/>
          <w:sz w:val="24"/>
          <w:szCs w:val="24"/>
          <w:vertAlign w:val="superscript"/>
        </w:rPr>
        <w:t>®</w:t>
      </w:r>
      <w:r w:rsidR="00F167D6" w:rsidRPr="00AD226A">
        <w:rPr>
          <w:rFonts w:ascii="Times New Roman" w:hAnsi="Times New Roman" w:cs="Times New Roman"/>
          <w:sz w:val="24"/>
          <w:szCs w:val="24"/>
        </w:rPr>
        <w:t xml:space="preserve"> en el rendimiento </w:t>
      </w:r>
      <w:r w:rsidR="00F167D6" w:rsidRPr="00AD226A">
        <w:rPr>
          <w:rFonts w:ascii="Times New Roman" w:hAnsi="Times New Roman" w:cs="Times New Roman"/>
          <w:bCs/>
          <w:sz w:val="24"/>
          <w:szCs w:val="24"/>
        </w:rPr>
        <w:t xml:space="preserve">y en la calidad del cultivo del frijol inoculado con </w:t>
      </w:r>
      <w:r w:rsidR="00F167D6" w:rsidRPr="00AD226A">
        <w:rPr>
          <w:rFonts w:ascii="Times New Roman" w:hAnsi="Times New Roman" w:cs="Times New Roman"/>
          <w:bCs/>
          <w:sz w:val="24"/>
          <w:szCs w:val="24"/>
          <w:lang w:val="pt-PT"/>
        </w:rPr>
        <w:t>Azofert</w:t>
      </w:r>
      <w:r w:rsidR="00F167D6" w:rsidRPr="00AD226A">
        <w:rPr>
          <w:rFonts w:ascii="Times New Roman" w:hAnsi="Times New Roman" w:cs="Times New Roman"/>
          <w:bCs/>
          <w:sz w:val="24"/>
          <w:szCs w:val="24"/>
          <w:vertAlign w:val="superscript"/>
          <w:lang w:val="pt-PT"/>
        </w:rPr>
        <w:t>®</w:t>
      </w:r>
      <w:r w:rsidR="00F167D6" w:rsidRPr="00AD226A">
        <w:rPr>
          <w:rFonts w:ascii="Times New Roman" w:hAnsi="Times New Roman" w:cs="Times New Roman"/>
          <w:bCs/>
          <w:sz w:val="24"/>
          <w:szCs w:val="24"/>
          <w:lang w:val="pt-PT"/>
        </w:rPr>
        <w:t>-F</w:t>
      </w:r>
      <w:r w:rsidR="00F167D6" w:rsidRPr="00AD226A">
        <w:rPr>
          <w:rFonts w:ascii="Times New Roman" w:hAnsi="Times New Roman" w:cs="Times New Roman"/>
          <w:bCs/>
          <w:sz w:val="24"/>
          <w:szCs w:val="24"/>
        </w:rPr>
        <w:t>.</w:t>
      </w:r>
    </w:p>
    <w:p w:rsidR="001E64D2" w:rsidRDefault="001E64D2" w:rsidP="00202A36">
      <w:pPr>
        <w:spacing w:line="360" w:lineRule="auto"/>
        <w:jc w:val="both"/>
        <w:rPr>
          <w:rFonts w:ascii="Times New Roman" w:hAnsi="Times New Roman" w:cs="Times New Roman"/>
          <w:sz w:val="24"/>
          <w:szCs w:val="24"/>
        </w:rPr>
      </w:pPr>
      <w:r w:rsidRPr="00226251">
        <w:rPr>
          <w:rFonts w:ascii="Times New Roman" w:hAnsi="Times New Roman" w:cs="Times New Roman"/>
          <w:b/>
          <w:bCs/>
          <w:sz w:val="24"/>
          <w:szCs w:val="24"/>
        </w:rPr>
        <w:t>Novedad científica</w:t>
      </w:r>
      <w:r w:rsidRPr="00226251">
        <w:rPr>
          <w:rFonts w:ascii="Times New Roman" w:hAnsi="Times New Roman" w:cs="Times New Roman"/>
          <w:sz w:val="24"/>
          <w:szCs w:val="24"/>
        </w:rPr>
        <w:t xml:space="preserve">: </w:t>
      </w:r>
      <w:r w:rsidR="00864D9F" w:rsidRPr="00226251">
        <w:rPr>
          <w:rFonts w:ascii="Times New Roman" w:hAnsi="Times New Roman" w:cs="Times New Roman"/>
          <w:sz w:val="24"/>
          <w:szCs w:val="24"/>
        </w:rPr>
        <w:t xml:space="preserve">Se establecen las bases científicas que demuestran el efecto de una mezcla de </w:t>
      </w:r>
      <w:proofErr w:type="spellStart"/>
      <w:r w:rsidR="00864D9F" w:rsidRPr="00226251">
        <w:rPr>
          <w:rFonts w:ascii="Times New Roman" w:hAnsi="Times New Roman" w:cs="Times New Roman"/>
          <w:sz w:val="24"/>
          <w:szCs w:val="24"/>
        </w:rPr>
        <w:t>oligogalacturónidos</w:t>
      </w:r>
      <w:proofErr w:type="spellEnd"/>
      <w:r w:rsidR="00864D9F" w:rsidRPr="00226251">
        <w:rPr>
          <w:rFonts w:ascii="Times New Roman" w:hAnsi="Times New Roman" w:cs="Times New Roman"/>
          <w:sz w:val="24"/>
          <w:szCs w:val="24"/>
        </w:rPr>
        <w:t xml:space="preserve"> en </w:t>
      </w:r>
      <w:r w:rsidR="007D7AF8" w:rsidRPr="00226251">
        <w:rPr>
          <w:rFonts w:ascii="Times New Roman" w:hAnsi="Times New Roman" w:cs="Times New Roman"/>
          <w:sz w:val="24"/>
          <w:szCs w:val="24"/>
        </w:rPr>
        <w:t>la nutrición nitrogenada</w:t>
      </w:r>
      <w:r w:rsidR="0093253C" w:rsidRPr="00226251">
        <w:rPr>
          <w:rFonts w:ascii="Times New Roman" w:hAnsi="Times New Roman" w:cs="Times New Roman"/>
          <w:sz w:val="24"/>
          <w:szCs w:val="24"/>
        </w:rPr>
        <w:t>, el crecimiento, rendimiento y calidad de los granos</w:t>
      </w:r>
      <w:r w:rsidR="007D7AF8" w:rsidRPr="00226251">
        <w:rPr>
          <w:rFonts w:ascii="Times New Roman" w:hAnsi="Times New Roman" w:cs="Times New Roman"/>
          <w:sz w:val="24"/>
          <w:szCs w:val="24"/>
        </w:rPr>
        <w:t xml:space="preserve"> </w:t>
      </w:r>
      <w:r w:rsidRPr="00226251">
        <w:rPr>
          <w:rFonts w:ascii="Times New Roman" w:hAnsi="Times New Roman" w:cs="Times New Roman"/>
          <w:sz w:val="24"/>
          <w:szCs w:val="24"/>
        </w:rPr>
        <w:t>en el cultivo del frijol</w:t>
      </w:r>
      <w:r w:rsidR="00864D9F" w:rsidRPr="00226251">
        <w:rPr>
          <w:rFonts w:ascii="Times New Roman" w:hAnsi="Times New Roman" w:cs="Times New Roman"/>
          <w:sz w:val="24"/>
          <w:szCs w:val="24"/>
        </w:rPr>
        <w:t xml:space="preserve"> inoculado con </w:t>
      </w:r>
      <w:proofErr w:type="spellStart"/>
      <w:r w:rsidR="00864D9F" w:rsidRPr="00226251">
        <w:rPr>
          <w:rFonts w:ascii="Times New Roman" w:hAnsi="Times New Roman" w:cs="Times New Roman"/>
          <w:i/>
          <w:sz w:val="24"/>
          <w:szCs w:val="24"/>
        </w:rPr>
        <w:t>Rhizobium</w:t>
      </w:r>
      <w:proofErr w:type="spellEnd"/>
      <w:r w:rsidRPr="00226251">
        <w:rPr>
          <w:rFonts w:ascii="Times New Roman" w:hAnsi="Times New Roman" w:cs="Times New Roman"/>
          <w:sz w:val="24"/>
          <w:szCs w:val="24"/>
        </w:rPr>
        <w:t xml:space="preserve">, lo que constituye una novedad científica para Cuba y el mundo. Además de que marcará el comienzo de las investigaciones para la creación de un nuevo </w:t>
      </w:r>
      <w:proofErr w:type="spellStart"/>
      <w:r w:rsidRPr="00226251">
        <w:rPr>
          <w:rFonts w:ascii="Times New Roman" w:hAnsi="Times New Roman" w:cs="Times New Roman"/>
          <w:sz w:val="24"/>
          <w:szCs w:val="24"/>
        </w:rPr>
        <w:t>bioestimulante</w:t>
      </w:r>
      <w:proofErr w:type="spellEnd"/>
      <w:r w:rsidRPr="00226251">
        <w:rPr>
          <w:rFonts w:ascii="Times New Roman" w:hAnsi="Times New Roman" w:cs="Times New Roman"/>
          <w:sz w:val="24"/>
          <w:szCs w:val="24"/>
        </w:rPr>
        <w:t>,</w:t>
      </w:r>
      <w:r w:rsidR="007F6A4B" w:rsidRPr="00226251">
        <w:rPr>
          <w:rFonts w:ascii="Times New Roman" w:hAnsi="Times New Roman" w:cs="Times New Roman"/>
          <w:sz w:val="24"/>
          <w:szCs w:val="24"/>
        </w:rPr>
        <w:t xml:space="preserve"> </w:t>
      </w:r>
      <w:r w:rsidRPr="00226251">
        <w:rPr>
          <w:rFonts w:ascii="Times New Roman" w:hAnsi="Times New Roman" w:cs="Times New Roman"/>
          <w:sz w:val="24"/>
          <w:szCs w:val="24"/>
        </w:rPr>
        <w:t>con el propósito de potenciar el rendimiento y la calidad de leguminosas de interés económico.</w:t>
      </w:r>
    </w:p>
    <w:p w:rsidR="00B07C64" w:rsidRPr="00816521" w:rsidRDefault="00B07C64" w:rsidP="00202A36">
      <w:pPr>
        <w:spacing w:line="360" w:lineRule="auto"/>
        <w:jc w:val="both"/>
        <w:rPr>
          <w:rFonts w:ascii="Times New Roman" w:hAnsi="Times New Roman" w:cs="Times New Roman"/>
          <w:b/>
          <w:sz w:val="24"/>
          <w:szCs w:val="24"/>
        </w:rPr>
      </w:pPr>
      <w:r w:rsidRPr="00816521">
        <w:rPr>
          <w:rFonts w:ascii="Times New Roman" w:hAnsi="Times New Roman" w:cs="Times New Roman"/>
          <w:b/>
          <w:sz w:val="24"/>
          <w:szCs w:val="24"/>
        </w:rPr>
        <w:t>Importancia teórica</w:t>
      </w:r>
    </w:p>
    <w:p w:rsidR="00BF0FBF" w:rsidRPr="00816521" w:rsidRDefault="00BF0FBF" w:rsidP="00202A36">
      <w:pPr>
        <w:spacing w:line="360" w:lineRule="auto"/>
        <w:jc w:val="both"/>
        <w:rPr>
          <w:rFonts w:ascii="Times New Roman" w:hAnsi="Times New Roman" w:cs="Times New Roman"/>
          <w:sz w:val="24"/>
          <w:szCs w:val="24"/>
        </w:rPr>
      </w:pPr>
      <w:r w:rsidRPr="00816521">
        <w:rPr>
          <w:rFonts w:ascii="Times New Roman" w:hAnsi="Times New Roman" w:cs="Times New Roman"/>
          <w:sz w:val="24"/>
          <w:szCs w:val="24"/>
        </w:rPr>
        <w:t xml:space="preserve">Se realizan aportes al conocimiento sobre el efecto de los </w:t>
      </w:r>
      <w:proofErr w:type="spellStart"/>
      <w:r w:rsidRPr="00816521">
        <w:rPr>
          <w:rFonts w:ascii="Times New Roman" w:hAnsi="Times New Roman" w:cs="Times New Roman"/>
          <w:sz w:val="24"/>
          <w:szCs w:val="24"/>
        </w:rPr>
        <w:t>bioestimulantes</w:t>
      </w:r>
      <w:proofErr w:type="spellEnd"/>
      <w:r w:rsidRPr="00816521">
        <w:rPr>
          <w:rFonts w:ascii="Times New Roman" w:hAnsi="Times New Roman" w:cs="Times New Roman"/>
          <w:sz w:val="24"/>
          <w:szCs w:val="24"/>
        </w:rPr>
        <w:t xml:space="preserve"> </w:t>
      </w:r>
      <w:r w:rsidR="00816521" w:rsidRPr="00816521">
        <w:rPr>
          <w:rFonts w:ascii="Times New Roman" w:hAnsi="Times New Roman" w:cs="Times New Roman"/>
          <w:bCs/>
          <w:sz w:val="24"/>
          <w:szCs w:val="24"/>
          <w:lang w:val="pt-PT"/>
        </w:rPr>
        <w:t>Azofert-F</w:t>
      </w:r>
      <w:r w:rsidR="00816521" w:rsidRPr="00816521">
        <w:rPr>
          <w:rFonts w:ascii="Times New Roman" w:hAnsi="Times New Roman" w:cs="Times New Roman"/>
          <w:bCs/>
          <w:sz w:val="24"/>
          <w:szCs w:val="24"/>
          <w:vertAlign w:val="superscript"/>
          <w:lang w:val="pt-PT"/>
        </w:rPr>
        <w:t xml:space="preserve">® </w:t>
      </w:r>
      <w:r w:rsidR="00816521" w:rsidRPr="00816521">
        <w:rPr>
          <w:rFonts w:ascii="Times New Roman" w:hAnsi="Times New Roman" w:cs="Times New Roman"/>
          <w:sz w:val="24"/>
          <w:szCs w:val="24"/>
        </w:rPr>
        <w:t xml:space="preserve">y </w:t>
      </w:r>
      <w:proofErr w:type="spellStart"/>
      <w:r w:rsidR="00816521" w:rsidRPr="00816521">
        <w:rPr>
          <w:rFonts w:ascii="Times New Roman" w:hAnsi="Times New Roman" w:cs="Times New Roman"/>
          <w:sz w:val="24"/>
          <w:szCs w:val="24"/>
        </w:rPr>
        <w:t>Pectimorf</w:t>
      </w:r>
      <w:proofErr w:type="spellEnd"/>
      <w:r w:rsidR="00816521" w:rsidRPr="00816521">
        <w:rPr>
          <w:rFonts w:ascii="Times New Roman" w:hAnsi="Times New Roman" w:cs="Times New Roman"/>
          <w:sz w:val="24"/>
          <w:szCs w:val="24"/>
          <w:vertAlign w:val="superscript"/>
        </w:rPr>
        <w:t>®</w:t>
      </w:r>
      <w:r w:rsidR="00816521" w:rsidRPr="00816521">
        <w:rPr>
          <w:rFonts w:ascii="Times New Roman" w:hAnsi="Times New Roman" w:cs="Times New Roman"/>
          <w:sz w:val="24"/>
          <w:szCs w:val="24"/>
        </w:rPr>
        <w:t xml:space="preserve"> en el meta</w:t>
      </w:r>
      <w:r w:rsidR="00DC3A81">
        <w:rPr>
          <w:rFonts w:ascii="Times New Roman" w:hAnsi="Times New Roman" w:cs="Times New Roman"/>
          <w:sz w:val="24"/>
          <w:szCs w:val="24"/>
        </w:rPr>
        <w:t>bolismo del nitrógeno, en la fi</w:t>
      </w:r>
      <w:r w:rsidR="00816521" w:rsidRPr="00816521">
        <w:rPr>
          <w:rFonts w:ascii="Times New Roman" w:hAnsi="Times New Roman" w:cs="Times New Roman"/>
          <w:sz w:val="24"/>
          <w:szCs w:val="24"/>
        </w:rPr>
        <w:t>siología y en el desarrollo del cultivo del frijol.</w:t>
      </w:r>
    </w:p>
    <w:p w:rsidR="00B07C64" w:rsidRDefault="00B07C64" w:rsidP="00202A36">
      <w:pPr>
        <w:spacing w:line="360" w:lineRule="auto"/>
        <w:jc w:val="both"/>
        <w:rPr>
          <w:rFonts w:ascii="Times New Roman" w:hAnsi="Times New Roman" w:cs="Times New Roman"/>
          <w:b/>
          <w:sz w:val="24"/>
          <w:szCs w:val="24"/>
        </w:rPr>
      </w:pPr>
      <w:r w:rsidRPr="00D02B02">
        <w:rPr>
          <w:rFonts w:ascii="Times New Roman" w:hAnsi="Times New Roman" w:cs="Times New Roman"/>
          <w:b/>
          <w:sz w:val="24"/>
          <w:szCs w:val="24"/>
        </w:rPr>
        <w:t>Importancia práctica</w:t>
      </w:r>
    </w:p>
    <w:p w:rsidR="00D02B02" w:rsidRPr="00D02B02" w:rsidRDefault="00D02B02" w:rsidP="00D02B02">
      <w:pPr>
        <w:spacing w:line="360" w:lineRule="auto"/>
        <w:jc w:val="both"/>
        <w:rPr>
          <w:rFonts w:ascii="Times New Roman" w:hAnsi="Times New Roman" w:cs="Times New Roman"/>
          <w:bCs/>
          <w:sz w:val="24"/>
          <w:szCs w:val="24"/>
        </w:rPr>
      </w:pPr>
      <w:r w:rsidRPr="00D02B02">
        <w:rPr>
          <w:rFonts w:ascii="Times New Roman" w:hAnsi="Times New Roman" w:cs="Times New Roman"/>
          <w:bCs/>
          <w:sz w:val="24"/>
          <w:szCs w:val="24"/>
        </w:rPr>
        <w:t xml:space="preserve">Los resultados permitirán diseñar un nuevo </w:t>
      </w:r>
      <w:proofErr w:type="spellStart"/>
      <w:r w:rsidRPr="00D02B02">
        <w:rPr>
          <w:rFonts w:ascii="Times New Roman" w:hAnsi="Times New Roman" w:cs="Times New Roman"/>
          <w:bCs/>
          <w:sz w:val="24"/>
          <w:szCs w:val="24"/>
        </w:rPr>
        <w:t>bioestimulante</w:t>
      </w:r>
      <w:proofErr w:type="spellEnd"/>
      <w:r w:rsidRPr="00D02B02">
        <w:rPr>
          <w:rFonts w:ascii="Times New Roman" w:hAnsi="Times New Roman" w:cs="Times New Roman"/>
          <w:bCs/>
          <w:sz w:val="24"/>
          <w:szCs w:val="24"/>
        </w:rPr>
        <w:t xml:space="preserve"> con mayor efecto en </w:t>
      </w:r>
      <w:r w:rsidRPr="00D02B02">
        <w:rPr>
          <w:rFonts w:ascii="Times New Roman" w:hAnsi="Times New Roman"/>
          <w:bCs/>
          <w:sz w:val="24"/>
          <w:szCs w:val="24"/>
        </w:rPr>
        <w:t xml:space="preserve">la nutrición, el crecimiento y rendimiento del frijol, lo que constituirá un nuevo </w:t>
      </w:r>
      <w:proofErr w:type="spellStart"/>
      <w:r w:rsidRPr="00D02B02">
        <w:rPr>
          <w:rFonts w:ascii="Times New Roman" w:hAnsi="Times New Roman"/>
          <w:bCs/>
          <w:sz w:val="24"/>
          <w:szCs w:val="24"/>
        </w:rPr>
        <w:t>bioproducto</w:t>
      </w:r>
      <w:proofErr w:type="spellEnd"/>
      <w:r w:rsidRPr="00D02B02">
        <w:rPr>
          <w:rFonts w:ascii="Times New Roman" w:hAnsi="Times New Roman"/>
          <w:bCs/>
          <w:sz w:val="24"/>
          <w:szCs w:val="24"/>
        </w:rPr>
        <w:t xml:space="preserve"> al alcance de los productores.</w:t>
      </w:r>
    </w:p>
    <w:p w:rsidR="00AE0231" w:rsidRPr="007F3522" w:rsidRDefault="00AE0231" w:rsidP="007F3522">
      <w:pPr>
        <w:pStyle w:val="Prrafodelista"/>
        <w:tabs>
          <w:tab w:val="left" w:pos="315"/>
        </w:tabs>
        <w:spacing w:after="160" w:line="259" w:lineRule="auto"/>
        <w:ind w:left="0"/>
        <w:jc w:val="both"/>
        <w:rPr>
          <w:rFonts w:ascii="Times New Roman" w:hAnsi="Times New Roman" w:cs="Times New Roman"/>
          <w:b/>
          <w:bCs/>
          <w:sz w:val="24"/>
          <w:szCs w:val="24"/>
          <w:lang w:val="es-MX"/>
        </w:rPr>
      </w:pPr>
      <w:bookmarkStart w:id="0" w:name="_Toc9180398"/>
      <w:r w:rsidRPr="007F3522">
        <w:rPr>
          <w:rFonts w:ascii="Times New Roman" w:hAnsi="Times New Roman" w:cs="Times New Roman"/>
          <w:b/>
          <w:bCs/>
          <w:sz w:val="24"/>
          <w:szCs w:val="24"/>
          <w:lang w:val="es-MX"/>
        </w:rPr>
        <w:t>MATERIALES Y MÉTODOS</w:t>
      </w:r>
    </w:p>
    <w:bookmarkEnd w:id="0"/>
    <w:p w:rsidR="00AE0231" w:rsidRPr="007F3522" w:rsidRDefault="00AE0231" w:rsidP="00AE0231">
      <w:pPr>
        <w:tabs>
          <w:tab w:val="left" w:pos="0"/>
          <w:tab w:val="left" w:pos="540"/>
          <w:tab w:val="center" w:pos="4252"/>
        </w:tabs>
        <w:spacing w:before="240" w:after="0" w:line="360" w:lineRule="auto"/>
        <w:jc w:val="both"/>
        <w:rPr>
          <w:rFonts w:ascii="Times New Roman" w:hAnsi="Times New Roman" w:cs="Times New Roman"/>
          <w:b/>
          <w:sz w:val="24"/>
          <w:szCs w:val="24"/>
        </w:rPr>
      </w:pPr>
      <w:r w:rsidRPr="007F3522">
        <w:rPr>
          <w:rFonts w:ascii="Times New Roman" w:hAnsi="Times New Roman" w:cs="Times New Roman"/>
          <w:b/>
          <w:sz w:val="24"/>
          <w:szCs w:val="24"/>
        </w:rPr>
        <w:t>Diseño Experimental</w:t>
      </w:r>
      <w:r w:rsidRPr="007F3522">
        <w:rPr>
          <w:rFonts w:ascii="Times New Roman" w:hAnsi="Times New Roman" w:cs="Times New Roman"/>
          <w:b/>
          <w:sz w:val="24"/>
          <w:szCs w:val="24"/>
        </w:rPr>
        <w:tab/>
      </w:r>
    </w:p>
    <w:p w:rsidR="00070B84" w:rsidRPr="007F3522" w:rsidRDefault="00AE0231" w:rsidP="00070B84">
      <w:pPr>
        <w:spacing w:before="240" w:line="360" w:lineRule="auto"/>
        <w:jc w:val="both"/>
        <w:rPr>
          <w:rFonts w:ascii="Times New Roman" w:hAnsi="Times New Roman" w:cs="Times New Roman"/>
          <w:color w:val="FF0000"/>
          <w:sz w:val="24"/>
          <w:szCs w:val="24"/>
        </w:rPr>
      </w:pPr>
      <w:r w:rsidRPr="007F3522">
        <w:rPr>
          <w:rFonts w:ascii="Times New Roman" w:hAnsi="Times New Roman" w:cs="Times New Roman"/>
          <w:sz w:val="24"/>
          <w:szCs w:val="24"/>
        </w:rPr>
        <w:lastRenderedPageBreak/>
        <w:t>El material vegetal que se utilizará en este proyecto serán plantas de frijol común (</w:t>
      </w:r>
      <w:proofErr w:type="spellStart"/>
      <w:r w:rsidRPr="007F3522">
        <w:rPr>
          <w:rFonts w:ascii="Times New Roman" w:hAnsi="Times New Roman" w:cs="Times New Roman"/>
          <w:i/>
          <w:sz w:val="24"/>
          <w:szCs w:val="24"/>
        </w:rPr>
        <w:t>Phaseolus</w:t>
      </w:r>
      <w:proofErr w:type="spellEnd"/>
      <w:r w:rsidR="004061AC">
        <w:rPr>
          <w:rFonts w:ascii="Times New Roman" w:hAnsi="Times New Roman" w:cs="Times New Roman"/>
          <w:i/>
          <w:sz w:val="24"/>
          <w:szCs w:val="24"/>
        </w:rPr>
        <w:t xml:space="preserve"> </w:t>
      </w:r>
      <w:proofErr w:type="spellStart"/>
      <w:r w:rsidRPr="007F3522">
        <w:rPr>
          <w:rFonts w:ascii="Times New Roman" w:hAnsi="Times New Roman" w:cs="Times New Roman"/>
          <w:i/>
          <w:sz w:val="24"/>
          <w:szCs w:val="24"/>
        </w:rPr>
        <w:t>vulgaris</w:t>
      </w:r>
      <w:proofErr w:type="spellEnd"/>
      <w:r w:rsidRPr="007F3522">
        <w:rPr>
          <w:rFonts w:ascii="Times New Roman" w:hAnsi="Times New Roman" w:cs="Times New Roman"/>
          <w:sz w:val="24"/>
          <w:szCs w:val="24"/>
        </w:rPr>
        <w:t xml:space="preserve"> L.) </w:t>
      </w:r>
      <w:proofErr w:type="spellStart"/>
      <w:r w:rsidRPr="007F3522">
        <w:rPr>
          <w:rFonts w:ascii="Times New Roman" w:hAnsi="Times New Roman" w:cs="Times New Roman"/>
          <w:sz w:val="24"/>
          <w:szCs w:val="24"/>
        </w:rPr>
        <w:t>var</w:t>
      </w:r>
      <w:proofErr w:type="spellEnd"/>
      <w:r w:rsidRPr="007F3522">
        <w:rPr>
          <w:rFonts w:ascii="Times New Roman" w:hAnsi="Times New Roman" w:cs="Times New Roman"/>
          <w:sz w:val="24"/>
          <w:szCs w:val="24"/>
        </w:rPr>
        <w:t>. Cuba Cueto</w:t>
      </w:r>
      <w:r w:rsidRPr="007F3522">
        <w:rPr>
          <w:rFonts w:ascii="Times New Roman" w:hAnsi="Times New Roman" w:cs="Times New Roman"/>
          <w:bCs/>
          <w:sz w:val="24"/>
          <w:szCs w:val="24"/>
        </w:rPr>
        <w:t xml:space="preserve">-25-9-N. Respecto a los bioestimulantes se empleará el inoculante comercial </w:t>
      </w:r>
      <w:r w:rsidRPr="007F3522">
        <w:rPr>
          <w:rFonts w:ascii="Times New Roman" w:hAnsi="Times New Roman" w:cs="Times New Roman"/>
          <w:bCs/>
          <w:sz w:val="24"/>
          <w:szCs w:val="24"/>
          <w:lang w:val="pt-PT"/>
        </w:rPr>
        <w:t>Azofert</w:t>
      </w:r>
      <w:r w:rsidRPr="007F3522">
        <w:rPr>
          <w:rFonts w:ascii="Times New Roman" w:hAnsi="Times New Roman" w:cs="Times New Roman"/>
          <w:bCs/>
          <w:sz w:val="24"/>
          <w:szCs w:val="24"/>
          <w:vertAlign w:val="superscript"/>
          <w:lang w:val="pt-PT"/>
        </w:rPr>
        <w:t>®</w:t>
      </w:r>
      <w:r w:rsidRPr="007F3522">
        <w:rPr>
          <w:rFonts w:ascii="Times New Roman" w:hAnsi="Times New Roman" w:cs="Times New Roman"/>
          <w:bCs/>
          <w:sz w:val="24"/>
          <w:szCs w:val="24"/>
          <w:lang w:val="pt-PT"/>
        </w:rPr>
        <w:t xml:space="preserve">-F, con Registro No. 002/17 y patente concedida por resolución OCPI No. 556 /2002, a base de </w:t>
      </w:r>
      <w:r w:rsidRPr="007F3522">
        <w:rPr>
          <w:rFonts w:ascii="Times New Roman" w:hAnsi="Times New Roman" w:cs="Times New Roman"/>
          <w:bCs/>
          <w:spacing w:val="8"/>
          <w:sz w:val="24"/>
          <w:szCs w:val="24"/>
          <w:lang w:val="pt-PT"/>
        </w:rPr>
        <w:t xml:space="preserve">la cepa de referencia </w:t>
      </w:r>
      <w:r w:rsidRPr="007F3522">
        <w:rPr>
          <w:rFonts w:ascii="Times New Roman" w:hAnsi="Times New Roman" w:cs="Times New Roman"/>
          <w:bCs/>
          <w:i/>
          <w:spacing w:val="8"/>
          <w:sz w:val="24"/>
          <w:szCs w:val="24"/>
          <w:lang w:val="pt-PT"/>
        </w:rPr>
        <w:t>Rhizobium tropici</w:t>
      </w:r>
      <w:r w:rsidRPr="007F3522">
        <w:rPr>
          <w:rFonts w:ascii="Times New Roman" w:hAnsi="Times New Roman" w:cs="Times New Roman"/>
          <w:bCs/>
          <w:spacing w:val="8"/>
          <w:sz w:val="24"/>
          <w:szCs w:val="24"/>
          <w:lang w:val="pt-PT"/>
        </w:rPr>
        <w:t xml:space="preserve"> CIAT 899 a una concentración de </w:t>
      </w:r>
      <w:r w:rsidRPr="007F3522">
        <w:rPr>
          <w:rFonts w:ascii="Times New Roman" w:hAnsi="Times New Roman" w:cs="Times New Roman"/>
          <w:bCs/>
          <w:spacing w:val="8"/>
          <w:sz w:val="24"/>
          <w:szCs w:val="24"/>
          <w:lang w:val="es-MX"/>
        </w:rPr>
        <w:t>1</w:t>
      </w:r>
      <w:r w:rsidRPr="007F3522">
        <w:rPr>
          <w:rFonts w:ascii="Times New Roman" w:hAnsi="Times New Roman" w:cs="Times New Roman"/>
          <w:bCs/>
          <w:sz w:val="24"/>
          <w:szCs w:val="24"/>
          <w:lang w:val="es-MX"/>
        </w:rPr>
        <w:t xml:space="preserve"> x</w:t>
      </w:r>
      <w:r w:rsidRPr="007F3522">
        <w:rPr>
          <w:rFonts w:ascii="Times New Roman" w:hAnsi="Times New Roman" w:cs="Times New Roman"/>
          <w:bCs/>
          <w:sz w:val="24"/>
          <w:szCs w:val="24"/>
          <w:lang w:val="pt-PT"/>
        </w:rPr>
        <w:t>10</w:t>
      </w:r>
      <w:r w:rsidRPr="007F3522">
        <w:rPr>
          <w:rFonts w:ascii="Times New Roman" w:hAnsi="Times New Roman" w:cs="Times New Roman"/>
          <w:bCs/>
          <w:sz w:val="24"/>
          <w:szCs w:val="24"/>
          <w:vertAlign w:val="superscript"/>
          <w:lang w:val="pt-PT"/>
        </w:rPr>
        <w:t>10</w:t>
      </w:r>
      <w:r w:rsidRPr="007F3522">
        <w:rPr>
          <w:rFonts w:ascii="Times New Roman" w:hAnsi="Times New Roman" w:cs="Times New Roman"/>
          <w:bCs/>
          <w:sz w:val="24"/>
          <w:szCs w:val="24"/>
          <w:lang w:val="es-MX"/>
        </w:rPr>
        <w:t xml:space="preserve"> UFC mL</w:t>
      </w:r>
      <w:r w:rsidRPr="007F3522">
        <w:rPr>
          <w:rFonts w:ascii="Times New Roman" w:hAnsi="Times New Roman" w:cs="Times New Roman"/>
          <w:bCs/>
          <w:sz w:val="24"/>
          <w:szCs w:val="24"/>
          <w:vertAlign w:val="superscript"/>
          <w:lang w:val="es-MX"/>
        </w:rPr>
        <w:t>-1</w:t>
      </w:r>
      <w:r w:rsidR="00EA28A7">
        <w:rPr>
          <w:rFonts w:ascii="Times New Roman" w:hAnsi="Times New Roman" w:cs="Times New Roman"/>
          <w:bCs/>
          <w:sz w:val="24"/>
          <w:szCs w:val="24"/>
          <w:lang w:val="es-MX"/>
        </w:rPr>
        <w:t>, que se aplica</w:t>
      </w:r>
      <w:r w:rsidRPr="007F3522">
        <w:rPr>
          <w:rFonts w:ascii="Times New Roman" w:hAnsi="Times New Roman" w:cs="Times New Roman"/>
          <w:bCs/>
          <w:sz w:val="24"/>
          <w:szCs w:val="24"/>
          <w:lang w:val="es-MX"/>
        </w:rPr>
        <w:t xml:space="preserve"> en dosis de </w:t>
      </w:r>
      <w:r w:rsidRPr="007F3522">
        <w:rPr>
          <w:rFonts w:ascii="Times New Roman" w:hAnsi="Times New Roman" w:cs="Times New Roman"/>
          <w:bCs/>
          <w:sz w:val="24"/>
          <w:szCs w:val="24"/>
          <w:lang w:val="pt-PT"/>
        </w:rPr>
        <w:t xml:space="preserve">200 mL por cada 46.04 kg de semilla en el momento de la siembra. La mezcla de oligosacáridos pécticos (oligogalacturónidos) conocido comercialmente como </w:t>
      </w:r>
      <w:proofErr w:type="spellStart"/>
      <w:r w:rsidRPr="007F3522">
        <w:rPr>
          <w:rFonts w:ascii="Times New Roman" w:hAnsi="Times New Roman" w:cs="Times New Roman"/>
          <w:sz w:val="24"/>
          <w:szCs w:val="24"/>
        </w:rPr>
        <w:t>Pectimorf</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 xml:space="preserve"> (Pm),</w:t>
      </w:r>
      <w:r w:rsidR="004D148A">
        <w:rPr>
          <w:rFonts w:ascii="Times New Roman" w:hAnsi="Times New Roman" w:cs="Times New Roman"/>
          <w:sz w:val="24"/>
          <w:szCs w:val="24"/>
        </w:rPr>
        <w:t xml:space="preserve"> </w:t>
      </w:r>
      <w:r w:rsidRPr="007F3522">
        <w:rPr>
          <w:rFonts w:ascii="Times New Roman" w:hAnsi="Times New Roman" w:cs="Times New Roman"/>
          <w:bCs/>
          <w:sz w:val="24"/>
          <w:szCs w:val="24"/>
          <w:lang w:val="pt-PT"/>
        </w:rPr>
        <w:t xml:space="preserve">con Registro No. RCF 017/18, </w:t>
      </w:r>
      <w:r w:rsidRPr="007F3522">
        <w:rPr>
          <w:rFonts w:ascii="Times New Roman" w:hAnsi="Times New Roman" w:cs="Times New Roman"/>
          <w:sz w:val="24"/>
          <w:szCs w:val="24"/>
        </w:rPr>
        <w:t xml:space="preserve">se empleará a concentraciones de </w:t>
      </w:r>
      <w:r w:rsidR="00070B84" w:rsidRPr="007F3522">
        <w:rPr>
          <w:rFonts w:ascii="Times New Roman" w:hAnsi="Times New Roman" w:cs="Times New Roman"/>
          <w:sz w:val="24"/>
          <w:szCs w:val="24"/>
        </w:rPr>
        <w:t xml:space="preserve">1, 5, 10, 20, 40 y 100 </w:t>
      </w:r>
      <w:proofErr w:type="gramStart"/>
      <w:r w:rsidR="00070B84" w:rsidRPr="007F3522">
        <w:rPr>
          <w:rFonts w:ascii="Times New Roman" w:hAnsi="Times New Roman" w:cs="Times New Roman"/>
          <w:sz w:val="24"/>
          <w:szCs w:val="24"/>
        </w:rPr>
        <w:t>mg</w:t>
      </w:r>
      <w:proofErr w:type="gramEnd"/>
      <w:r w:rsidR="00070B84" w:rsidRPr="007F3522">
        <w:rPr>
          <w:rFonts w:ascii="Times New Roman" w:hAnsi="Times New Roman" w:cs="Times New Roman"/>
          <w:sz w:val="24"/>
          <w:szCs w:val="24"/>
        </w:rPr>
        <w:t xml:space="preserve"> L</w:t>
      </w:r>
      <w:r w:rsidR="00070B84" w:rsidRPr="007F3522">
        <w:rPr>
          <w:rFonts w:ascii="Times New Roman" w:hAnsi="Times New Roman" w:cs="Times New Roman"/>
          <w:sz w:val="24"/>
          <w:szCs w:val="24"/>
          <w:vertAlign w:val="superscript"/>
        </w:rPr>
        <w:t>-1</w:t>
      </w:r>
      <w:r w:rsidR="00070B84" w:rsidRPr="007F3522">
        <w:rPr>
          <w:rFonts w:ascii="Times New Roman" w:hAnsi="Times New Roman" w:cs="Times New Roman"/>
          <w:sz w:val="24"/>
          <w:szCs w:val="24"/>
        </w:rPr>
        <w:t xml:space="preserve"> y a las dosis de 8,69; 43,44; 86,88; 173,76; 347,52 y 868,81 </w:t>
      </w:r>
      <w:r w:rsidR="00070B84" w:rsidRPr="007F3522">
        <w:rPr>
          <w:rFonts w:ascii="Times New Roman" w:hAnsi="Times New Roman" w:cs="Times New Roman"/>
          <w:bCs/>
          <w:sz w:val="24"/>
          <w:szCs w:val="24"/>
          <w:lang w:val="pt-PT"/>
        </w:rPr>
        <w:t xml:space="preserve">µg </w:t>
      </w:r>
      <w:r w:rsidR="00070B84" w:rsidRPr="007F3522">
        <w:rPr>
          <w:rFonts w:ascii="Times New Roman" w:hAnsi="Times New Roman" w:cs="Times New Roman"/>
          <w:bCs/>
          <w:spacing w:val="-6"/>
          <w:sz w:val="24"/>
          <w:szCs w:val="24"/>
          <w:lang w:val="pt-PT"/>
        </w:rPr>
        <w:t>por k</w:t>
      </w:r>
      <w:r w:rsidR="00070B84" w:rsidRPr="007F3522">
        <w:rPr>
          <w:rFonts w:ascii="Times New Roman" w:hAnsi="Times New Roman" w:cs="Times New Roman"/>
          <w:bCs/>
          <w:sz w:val="24"/>
          <w:szCs w:val="24"/>
          <w:lang w:val="pt-PT"/>
        </w:rPr>
        <w:t>g de semilla, cuando se aplica a las semillas conjuntamente con el inoculante Azofert</w:t>
      </w:r>
      <w:r w:rsidR="00070B84" w:rsidRPr="007F3522">
        <w:rPr>
          <w:rFonts w:ascii="Times New Roman" w:hAnsi="Times New Roman" w:cs="Times New Roman"/>
          <w:bCs/>
          <w:sz w:val="24"/>
          <w:szCs w:val="24"/>
          <w:vertAlign w:val="superscript"/>
          <w:lang w:val="pt-PT"/>
        </w:rPr>
        <w:t>®</w:t>
      </w:r>
      <w:r w:rsidR="00070B84" w:rsidRPr="007F3522">
        <w:rPr>
          <w:rFonts w:ascii="Times New Roman" w:hAnsi="Times New Roman" w:cs="Times New Roman"/>
          <w:bCs/>
          <w:sz w:val="24"/>
          <w:szCs w:val="24"/>
          <w:lang w:val="pt-PT"/>
        </w:rPr>
        <w:t>-F; y de 1,5; 7,5; 15; 30; 60 y 150 µg por planta, cuando se aplica por aspersión foliar en pla</w:t>
      </w:r>
      <w:r w:rsidR="00EA28A7">
        <w:rPr>
          <w:rFonts w:ascii="Times New Roman" w:hAnsi="Times New Roman" w:cs="Times New Roman"/>
          <w:bCs/>
          <w:sz w:val="24"/>
          <w:szCs w:val="24"/>
          <w:lang w:val="pt-PT"/>
        </w:rPr>
        <w:t>ntas cuyas semillas se inoculará</w:t>
      </w:r>
      <w:r w:rsidR="00070B84" w:rsidRPr="007F3522">
        <w:rPr>
          <w:rFonts w:ascii="Times New Roman" w:hAnsi="Times New Roman" w:cs="Times New Roman"/>
          <w:bCs/>
          <w:sz w:val="24"/>
          <w:szCs w:val="24"/>
          <w:lang w:val="pt-PT"/>
        </w:rPr>
        <w:t xml:space="preserve">n previo a la siembra con el bioestimulante microbiano. </w:t>
      </w:r>
    </w:p>
    <w:p w:rsidR="00CF50B7" w:rsidRPr="007F3522" w:rsidRDefault="00CF50B7" w:rsidP="00ED56D9">
      <w:pPr>
        <w:tabs>
          <w:tab w:val="left" w:pos="0"/>
          <w:tab w:val="left" w:pos="540"/>
        </w:tabs>
        <w:spacing w:before="240" w:line="360" w:lineRule="auto"/>
        <w:jc w:val="both"/>
        <w:rPr>
          <w:rFonts w:ascii="Times New Roman" w:hAnsi="Times New Roman" w:cs="Times New Roman"/>
          <w:sz w:val="24"/>
          <w:szCs w:val="24"/>
        </w:rPr>
      </w:pPr>
      <w:r w:rsidRPr="007F3522">
        <w:rPr>
          <w:rFonts w:ascii="Times New Roman" w:hAnsi="Times New Roman" w:cs="Times New Roman"/>
          <w:sz w:val="24"/>
          <w:szCs w:val="24"/>
        </w:rPr>
        <w:t xml:space="preserve">En </w:t>
      </w:r>
      <w:r w:rsidR="00AC53DE" w:rsidRPr="007F3522">
        <w:rPr>
          <w:rFonts w:ascii="Times New Roman" w:hAnsi="Times New Roman" w:cs="Times New Roman"/>
          <w:sz w:val="24"/>
          <w:szCs w:val="24"/>
        </w:rPr>
        <w:t xml:space="preserve">el estudio </w:t>
      </w:r>
      <w:r w:rsidRPr="007F3522">
        <w:rPr>
          <w:rFonts w:ascii="Times New Roman" w:hAnsi="Times New Roman" w:cs="Times New Roman"/>
          <w:sz w:val="24"/>
          <w:szCs w:val="24"/>
        </w:rPr>
        <w:t>se empleará como sustrato para el cr</w:t>
      </w:r>
      <w:r w:rsidR="00B0027A">
        <w:rPr>
          <w:rFonts w:ascii="Times New Roman" w:hAnsi="Times New Roman" w:cs="Times New Roman"/>
          <w:sz w:val="24"/>
          <w:szCs w:val="24"/>
        </w:rPr>
        <w:t xml:space="preserve">ecimiento de las plantas suelo </w:t>
      </w:r>
      <w:r w:rsidRPr="007F3522">
        <w:rPr>
          <w:rFonts w:ascii="Times New Roman" w:hAnsi="Times New Roman" w:cs="Times New Roman"/>
          <w:sz w:val="24"/>
          <w:szCs w:val="24"/>
        </w:rPr>
        <w:t xml:space="preserve">Ferralítico Rojo Lixiviado típico, </w:t>
      </w:r>
      <w:proofErr w:type="spellStart"/>
      <w:r w:rsidRPr="007F3522">
        <w:rPr>
          <w:rFonts w:ascii="Times New Roman" w:hAnsi="Times New Roman" w:cs="Times New Roman"/>
          <w:sz w:val="24"/>
          <w:szCs w:val="24"/>
        </w:rPr>
        <w:t>éutrico</w:t>
      </w:r>
      <w:proofErr w:type="spellEnd"/>
      <w:r w:rsidRPr="007F3522">
        <w:rPr>
          <w:rFonts w:ascii="Times New Roman" w:hAnsi="Times New Roman" w:cs="Times New Roman"/>
          <w:sz w:val="24"/>
          <w:szCs w:val="24"/>
        </w:rPr>
        <w:t xml:space="preserve">, proveniente </w:t>
      </w:r>
      <w:r w:rsidR="004E730A">
        <w:rPr>
          <w:rFonts w:ascii="Times New Roman" w:hAnsi="Times New Roman" w:cs="Times New Roman"/>
          <w:sz w:val="24"/>
          <w:szCs w:val="24"/>
        </w:rPr>
        <w:t xml:space="preserve">de áreas </w:t>
      </w:r>
      <w:r w:rsidR="004061AC">
        <w:rPr>
          <w:rFonts w:ascii="Times New Roman" w:hAnsi="Times New Roman" w:cs="Times New Roman"/>
          <w:sz w:val="24"/>
          <w:szCs w:val="24"/>
        </w:rPr>
        <w:t xml:space="preserve">del INCA (Hernández </w:t>
      </w:r>
      <w:r w:rsidR="004061AC" w:rsidRPr="004061AC">
        <w:rPr>
          <w:rFonts w:ascii="Times New Roman" w:hAnsi="Times New Roman" w:cs="Times New Roman"/>
          <w:i/>
          <w:sz w:val="24"/>
          <w:szCs w:val="24"/>
        </w:rPr>
        <w:t>et al</w:t>
      </w:r>
      <w:r w:rsidR="004061AC">
        <w:rPr>
          <w:rFonts w:ascii="Times New Roman" w:hAnsi="Times New Roman" w:cs="Times New Roman"/>
          <w:sz w:val="24"/>
          <w:szCs w:val="24"/>
        </w:rPr>
        <w:t>.,</w:t>
      </w:r>
      <w:r w:rsidRPr="007F3522">
        <w:rPr>
          <w:rFonts w:ascii="Times New Roman" w:hAnsi="Times New Roman" w:cs="Times New Roman"/>
          <w:sz w:val="24"/>
          <w:szCs w:val="24"/>
        </w:rPr>
        <w:t xml:space="preserve"> 2015). </w:t>
      </w:r>
      <w:r w:rsidR="004E730A">
        <w:rPr>
          <w:rFonts w:ascii="Times New Roman" w:hAnsi="Times New Roman" w:cs="Times New Roman"/>
          <w:sz w:val="24"/>
          <w:szCs w:val="24"/>
        </w:rPr>
        <w:t xml:space="preserve">Su </w:t>
      </w:r>
      <w:r w:rsidRPr="007F3522">
        <w:rPr>
          <w:rFonts w:ascii="Times New Roman" w:hAnsi="Times New Roman" w:cs="Times New Roman"/>
          <w:sz w:val="24"/>
          <w:szCs w:val="24"/>
        </w:rPr>
        <w:t xml:space="preserve">análisis químico se realizará en el laboratorio de </w:t>
      </w:r>
      <w:proofErr w:type="spellStart"/>
      <w:r w:rsidRPr="007F3522">
        <w:rPr>
          <w:rFonts w:ascii="Times New Roman" w:hAnsi="Times New Roman" w:cs="Times New Roman"/>
          <w:sz w:val="24"/>
          <w:szCs w:val="24"/>
        </w:rPr>
        <w:t>Biofertilización</w:t>
      </w:r>
      <w:proofErr w:type="spellEnd"/>
      <w:r w:rsidRPr="007F3522">
        <w:rPr>
          <w:rFonts w:ascii="Times New Roman" w:hAnsi="Times New Roman" w:cs="Times New Roman"/>
          <w:sz w:val="24"/>
          <w:szCs w:val="24"/>
        </w:rPr>
        <w:t xml:space="preserve"> y Nutrición de las Plantas del INCA, para ello</w:t>
      </w:r>
      <w:r w:rsidR="004E730A">
        <w:rPr>
          <w:rFonts w:ascii="Times New Roman" w:hAnsi="Times New Roman" w:cs="Times New Roman"/>
          <w:sz w:val="24"/>
          <w:szCs w:val="24"/>
        </w:rPr>
        <w:t xml:space="preserve"> se tomará</w:t>
      </w:r>
      <w:r w:rsidRPr="007F3522">
        <w:rPr>
          <w:rFonts w:ascii="Times New Roman" w:hAnsi="Times New Roman" w:cs="Times New Roman"/>
          <w:sz w:val="24"/>
          <w:szCs w:val="24"/>
        </w:rPr>
        <w:t>n</w:t>
      </w:r>
      <w:r w:rsidR="00ED56D9" w:rsidRPr="007F3522">
        <w:rPr>
          <w:rFonts w:ascii="Times New Roman" w:hAnsi="Times New Roman" w:cs="Times New Roman"/>
          <w:sz w:val="24"/>
          <w:szCs w:val="24"/>
        </w:rPr>
        <w:t xml:space="preserve"> muestras de suelo de 0-20</w:t>
      </w:r>
      <w:r w:rsidR="004E730A">
        <w:rPr>
          <w:rFonts w:ascii="Times New Roman" w:hAnsi="Times New Roman" w:cs="Times New Roman"/>
          <w:sz w:val="24"/>
          <w:szCs w:val="24"/>
        </w:rPr>
        <w:t xml:space="preserve"> cm de profundidad y se empleará</w:t>
      </w:r>
      <w:r w:rsidR="00ED56D9" w:rsidRPr="007F3522">
        <w:rPr>
          <w:rFonts w:ascii="Times New Roman" w:hAnsi="Times New Roman" w:cs="Times New Roman"/>
          <w:sz w:val="24"/>
          <w:szCs w:val="24"/>
        </w:rPr>
        <w:t xml:space="preserve">n los métodos descritos por </w:t>
      </w:r>
      <w:proofErr w:type="spellStart"/>
      <w:r w:rsidR="00ED56D9" w:rsidRPr="007F3522">
        <w:rPr>
          <w:rFonts w:ascii="Times New Roman" w:hAnsi="Times New Roman" w:cs="Times New Roman"/>
          <w:sz w:val="24"/>
          <w:szCs w:val="24"/>
        </w:rPr>
        <w:t>Paneque</w:t>
      </w:r>
      <w:proofErr w:type="spellEnd"/>
      <w:r w:rsidR="00B0027A">
        <w:rPr>
          <w:rFonts w:ascii="Times New Roman" w:hAnsi="Times New Roman" w:cs="Times New Roman"/>
          <w:sz w:val="24"/>
          <w:szCs w:val="24"/>
        </w:rPr>
        <w:t xml:space="preserve"> </w:t>
      </w:r>
      <w:r w:rsidR="00ED56D9" w:rsidRPr="007F3522">
        <w:rPr>
          <w:rFonts w:ascii="Times New Roman" w:hAnsi="Times New Roman" w:cs="Times New Roman"/>
          <w:i/>
          <w:sz w:val="24"/>
          <w:szCs w:val="24"/>
        </w:rPr>
        <w:t>et al</w:t>
      </w:r>
      <w:r w:rsidR="00ED56D9" w:rsidRPr="007F3522">
        <w:rPr>
          <w:rFonts w:ascii="Times New Roman" w:hAnsi="Times New Roman" w:cs="Times New Roman"/>
          <w:sz w:val="24"/>
          <w:szCs w:val="24"/>
        </w:rPr>
        <w:t>. (2010).</w:t>
      </w:r>
    </w:p>
    <w:p w:rsidR="005D3D8F" w:rsidRPr="007F3522" w:rsidRDefault="009168EE" w:rsidP="005D3D8F">
      <w:pPr>
        <w:tabs>
          <w:tab w:val="left" w:pos="0"/>
          <w:tab w:val="left" w:pos="540"/>
        </w:tabs>
        <w:spacing w:before="240" w:line="360" w:lineRule="auto"/>
        <w:jc w:val="both"/>
        <w:rPr>
          <w:rFonts w:ascii="Times New Roman" w:hAnsi="Times New Roman" w:cs="Times New Roman"/>
          <w:bCs/>
          <w:sz w:val="24"/>
          <w:szCs w:val="24"/>
        </w:rPr>
      </w:pPr>
      <w:r>
        <w:rPr>
          <w:rFonts w:ascii="Times New Roman" w:hAnsi="Times New Roman" w:cs="Times New Roman"/>
          <w:bCs/>
          <w:sz w:val="24"/>
          <w:szCs w:val="24"/>
        </w:rPr>
        <w:t>Los experimentos se realizará</w:t>
      </w:r>
      <w:r w:rsidR="005D3D8F" w:rsidRPr="007F3522">
        <w:rPr>
          <w:rFonts w:ascii="Times New Roman" w:hAnsi="Times New Roman" w:cs="Times New Roman"/>
          <w:bCs/>
          <w:sz w:val="24"/>
          <w:szCs w:val="24"/>
        </w:rPr>
        <w:t>n bajo un Diseño Completam</w:t>
      </w:r>
      <w:r>
        <w:rPr>
          <w:rFonts w:ascii="Times New Roman" w:hAnsi="Times New Roman" w:cs="Times New Roman"/>
          <w:bCs/>
          <w:sz w:val="24"/>
          <w:szCs w:val="24"/>
        </w:rPr>
        <w:t>ente Aleatorizado y se repetirá</w:t>
      </w:r>
      <w:r w:rsidR="005D3D8F" w:rsidRPr="007F3522">
        <w:rPr>
          <w:rFonts w:ascii="Times New Roman" w:hAnsi="Times New Roman" w:cs="Times New Roman"/>
          <w:bCs/>
          <w:sz w:val="24"/>
          <w:szCs w:val="24"/>
        </w:rPr>
        <w:t>n en varias ocasiones para comprobar la reproducibilidad de los resultados.</w:t>
      </w:r>
    </w:p>
    <w:p w:rsidR="00070B84" w:rsidRPr="007F3522" w:rsidRDefault="00A07C7E" w:rsidP="007F3522">
      <w:pPr>
        <w:pStyle w:val="Prrafodelista"/>
        <w:numPr>
          <w:ilvl w:val="0"/>
          <w:numId w:val="17"/>
        </w:numPr>
        <w:tabs>
          <w:tab w:val="left" w:pos="0"/>
          <w:tab w:val="left" w:pos="284"/>
        </w:tabs>
        <w:spacing w:before="24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Seleccionar</w:t>
      </w:r>
      <w:r w:rsidR="00070B84" w:rsidRPr="007F3522">
        <w:rPr>
          <w:rFonts w:ascii="Times New Roman" w:hAnsi="Times New Roman" w:cs="Times New Roman"/>
          <w:b/>
          <w:sz w:val="24"/>
          <w:szCs w:val="24"/>
        </w:rPr>
        <w:t xml:space="preserve"> la concentración y forma de aplicación de </w:t>
      </w:r>
      <w:proofErr w:type="spellStart"/>
      <w:r w:rsidR="00070B84" w:rsidRPr="007F3522">
        <w:rPr>
          <w:rFonts w:ascii="Times New Roman" w:hAnsi="Times New Roman" w:cs="Times New Roman"/>
          <w:b/>
          <w:bCs/>
          <w:sz w:val="24"/>
          <w:szCs w:val="24"/>
        </w:rPr>
        <w:t>Pectimorf</w:t>
      </w:r>
      <w:proofErr w:type="spellEnd"/>
      <w:r w:rsidR="00070B84" w:rsidRPr="007F3522">
        <w:rPr>
          <w:rFonts w:ascii="Times New Roman" w:hAnsi="Times New Roman" w:cs="Times New Roman"/>
          <w:b/>
          <w:bCs/>
          <w:sz w:val="24"/>
          <w:szCs w:val="24"/>
          <w:vertAlign w:val="superscript"/>
        </w:rPr>
        <w:t xml:space="preserve">® </w:t>
      </w:r>
      <w:r w:rsidR="00070B84" w:rsidRPr="007F3522">
        <w:rPr>
          <w:rFonts w:ascii="Times New Roman" w:hAnsi="Times New Roman" w:cs="Times New Roman"/>
          <w:b/>
          <w:sz w:val="24"/>
          <w:szCs w:val="24"/>
        </w:rPr>
        <w:t xml:space="preserve">más efectiva en la estimulación de la </w:t>
      </w:r>
      <w:proofErr w:type="spellStart"/>
      <w:r w:rsidR="00070B84" w:rsidRPr="007F3522">
        <w:rPr>
          <w:rFonts w:ascii="Times New Roman" w:hAnsi="Times New Roman" w:cs="Times New Roman"/>
          <w:b/>
          <w:sz w:val="24"/>
          <w:szCs w:val="24"/>
        </w:rPr>
        <w:t>nodulación</w:t>
      </w:r>
      <w:proofErr w:type="spellEnd"/>
      <w:r w:rsidR="00070B84" w:rsidRPr="007F3522">
        <w:rPr>
          <w:rFonts w:ascii="Times New Roman" w:hAnsi="Times New Roman" w:cs="Times New Roman"/>
          <w:b/>
          <w:sz w:val="24"/>
          <w:szCs w:val="24"/>
        </w:rPr>
        <w:t xml:space="preserve"> y el crecimiento de plantas de frijol </w:t>
      </w:r>
      <w:r w:rsidR="00070B84" w:rsidRPr="007F3522">
        <w:rPr>
          <w:rFonts w:ascii="Times New Roman" w:hAnsi="Times New Roman" w:cs="Times New Roman"/>
          <w:b/>
          <w:bCs/>
          <w:sz w:val="24"/>
          <w:szCs w:val="24"/>
          <w:lang w:val="es-MX"/>
        </w:rPr>
        <w:t xml:space="preserve">inoculadas </w:t>
      </w:r>
      <w:r w:rsidR="00070B84" w:rsidRPr="007F3522">
        <w:rPr>
          <w:rFonts w:ascii="Times New Roman" w:hAnsi="Times New Roman" w:cs="Times New Roman"/>
          <w:b/>
          <w:sz w:val="24"/>
          <w:szCs w:val="24"/>
        </w:rPr>
        <w:t xml:space="preserve">con </w:t>
      </w:r>
      <w:r w:rsidR="00070B84" w:rsidRPr="007F3522">
        <w:rPr>
          <w:rFonts w:ascii="Times New Roman" w:hAnsi="Times New Roman" w:cs="Times New Roman"/>
          <w:b/>
          <w:bCs/>
          <w:sz w:val="24"/>
          <w:szCs w:val="24"/>
          <w:lang w:val="pt-PT"/>
        </w:rPr>
        <w:t>Azofert</w:t>
      </w:r>
      <w:r w:rsidR="00070B84" w:rsidRPr="007F3522">
        <w:rPr>
          <w:rFonts w:ascii="Times New Roman" w:hAnsi="Times New Roman" w:cs="Times New Roman"/>
          <w:b/>
          <w:bCs/>
          <w:sz w:val="24"/>
          <w:szCs w:val="24"/>
          <w:vertAlign w:val="superscript"/>
          <w:lang w:val="pt-PT"/>
        </w:rPr>
        <w:t>®</w:t>
      </w:r>
      <w:r w:rsidR="00070B84" w:rsidRPr="007F3522">
        <w:rPr>
          <w:rFonts w:ascii="Times New Roman" w:hAnsi="Times New Roman" w:cs="Times New Roman"/>
          <w:b/>
          <w:bCs/>
          <w:sz w:val="24"/>
          <w:szCs w:val="24"/>
          <w:lang w:val="pt-PT"/>
        </w:rPr>
        <w:t>-F.</w:t>
      </w:r>
    </w:p>
    <w:p w:rsidR="00267D85" w:rsidRPr="007F3522" w:rsidRDefault="00267D85" w:rsidP="00267D85">
      <w:pPr>
        <w:pStyle w:val="Prrafodelista"/>
        <w:tabs>
          <w:tab w:val="left" w:pos="0"/>
          <w:tab w:val="left" w:pos="540"/>
        </w:tabs>
        <w:spacing w:before="240" w:line="360" w:lineRule="auto"/>
        <w:ind w:left="0"/>
        <w:jc w:val="both"/>
        <w:rPr>
          <w:rFonts w:ascii="Times New Roman" w:hAnsi="Times New Roman" w:cs="Times New Roman"/>
          <w:b/>
          <w:sz w:val="24"/>
          <w:szCs w:val="24"/>
        </w:rPr>
      </w:pPr>
    </w:p>
    <w:p w:rsidR="009B6B21" w:rsidRPr="007F3522" w:rsidRDefault="00816521" w:rsidP="009B6B21">
      <w:pPr>
        <w:pStyle w:val="Prrafodelista"/>
        <w:tabs>
          <w:tab w:val="left" w:pos="0"/>
          <w:tab w:val="left" w:pos="540"/>
        </w:tabs>
        <w:spacing w:before="240" w:line="360" w:lineRule="auto"/>
        <w:ind w:left="0"/>
        <w:jc w:val="both"/>
        <w:rPr>
          <w:rFonts w:ascii="Times New Roman" w:eastAsia="Times New Roman" w:hAnsi="Times New Roman" w:cs="Times New Roman"/>
          <w:b/>
          <w:bCs/>
          <w:sz w:val="24"/>
          <w:szCs w:val="24"/>
          <w:lang w:eastAsia="es-ES"/>
        </w:rPr>
      </w:pPr>
      <w:r>
        <w:rPr>
          <w:rFonts w:ascii="Times New Roman" w:hAnsi="Times New Roman" w:cs="Times New Roman"/>
          <w:b/>
          <w:bCs/>
          <w:sz w:val="24"/>
          <w:szCs w:val="24"/>
        </w:rPr>
        <w:t>Tarea 1.</w:t>
      </w:r>
      <w:r w:rsidR="004D148A">
        <w:rPr>
          <w:rFonts w:ascii="Times New Roman" w:hAnsi="Times New Roman" w:cs="Times New Roman"/>
          <w:b/>
          <w:bCs/>
          <w:sz w:val="24"/>
          <w:szCs w:val="24"/>
        </w:rPr>
        <w:t xml:space="preserve"> </w:t>
      </w:r>
      <w:r w:rsidR="009B6B21" w:rsidRPr="007F3522">
        <w:rPr>
          <w:rFonts w:ascii="Times New Roman" w:eastAsia="Times New Roman" w:hAnsi="Times New Roman" w:cs="Times New Roman"/>
          <w:b/>
          <w:bCs/>
          <w:sz w:val="24"/>
          <w:szCs w:val="24"/>
          <w:lang w:eastAsia="es-ES"/>
        </w:rPr>
        <w:t xml:space="preserve">Determinar el efecto de diferentes concentraciones de </w:t>
      </w:r>
      <w:proofErr w:type="spellStart"/>
      <w:r w:rsidR="009B6B21" w:rsidRPr="007F3522">
        <w:rPr>
          <w:rFonts w:ascii="Times New Roman" w:hAnsi="Times New Roman" w:cs="Times New Roman"/>
          <w:b/>
          <w:bCs/>
          <w:sz w:val="24"/>
          <w:szCs w:val="24"/>
        </w:rPr>
        <w:t>Pectimorf</w:t>
      </w:r>
      <w:proofErr w:type="spellEnd"/>
      <w:r w:rsidR="009B6B21" w:rsidRPr="007F3522">
        <w:rPr>
          <w:rFonts w:ascii="Times New Roman" w:hAnsi="Times New Roman" w:cs="Times New Roman"/>
          <w:b/>
          <w:bCs/>
          <w:sz w:val="24"/>
          <w:szCs w:val="24"/>
          <w:vertAlign w:val="superscript"/>
        </w:rPr>
        <w:t>®</w:t>
      </w:r>
      <w:r w:rsidR="009B6B21" w:rsidRPr="007F3522">
        <w:rPr>
          <w:rFonts w:ascii="Times New Roman" w:hAnsi="Times New Roman" w:cs="Times New Roman"/>
          <w:b/>
          <w:bCs/>
          <w:sz w:val="24"/>
          <w:szCs w:val="24"/>
        </w:rPr>
        <w:t xml:space="preserve">, aplicadas a las semillas con el inoculante </w:t>
      </w:r>
      <w:r w:rsidR="009B6B21" w:rsidRPr="007F3522">
        <w:rPr>
          <w:rFonts w:ascii="Times New Roman" w:hAnsi="Times New Roman" w:cs="Times New Roman"/>
          <w:b/>
          <w:bCs/>
          <w:sz w:val="24"/>
          <w:szCs w:val="24"/>
          <w:lang w:val="pt-PT"/>
        </w:rPr>
        <w:t>Azofert</w:t>
      </w:r>
      <w:r w:rsidR="009B6B21" w:rsidRPr="007F3522">
        <w:rPr>
          <w:rFonts w:ascii="Times New Roman" w:hAnsi="Times New Roman" w:cs="Times New Roman"/>
          <w:b/>
          <w:bCs/>
          <w:sz w:val="24"/>
          <w:szCs w:val="24"/>
          <w:vertAlign w:val="superscript"/>
          <w:lang w:val="pt-PT"/>
        </w:rPr>
        <w:t>®</w:t>
      </w:r>
      <w:r w:rsidR="009B6B21" w:rsidRPr="007F3522">
        <w:rPr>
          <w:rFonts w:ascii="Times New Roman" w:hAnsi="Times New Roman" w:cs="Times New Roman"/>
          <w:b/>
          <w:bCs/>
          <w:sz w:val="24"/>
          <w:szCs w:val="24"/>
          <w:lang w:val="pt-PT"/>
        </w:rPr>
        <w:t>-F, en la nodulación y el crecimiento</w:t>
      </w:r>
    </w:p>
    <w:p w:rsidR="009B6B21" w:rsidRPr="007F3522" w:rsidRDefault="009B6B21" w:rsidP="009B6B21">
      <w:pPr>
        <w:tabs>
          <w:tab w:val="left" w:pos="0"/>
        </w:tabs>
        <w:spacing w:after="240" w:line="360" w:lineRule="auto"/>
        <w:jc w:val="both"/>
        <w:rPr>
          <w:rFonts w:ascii="Times New Roman" w:hAnsi="Times New Roman" w:cs="Times New Roman"/>
          <w:sz w:val="24"/>
          <w:szCs w:val="24"/>
        </w:rPr>
      </w:pPr>
      <w:r w:rsidRPr="007F3522">
        <w:rPr>
          <w:rFonts w:ascii="Times New Roman" w:hAnsi="Times New Roman" w:cs="Times New Roman"/>
          <w:bCs/>
          <w:sz w:val="24"/>
          <w:szCs w:val="24"/>
        </w:rPr>
        <w:t>La</w:t>
      </w:r>
      <w:r w:rsidR="00267D85" w:rsidRPr="007F3522">
        <w:rPr>
          <w:rFonts w:ascii="Times New Roman" w:hAnsi="Times New Roman" w:cs="Times New Roman"/>
          <w:bCs/>
          <w:sz w:val="24"/>
          <w:szCs w:val="24"/>
        </w:rPr>
        <w:t>s semillas de frijol se cubrirá</w:t>
      </w:r>
      <w:r w:rsidRPr="007F3522">
        <w:rPr>
          <w:rFonts w:ascii="Times New Roman" w:hAnsi="Times New Roman" w:cs="Times New Roman"/>
          <w:bCs/>
          <w:sz w:val="24"/>
          <w:szCs w:val="24"/>
        </w:rPr>
        <w:t xml:space="preserve">n con una mezcla </w:t>
      </w:r>
      <w:r w:rsidR="00267D85" w:rsidRPr="007F3522">
        <w:rPr>
          <w:rFonts w:ascii="Times New Roman" w:hAnsi="Times New Roman" w:cs="Times New Roman"/>
          <w:bCs/>
          <w:sz w:val="24"/>
          <w:szCs w:val="24"/>
        </w:rPr>
        <w:t xml:space="preserve">de </w:t>
      </w:r>
      <w:proofErr w:type="spellStart"/>
      <w:r w:rsidRPr="007F3522">
        <w:rPr>
          <w:rFonts w:ascii="Times New Roman" w:hAnsi="Times New Roman" w:cs="Times New Roman"/>
          <w:sz w:val="24"/>
          <w:szCs w:val="24"/>
        </w:rPr>
        <w:t>Pectimorf</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 xml:space="preserve"> y</w:t>
      </w:r>
      <w:r w:rsidRPr="007F3522">
        <w:rPr>
          <w:rFonts w:ascii="Times New Roman" w:hAnsi="Times New Roman" w:cs="Times New Roman"/>
          <w:bCs/>
          <w:sz w:val="24"/>
          <w:szCs w:val="24"/>
        </w:rPr>
        <w:t xml:space="preserve"> el inoculante </w:t>
      </w:r>
      <w:r w:rsidRPr="007F3522">
        <w:rPr>
          <w:rFonts w:ascii="Times New Roman" w:hAnsi="Times New Roman" w:cs="Times New Roman"/>
          <w:bCs/>
          <w:sz w:val="24"/>
          <w:szCs w:val="24"/>
          <w:lang w:val="pt-PT"/>
        </w:rPr>
        <w:t>Azofert</w:t>
      </w:r>
      <w:r w:rsidRPr="007F3522">
        <w:rPr>
          <w:rFonts w:ascii="Times New Roman" w:hAnsi="Times New Roman" w:cs="Times New Roman"/>
          <w:bCs/>
          <w:sz w:val="24"/>
          <w:szCs w:val="24"/>
          <w:vertAlign w:val="superscript"/>
          <w:lang w:val="pt-PT"/>
        </w:rPr>
        <w:t>®</w:t>
      </w:r>
      <w:r w:rsidRPr="007F3522">
        <w:rPr>
          <w:rFonts w:ascii="Times New Roman" w:hAnsi="Times New Roman" w:cs="Times New Roman"/>
          <w:bCs/>
          <w:sz w:val="24"/>
          <w:szCs w:val="24"/>
          <w:lang w:val="pt-PT"/>
        </w:rPr>
        <w:t>-F a las dosis y concentraciones referidas</w:t>
      </w:r>
      <w:r w:rsidRPr="007F3522">
        <w:rPr>
          <w:rFonts w:ascii="Times New Roman" w:hAnsi="Times New Roman" w:cs="Times New Roman"/>
          <w:sz w:val="24"/>
          <w:szCs w:val="24"/>
        </w:rPr>
        <w:t xml:space="preserve">en un volumen de 400 </w:t>
      </w:r>
      <w:proofErr w:type="spellStart"/>
      <w:r w:rsidRPr="007F3522">
        <w:rPr>
          <w:rFonts w:ascii="Times New Roman" w:hAnsi="Times New Roman" w:cs="Times New Roman"/>
          <w:sz w:val="24"/>
          <w:szCs w:val="24"/>
        </w:rPr>
        <w:t>mL</w:t>
      </w:r>
      <w:proofErr w:type="spellEnd"/>
      <w:r w:rsidRPr="007F3522">
        <w:rPr>
          <w:rFonts w:ascii="Times New Roman" w:hAnsi="Times New Roman" w:cs="Times New Roman"/>
          <w:sz w:val="24"/>
          <w:szCs w:val="24"/>
        </w:rPr>
        <w:t xml:space="preserve"> por cada 46,04 kg de semilla</w:t>
      </w:r>
      <w:r w:rsidRPr="007F3522">
        <w:rPr>
          <w:rFonts w:ascii="Times New Roman" w:hAnsi="Times New Roman" w:cs="Times New Roman"/>
          <w:bCs/>
          <w:sz w:val="24"/>
          <w:szCs w:val="24"/>
          <w:lang w:val="pt-PT"/>
        </w:rPr>
        <w:t>.</w:t>
      </w:r>
      <w:r w:rsidR="00267D85" w:rsidRPr="007F3522">
        <w:rPr>
          <w:rFonts w:ascii="Times New Roman" w:hAnsi="Times New Roman" w:cs="Times New Roman"/>
          <w:bCs/>
          <w:sz w:val="24"/>
          <w:szCs w:val="24"/>
        </w:rPr>
        <w:t xml:space="preserve">Se establecerán </w:t>
      </w:r>
      <w:r w:rsidRPr="007F3522">
        <w:rPr>
          <w:rFonts w:ascii="Times New Roman" w:hAnsi="Times New Roman" w:cs="Times New Roman"/>
          <w:bCs/>
          <w:sz w:val="24"/>
          <w:szCs w:val="24"/>
        </w:rPr>
        <w:t>siete</w:t>
      </w:r>
      <w:r w:rsidR="00267D85" w:rsidRPr="007F3522">
        <w:rPr>
          <w:rFonts w:ascii="Times New Roman" w:hAnsi="Times New Roman" w:cs="Times New Roman"/>
          <w:bCs/>
          <w:sz w:val="24"/>
          <w:szCs w:val="24"/>
        </w:rPr>
        <w:t xml:space="preserve"> tratamientos: uno se tratará</w:t>
      </w:r>
      <w:r w:rsidRPr="007F3522">
        <w:rPr>
          <w:rFonts w:ascii="Times New Roman" w:hAnsi="Times New Roman" w:cs="Times New Roman"/>
          <w:bCs/>
          <w:sz w:val="24"/>
          <w:szCs w:val="24"/>
        </w:rPr>
        <w:t xml:space="preserve"> solo con </w:t>
      </w:r>
      <w:r w:rsidRPr="007F3522">
        <w:rPr>
          <w:rFonts w:ascii="Times New Roman" w:hAnsi="Times New Roman" w:cs="Times New Roman"/>
          <w:bCs/>
          <w:sz w:val="24"/>
          <w:szCs w:val="24"/>
          <w:lang w:val="pt-PT"/>
        </w:rPr>
        <w:t>Azofert</w:t>
      </w:r>
      <w:r w:rsidRPr="007F3522">
        <w:rPr>
          <w:rFonts w:ascii="Times New Roman" w:hAnsi="Times New Roman" w:cs="Times New Roman"/>
          <w:bCs/>
          <w:sz w:val="24"/>
          <w:szCs w:val="24"/>
          <w:vertAlign w:val="superscript"/>
          <w:lang w:val="pt-PT"/>
        </w:rPr>
        <w:t>®</w:t>
      </w:r>
      <w:r w:rsidRPr="007F3522">
        <w:rPr>
          <w:rFonts w:ascii="Times New Roman" w:hAnsi="Times New Roman" w:cs="Times New Roman"/>
          <w:bCs/>
          <w:sz w:val="24"/>
          <w:szCs w:val="24"/>
          <w:lang w:val="pt-PT"/>
        </w:rPr>
        <w:t xml:space="preserve">-F y </w:t>
      </w:r>
      <w:r w:rsidRPr="007F3522">
        <w:rPr>
          <w:rFonts w:ascii="Times New Roman" w:hAnsi="Times New Roman" w:cs="Times New Roman"/>
          <w:bCs/>
          <w:sz w:val="24"/>
          <w:szCs w:val="24"/>
        </w:rPr>
        <w:t>el resto de los tratamiento</w:t>
      </w:r>
      <w:r w:rsidR="00267D85" w:rsidRPr="007F3522">
        <w:rPr>
          <w:rFonts w:ascii="Times New Roman" w:hAnsi="Times New Roman" w:cs="Times New Roman"/>
          <w:bCs/>
          <w:sz w:val="24"/>
          <w:szCs w:val="24"/>
        </w:rPr>
        <w:t>s corresponderán</w:t>
      </w:r>
      <w:r w:rsidRPr="007F3522">
        <w:rPr>
          <w:rFonts w:ascii="Times New Roman" w:hAnsi="Times New Roman" w:cs="Times New Roman"/>
          <w:bCs/>
          <w:sz w:val="24"/>
          <w:szCs w:val="24"/>
        </w:rPr>
        <w:t xml:space="preserve"> a cada una de las concentraciones y dosis de </w:t>
      </w:r>
      <w:proofErr w:type="spellStart"/>
      <w:r w:rsidRPr="007F3522">
        <w:rPr>
          <w:rFonts w:ascii="Times New Roman" w:hAnsi="Times New Roman" w:cs="Times New Roman"/>
          <w:sz w:val="24"/>
          <w:szCs w:val="24"/>
        </w:rPr>
        <w:t>Pectimorf</w:t>
      </w:r>
      <w:proofErr w:type="spellEnd"/>
      <w:r w:rsidRPr="007F3522">
        <w:rPr>
          <w:rFonts w:ascii="Times New Roman" w:hAnsi="Times New Roman" w:cs="Times New Roman"/>
          <w:sz w:val="24"/>
          <w:szCs w:val="24"/>
          <w:vertAlign w:val="superscript"/>
        </w:rPr>
        <w:t>®</w:t>
      </w:r>
      <w:r w:rsidR="00267D85" w:rsidRPr="007F3522">
        <w:rPr>
          <w:rFonts w:ascii="Times New Roman" w:hAnsi="Times New Roman" w:cs="Times New Roman"/>
          <w:bCs/>
          <w:sz w:val="24"/>
          <w:szCs w:val="24"/>
        </w:rPr>
        <w:t xml:space="preserve"> mencionadas anteriormente</w:t>
      </w:r>
      <w:r w:rsidRPr="007F3522">
        <w:rPr>
          <w:rFonts w:ascii="Times New Roman" w:hAnsi="Times New Roman" w:cs="Times New Roman"/>
          <w:bCs/>
          <w:sz w:val="24"/>
          <w:szCs w:val="24"/>
        </w:rPr>
        <w:t xml:space="preserve">. </w:t>
      </w:r>
      <w:r w:rsidRPr="007F3522">
        <w:rPr>
          <w:rFonts w:ascii="Times New Roman" w:hAnsi="Times New Roman" w:cs="Times New Roman"/>
          <w:bCs/>
          <w:sz w:val="24"/>
          <w:szCs w:val="24"/>
          <w:lang w:val="pt-PT"/>
        </w:rPr>
        <w:t xml:space="preserve">Las </w:t>
      </w:r>
      <w:r w:rsidR="00267D85" w:rsidRPr="007F3522">
        <w:rPr>
          <w:rFonts w:ascii="Times New Roman" w:hAnsi="Times New Roman" w:cs="Times New Roman"/>
          <w:bCs/>
          <w:spacing w:val="-4"/>
          <w:sz w:val="24"/>
          <w:szCs w:val="24"/>
          <w:lang w:val="pt-PT"/>
        </w:rPr>
        <w:t>plantas crecerán</w:t>
      </w:r>
      <w:r w:rsidRPr="007F3522">
        <w:rPr>
          <w:rFonts w:ascii="Times New Roman" w:hAnsi="Times New Roman" w:cs="Times New Roman"/>
          <w:bCs/>
          <w:spacing w:val="-4"/>
          <w:sz w:val="24"/>
          <w:szCs w:val="24"/>
          <w:lang w:val="pt-PT"/>
        </w:rPr>
        <w:t xml:space="preserve"> en un </w:t>
      </w:r>
      <w:r w:rsidRPr="007F3522">
        <w:rPr>
          <w:rFonts w:ascii="Times New Roman" w:hAnsi="Times New Roman" w:cs="Times New Roman"/>
          <w:bCs/>
          <w:spacing w:val="-4"/>
          <w:sz w:val="24"/>
          <w:szCs w:val="24"/>
        </w:rPr>
        <w:t xml:space="preserve">cuarto de luces con 16 horas luz/8 horas oscuridad, a una temperatura de 25-27 </w:t>
      </w:r>
      <w:proofErr w:type="spellStart"/>
      <w:r w:rsidRPr="007F3522">
        <w:rPr>
          <w:rFonts w:ascii="Times New Roman" w:hAnsi="Times New Roman" w:cs="Times New Roman"/>
          <w:bCs/>
          <w:sz w:val="24"/>
          <w:szCs w:val="24"/>
          <w:vertAlign w:val="superscript"/>
        </w:rPr>
        <w:t>o</w:t>
      </w:r>
      <w:r w:rsidRPr="007F3522">
        <w:rPr>
          <w:rFonts w:ascii="Times New Roman" w:hAnsi="Times New Roman" w:cs="Times New Roman"/>
          <w:bCs/>
          <w:sz w:val="24"/>
          <w:szCs w:val="24"/>
        </w:rPr>
        <w:t>C</w:t>
      </w:r>
      <w:proofErr w:type="spellEnd"/>
      <w:r w:rsidRPr="007F3522">
        <w:rPr>
          <w:rFonts w:ascii="Times New Roman" w:hAnsi="Times New Roman" w:cs="Times New Roman"/>
          <w:bCs/>
          <w:sz w:val="24"/>
          <w:szCs w:val="24"/>
        </w:rPr>
        <w:t xml:space="preserve">, con 50-70 % de humedad relativa, en envases de 11 </w:t>
      </w:r>
      <w:r w:rsidRPr="007F3522">
        <w:rPr>
          <w:rFonts w:ascii="Times New Roman" w:hAnsi="Times New Roman" w:cs="Times New Roman"/>
          <w:bCs/>
          <w:sz w:val="24"/>
          <w:szCs w:val="24"/>
        </w:rPr>
        <w:lastRenderedPageBreak/>
        <w:t>cm de altura y 8 cm de diámetro, con</w:t>
      </w:r>
      <w:r w:rsidR="00E251F0">
        <w:rPr>
          <w:rFonts w:ascii="Times New Roman" w:hAnsi="Times New Roman" w:cs="Times New Roman"/>
          <w:bCs/>
          <w:sz w:val="24"/>
          <w:szCs w:val="24"/>
        </w:rPr>
        <w:t xml:space="preserve"> </w:t>
      </w:r>
      <w:r w:rsidRPr="007F3522">
        <w:rPr>
          <w:rFonts w:ascii="Times New Roman" w:hAnsi="Times New Roman" w:cs="Times New Roman"/>
          <w:bCs/>
          <w:sz w:val="24"/>
          <w:szCs w:val="24"/>
        </w:rPr>
        <w:t>0,55 kg de capacidad de suelo</w:t>
      </w:r>
      <w:r w:rsidR="00E251F0">
        <w:rPr>
          <w:rFonts w:ascii="Times New Roman" w:hAnsi="Times New Roman" w:cs="Times New Roman"/>
          <w:bCs/>
          <w:sz w:val="24"/>
          <w:szCs w:val="24"/>
        </w:rPr>
        <w:t xml:space="preserve"> y se regará</w:t>
      </w:r>
      <w:r w:rsidRPr="007F3522">
        <w:rPr>
          <w:rFonts w:ascii="Times New Roman" w:hAnsi="Times New Roman" w:cs="Times New Roman"/>
          <w:bCs/>
          <w:sz w:val="24"/>
          <w:szCs w:val="24"/>
        </w:rPr>
        <w:t>n cada día con agua corriente. En la etapa de crecimiento R5, 35 días después de la siembra (DDS)</w:t>
      </w:r>
      <w:r w:rsidR="00267D85" w:rsidRPr="007F3522">
        <w:rPr>
          <w:rFonts w:ascii="Times New Roman" w:hAnsi="Times New Roman" w:cs="Times New Roman"/>
          <w:bCs/>
          <w:sz w:val="24"/>
          <w:szCs w:val="24"/>
        </w:rPr>
        <w:t>, cuando las plantas presenten</w:t>
      </w:r>
      <w:r w:rsidRPr="007F3522">
        <w:rPr>
          <w:rFonts w:ascii="Times New Roman" w:hAnsi="Times New Roman" w:cs="Times New Roman"/>
          <w:bCs/>
          <w:sz w:val="24"/>
          <w:szCs w:val="24"/>
        </w:rPr>
        <w:t xml:space="preserve"> los primeros botones fl</w:t>
      </w:r>
      <w:r w:rsidR="00267D85" w:rsidRPr="007F3522">
        <w:rPr>
          <w:rFonts w:ascii="Times New Roman" w:hAnsi="Times New Roman" w:cs="Times New Roman"/>
          <w:bCs/>
          <w:sz w:val="24"/>
          <w:szCs w:val="24"/>
        </w:rPr>
        <w:t>orales, se realizará</w:t>
      </w:r>
      <w:r w:rsidRPr="007F3522">
        <w:rPr>
          <w:rFonts w:ascii="Times New Roman" w:hAnsi="Times New Roman" w:cs="Times New Roman"/>
          <w:bCs/>
          <w:sz w:val="24"/>
          <w:szCs w:val="24"/>
        </w:rPr>
        <w:t xml:space="preserve">n en 20 plantas por tratamiento evaluaciones de algunas variables de </w:t>
      </w:r>
      <w:proofErr w:type="spellStart"/>
      <w:r w:rsidRPr="007F3522">
        <w:rPr>
          <w:rFonts w:ascii="Times New Roman" w:hAnsi="Times New Roman" w:cs="Times New Roman"/>
          <w:bCs/>
          <w:sz w:val="24"/>
          <w:szCs w:val="24"/>
        </w:rPr>
        <w:t>nodulación</w:t>
      </w:r>
      <w:proofErr w:type="spellEnd"/>
      <w:r w:rsidRPr="007F3522">
        <w:rPr>
          <w:rFonts w:ascii="Times New Roman" w:hAnsi="Times New Roman" w:cs="Times New Roman"/>
          <w:bCs/>
          <w:sz w:val="24"/>
          <w:szCs w:val="24"/>
        </w:rPr>
        <w:t xml:space="preserve"> y de crecimiento, así como la </w:t>
      </w:r>
      <w:r w:rsidRPr="007F3522">
        <w:rPr>
          <w:rFonts w:ascii="Times New Roman" w:hAnsi="Times New Roman" w:cs="Times New Roman"/>
          <w:sz w:val="24"/>
          <w:szCs w:val="24"/>
        </w:rPr>
        <w:t>estimación del contenido relativo de clorofilas totales</w:t>
      </w:r>
      <w:r w:rsidR="00E251F0">
        <w:rPr>
          <w:rFonts w:ascii="Times New Roman" w:hAnsi="Times New Roman" w:cs="Times New Roman"/>
          <w:sz w:val="24"/>
          <w:szCs w:val="24"/>
        </w:rPr>
        <w:t xml:space="preserve"> </w:t>
      </w:r>
      <w:r w:rsidRPr="007F3522">
        <w:rPr>
          <w:rFonts w:ascii="Times New Roman" w:hAnsi="Times New Roman" w:cs="Times New Roman"/>
          <w:sz w:val="24"/>
          <w:szCs w:val="24"/>
        </w:rPr>
        <w:t>(u SPAD 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w:t>
      </w:r>
      <w:r w:rsidR="00E251F0">
        <w:rPr>
          <w:rFonts w:ascii="Times New Roman" w:hAnsi="Times New Roman" w:cs="Times New Roman"/>
          <w:sz w:val="24"/>
          <w:szCs w:val="24"/>
        </w:rPr>
        <w:t xml:space="preserve"> </w:t>
      </w:r>
      <w:r w:rsidRPr="007F3522">
        <w:rPr>
          <w:rFonts w:ascii="Times New Roman" w:hAnsi="Times New Roman" w:cs="Times New Roman"/>
          <w:sz w:val="24"/>
          <w:szCs w:val="24"/>
        </w:rPr>
        <w:t>en la parte central sin nervadura del tercer trifolio con el empleo de un medidor portátil de clorofilas (MINOLTA SPAD 502 plus).</w:t>
      </w:r>
    </w:p>
    <w:p w:rsidR="00267D85" w:rsidRPr="003D5E7E" w:rsidRDefault="00267D85" w:rsidP="00267D85">
      <w:pPr>
        <w:pStyle w:val="Ttulo3"/>
        <w:spacing w:before="0" w:line="360" w:lineRule="auto"/>
        <w:jc w:val="both"/>
        <w:rPr>
          <w:rFonts w:ascii="Times New Roman" w:hAnsi="Times New Roman" w:cs="Times New Roman"/>
          <w:b w:val="0"/>
          <w:color w:val="auto"/>
          <w:sz w:val="24"/>
          <w:szCs w:val="24"/>
          <w:u w:val="single"/>
        </w:rPr>
      </w:pPr>
      <w:r w:rsidRPr="003D5E7E">
        <w:rPr>
          <w:rFonts w:ascii="Times New Roman" w:hAnsi="Times New Roman" w:cs="Times New Roman"/>
          <w:b w:val="0"/>
          <w:color w:val="auto"/>
          <w:sz w:val="24"/>
          <w:szCs w:val="24"/>
          <w:u w:val="single"/>
        </w:rPr>
        <w:t xml:space="preserve">Variables de </w:t>
      </w:r>
      <w:proofErr w:type="spellStart"/>
      <w:r w:rsidRPr="003D5E7E">
        <w:rPr>
          <w:rFonts w:ascii="Times New Roman" w:hAnsi="Times New Roman" w:cs="Times New Roman"/>
          <w:b w:val="0"/>
          <w:color w:val="auto"/>
          <w:sz w:val="24"/>
          <w:szCs w:val="24"/>
          <w:u w:val="single"/>
        </w:rPr>
        <w:t>nodulación</w:t>
      </w:r>
      <w:proofErr w:type="spellEnd"/>
    </w:p>
    <w:p w:rsidR="00267D85" w:rsidRPr="007F3522" w:rsidRDefault="00267D85" w:rsidP="00267D85">
      <w:pPr>
        <w:pStyle w:val="Prrafodelista"/>
        <w:numPr>
          <w:ilvl w:val="0"/>
          <w:numId w:val="11"/>
        </w:numPr>
        <w:tabs>
          <w:tab w:val="left" w:pos="0"/>
          <w:tab w:val="left" w:pos="540"/>
        </w:tabs>
        <w:spacing w:after="120" w:line="360" w:lineRule="auto"/>
        <w:ind w:left="357" w:hanging="357"/>
        <w:jc w:val="both"/>
        <w:rPr>
          <w:rFonts w:ascii="Times New Roman" w:hAnsi="Times New Roman" w:cs="Times New Roman"/>
          <w:sz w:val="24"/>
          <w:szCs w:val="24"/>
        </w:rPr>
      </w:pPr>
      <w:r w:rsidRPr="007F3522">
        <w:rPr>
          <w:rFonts w:ascii="Times New Roman" w:hAnsi="Times New Roman" w:cs="Times New Roman"/>
          <w:sz w:val="24"/>
          <w:szCs w:val="24"/>
        </w:rPr>
        <w:t>Número de nódulos totales por planta (u 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w:t>
      </w:r>
    </w:p>
    <w:p w:rsidR="00267D85" w:rsidRPr="007F3522" w:rsidRDefault="00267D85" w:rsidP="00267D85">
      <w:pPr>
        <w:pStyle w:val="Prrafodelista"/>
        <w:numPr>
          <w:ilvl w:val="0"/>
          <w:numId w:val="11"/>
        </w:numPr>
        <w:tabs>
          <w:tab w:val="left" w:pos="0"/>
        </w:tabs>
        <w:spacing w:before="120" w:after="160" w:line="360" w:lineRule="auto"/>
        <w:ind w:left="357" w:hanging="357"/>
        <w:jc w:val="both"/>
        <w:rPr>
          <w:rFonts w:ascii="Times New Roman" w:hAnsi="Times New Roman" w:cs="Times New Roman"/>
          <w:sz w:val="24"/>
          <w:szCs w:val="24"/>
        </w:rPr>
      </w:pPr>
      <w:r w:rsidRPr="007F3522">
        <w:rPr>
          <w:rFonts w:ascii="Times New Roman" w:hAnsi="Times New Roman" w:cs="Times New Roman"/>
          <w:sz w:val="24"/>
          <w:szCs w:val="24"/>
        </w:rPr>
        <w:t>Masa seca de nódulos totales (g 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 xml:space="preserve">): La masa seca se determinará </w:t>
      </w:r>
      <w:r w:rsidRPr="007F3522">
        <w:rPr>
          <w:rFonts w:ascii="Times New Roman" w:hAnsi="Times New Roman" w:cs="Times New Roman"/>
          <w:spacing w:val="-4"/>
          <w:sz w:val="24"/>
          <w:szCs w:val="24"/>
        </w:rPr>
        <w:t xml:space="preserve">en una balanza </w:t>
      </w:r>
      <w:r w:rsidRPr="007F3522">
        <w:rPr>
          <w:rFonts w:ascii="Times New Roman" w:hAnsi="Times New Roman" w:cs="Times New Roman"/>
          <w:sz w:val="24"/>
          <w:szCs w:val="24"/>
        </w:rPr>
        <w:t>analítica (</w:t>
      </w:r>
      <w:proofErr w:type="spellStart"/>
      <w:r w:rsidRPr="007F3522">
        <w:rPr>
          <w:rFonts w:ascii="Times New Roman" w:hAnsi="Times New Roman" w:cs="Times New Roman"/>
          <w:sz w:val="24"/>
          <w:szCs w:val="24"/>
        </w:rPr>
        <w:t>Sartorius</w:t>
      </w:r>
      <w:proofErr w:type="spellEnd"/>
      <w:r w:rsidRPr="007F3522">
        <w:rPr>
          <w:rFonts w:ascii="Times New Roman" w:hAnsi="Times New Roman" w:cs="Times New Roman"/>
          <w:sz w:val="24"/>
          <w:szCs w:val="24"/>
        </w:rPr>
        <w:t xml:space="preserve"> CPA 3245) con un margen de error de 0,1 mg, después de mantener los nódulos durante 72 horas a 75 </w:t>
      </w:r>
      <w:proofErr w:type="spellStart"/>
      <w:r w:rsidRPr="007F3522">
        <w:rPr>
          <w:rFonts w:ascii="Times New Roman" w:hAnsi="Times New Roman" w:cs="Times New Roman"/>
          <w:bCs/>
          <w:sz w:val="24"/>
          <w:szCs w:val="24"/>
          <w:vertAlign w:val="superscript"/>
        </w:rPr>
        <w:t>o</w:t>
      </w:r>
      <w:r w:rsidRPr="007F3522">
        <w:rPr>
          <w:rFonts w:ascii="Times New Roman" w:hAnsi="Times New Roman" w:cs="Times New Roman"/>
          <w:bCs/>
          <w:sz w:val="24"/>
          <w:szCs w:val="24"/>
        </w:rPr>
        <w:t>C</w:t>
      </w:r>
      <w:proofErr w:type="spellEnd"/>
      <w:r w:rsidRPr="007F3522">
        <w:rPr>
          <w:rFonts w:ascii="Times New Roman" w:hAnsi="Times New Roman" w:cs="Times New Roman"/>
          <w:sz w:val="24"/>
          <w:szCs w:val="24"/>
        </w:rPr>
        <w:t xml:space="preserve"> en una estufa (BINDER, USA). </w:t>
      </w:r>
    </w:p>
    <w:p w:rsidR="00070B84" w:rsidRPr="003D5E7E" w:rsidRDefault="00070B84" w:rsidP="00070B84">
      <w:pPr>
        <w:pStyle w:val="Prrafodelista"/>
        <w:tabs>
          <w:tab w:val="left" w:pos="0"/>
        </w:tabs>
        <w:spacing w:before="240" w:line="360" w:lineRule="auto"/>
        <w:ind w:left="0"/>
        <w:jc w:val="both"/>
        <w:rPr>
          <w:rFonts w:ascii="Times New Roman" w:hAnsi="Times New Roman" w:cs="Times New Roman"/>
          <w:spacing w:val="-4"/>
          <w:sz w:val="24"/>
          <w:szCs w:val="24"/>
          <w:u w:val="single"/>
        </w:rPr>
      </w:pPr>
      <w:r w:rsidRPr="003D5E7E">
        <w:rPr>
          <w:rFonts w:ascii="Times New Roman" w:hAnsi="Times New Roman" w:cs="Times New Roman"/>
          <w:sz w:val="24"/>
          <w:szCs w:val="24"/>
          <w:u w:val="single"/>
        </w:rPr>
        <w:t>Variables de crecimiento</w:t>
      </w:r>
    </w:p>
    <w:p w:rsidR="00070B84" w:rsidRPr="007F3522" w:rsidRDefault="00070B84" w:rsidP="00070B84">
      <w:pPr>
        <w:pStyle w:val="Prrafodelista"/>
        <w:numPr>
          <w:ilvl w:val="0"/>
          <w:numId w:val="6"/>
        </w:numPr>
        <w:tabs>
          <w:tab w:val="left" w:pos="0"/>
          <w:tab w:val="left" w:pos="540"/>
        </w:tabs>
        <w:spacing w:before="240" w:after="160" w:line="360" w:lineRule="auto"/>
        <w:jc w:val="both"/>
        <w:rPr>
          <w:rFonts w:ascii="Times New Roman" w:hAnsi="Times New Roman" w:cs="Times New Roman"/>
          <w:sz w:val="24"/>
          <w:szCs w:val="24"/>
        </w:rPr>
      </w:pPr>
      <w:r w:rsidRPr="007F3522">
        <w:rPr>
          <w:rFonts w:ascii="Times New Roman" w:hAnsi="Times New Roman" w:cs="Times New Roman"/>
          <w:sz w:val="24"/>
          <w:szCs w:val="24"/>
        </w:rPr>
        <w:t>Número de hojas trifoliadas (u 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w:t>
      </w:r>
    </w:p>
    <w:p w:rsidR="00070B84" w:rsidRPr="007F3522" w:rsidRDefault="00070B84" w:rsidP="00070B84">
      <w:pPr>
        <w:pStyle w:val="Prrafodelista"/>
        <w:numPr>
          <w:ilvl w:val="0"/>
          <w:numId w:val="5"/>
        </w:numPr>
        <w:tabs>
          <w:tab w:val="left" w:pos="0"/>
        </w:tabs>
        <w:spacing w:after="0" w:line="360" w:lineRule="auto"/>
        <w:jc w:val="both"/>
        <w:rPr>
          <w:rFonts w:ascii="Times New Roman" w:hAnsi="Times New Roman" w:cs="Times New Roman"/>
          <w:sz w:val="24"/>
          <w:szCs w:val="24"/>
        </w:rPr>
      </w:pPr>
      <w:r w:rsidRPr="007F3522">
        <w:rPr>
          <w:rFonts w:ascii="Times New Roman" w:hAnsi="Times New Roman" w:cs="Times New Roman"/>
          <w:sz w:val="24"/>
          <w:szCs w:val="24"/>
        </w:rPr>
        <w:t>Diámetro del tallo (mm</w:t>
      </w:r>
      <w:r w:rsidR="003F70FE">
        <w:rPr>
          <w:rFonts w:ascii="Times New Roman" w:hAnsi="Times New Roman" w:cs="Times New Roman"/>
          <w:sz w:val="24"/>
          <w:szCs w:val="24"/>
        </w:rPr>
        <w:t xml:space="preserve"> </w:t>
      </w:r>
      <w:r w:rsidRPr="007F3522">
        <w:rPr>
          <w:rFonts w:ascii="Times New Roman" w:hAnsi="Times New Roman" w:cs="Times New Roman"/>
          <w:sz w:val="24"/>
          <w:szCs w:val="24"/>
        </w:rPr>
        <w:t>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 xml:space="preserve">): </w:t>
      </w:r>
      <w:r w:rsidR="009B6B21" w:rsidRPr="007F3522">
        <w:rPr>
          <w:rFonts w:ascii="Times New Roman" w:hAnsi="Times New Roman" w:cs="Times New Roman"/>
          <w:sz w:val="24"/>
          <w:szCs w:val="24"/>
        </w:rPr>
        <w:t>La determinación se realizará</w:t>
      </w:r>
      <w:r w:rsidRPr="007F3522">
        <w:rPr>
          <w:rFonts w:ascii="Times New Roman" w:hAnsi="Times New Roman" w:cs="Times New Roman"/>
          <w:sz w:val="24"/>
          <w:szCs w:val="24"/>
        </w:rPr>
        <w:t xml:space="preserve"> en la base del tallo con un Pie de Rey electrónico digital chino (0-150 mm).</w:t>
      </w:r>
    </w:p>
    <w:p w:rsidR="00070B84" w:rsidRPr="007F3522" w:rsidRDefault="00070B84" w:rsidP="00070B84">
      <w:pPr>
        <w:pStyle w:val="Prrafodelista"/>
        <w:numPr>
          <w:ilvl w:val="0"/>
          <w:numId w:val="5"/>
        </w:numPr>
        <w:tabs>
          <w:tab w:val="left" w:pos="0"/>
        </w:tabs>
        <w:spacing w:after="0" w:line="360" w:lineRule="auto"/>
        <w:ind w:left="426" w:hanging="426"/>
        <w:jc w:val="both"/>
        <w:rPr>
          <w:rFonts w:ascii="Times New Roman" w:hAnsi="Times New Roman" w:cs="Times New Roman"/>
          <w:sz w:val="24"/>
          <w:szCs w:val="24"/>
        </w:rPr>
      </w:pPr>
      <w:r w:rsidRPr="007F3522">
        <w:rPr>
          <w:rFonts w:ascii="Times New Roman" w:hAnsi="Times New Roman" w:cs="Times New Roman"/>
          <w:sz w:val="24"/>
          <w:szCs w:val="24"/>
        </w:rPr>
        <w:t>Longitud del tallo (cm</w:t>
      </w:r>
      <w:r w:rsidR="003F70FE">
        <w:rPr>
          <w:rFonts w:ascii="Times New Roman" w:hAnsi="Times New Roman" w:cs="Times New Roman"/>
          <w:sz w:val="24"/>
          <w:szCs w:val="24"/>
        </w:rPr>
        <w:t xml:space="preserve"> </w:t>
      </w:r>
      <w:r w:rsidRPr="007F3522">
        <w:rPr>
          <w:rFonts w:ascii="Times New Roman" w:hAnsi="Times New Roman" w:cs="Times New Roman"/>
          <w:sz w:val="24"/>
          <w:szCs w:val="24"/>
        </w:rPr>
        <w:t>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 Las mediciones de la</w:t>
      </w:r>
      <w:r w:rsidR="009B6B21" w:rsidRPr="007F3522">
        <w:rPr>
          <w:rFonts w:ascii="Times New Roman" w:hAnsi="Times New Roman" w:cs="Times New Roman"/>
          <w:sz w:val="24"/>
          <w:szCs w:val="24"/>
        </w:rPr>
        <w:t xml:space="preserve"> altura de la planta se harán</w:t>
      </w:r>
      <w:r w:rsidRPr="007F3522">
        <w:rPr>
          <w:rFonts w:ascii="Times New Roman" w:hAnsi="Times New Roman" w:cs="Times New Roman"/>
          <w:sz w:val="24"/>
          <w:szCs w:val="24"/>
        </w:rPr>
        <w:t xml:space="preserve"> desde la base del tallo hasta el brote de la hoja terminal, con la ayuda de una regla graduada de 1mm de precisión.</w:t>
      </w:r>
    </w:p>
    <w:p w:rsidR="00070B84" w:rsidRPr="007F3522" w:rsidRDefault="00070B84" w:rsidP="00070B84">
      <w:pPr>
        <w:pStyle w:val="Prrafodelista"/>
        <w:numPr>
          <w:ilvl w:val="0"/>
          <w:numId w:val="5"/>
        </w:numPr>
        <w:tabs>
          <w:tab w:val="left" w:pos="0"/>
        </w:tabs>
        <w:spacing w:after="0" w:line="360" w:lineRule="auto"/>
        <w:ind w:left="426" w:hanging="426"/>
        <w:jc w:val="both"/>
        <w:rPr>
          <w:rFonts w:ascii="Times New Roman" w:hAnsi="Times New Roman" w:cs="Times New Roman"/>
          <w:sz w:val="24"/>
          <w:szCs w:val="24"/>
        </w:rPr>
      </w:pPr>
      <w:r w:rsidRPr="007F3522">
        <w:rPr>
          <w:rFonts w:ascii="Times New Roman" w:hAnsi="Times New Roman" w:cs="Times New Roman"/>
          <w:sz w:val="24"/>
          <w:szCs w:val="24"/>
        </w:rPr>
        <w:t>Longitud radical (cm</w:t>
      </w:r>
      <w:r w:rsidR="003F70FE">
        <w:rPr>
          <w:rFonts w:ascii="Times New Roman" w:hAnsi="Times New Roman" w:cs="Times New Roman"/>
          <w:sz w:val="24"/>
          <w:szCs w:val="24"/>
        </w:rPr>
        <w:t xml:space="preserve"> </w:t>
      </w:r>
      <w:r w:rsidRPr="007F3522">
        <w:rPr>
          <w:rFonts w:ascii="Times New Roman" w:hAnsi="Times New Roman" w:cs="Times New Roman"/>
          <w:sz w:val="24"/>
          <w:szCs w:val="24"/>
        </w:rPr>
        <w:t>planta</w:t>
      </w:r>
      <w:r w:rsidRPr="007F3522">
        <w:rPr>
          <w:rFonts w:ascii="Times New Roman" w:hAnsi="Times New Roman" w:cs="Times New Roman"/>
          <w:sz w:val="24"/>
          <w:szCs w:val="24"/>
          <w:vertAlign w:val="superscript"/>
        </w:rPr>
        <w:t>-1</w:t>
      </w:r>
      <w:r w:rsidR="009B6B21" w:rsidRPr="007F3522">
        <w:rPr>
          <w:rFonts w:ascii="Times New Roman" w:hAnsi="Times New Roman" w:cs="Times New Roman"/>
          <w:sz w:val="24"/>
          <w:szCs w:val="24"/>
        </w:rPr>
        <w:t>): Las mediciones se realizara</w:t>
      </w:r>
      <w:r w:rsidRPr="007F3522">
        <w:rPr>
          <w:rFonts w:ascii="Times New Roman" w:hAnsi="Times New Roman" w:cs="Times New Roman"/>
          <w:sz w:val="24"/>
          <w:szCs w:val="24"/>
        </w:rPr>
        <w:t>n desde la base del cuello hasta la cofia de la raíz principal, con la ayuda de una regla graduada de 1 mm de precisión.</w:t>
      </w:r>
    </w:p>
    <w:p w:rsidR="00070B84" w:rsidRPr="007F3522" w:rsidRDefault="00070B84" w:rsidP="00070B84">
      <w:pPr>
        <w:pStyle w:val="Prrafodelista"/>
        <w:numPr>
          <w:ilvl w:val="0"/>
          <w:numId w:val="6"/>
        </w:numPr>
        <w:tabs>
          <w:tab w:val="left" w:pos="0"/>
        </w:tabs>
        <w:spacing w:before="240" w:after="160" w:line="360" w:lineRule="auto"/>
        <w:ind w:left="357" w:hanging="357"/>
        <w:jc w:val="both"/>
        <w:rPr>
          <w:rFonts w:ascii="Times New Roman" w:hAnsi="Times New Roman" w:cs="Times New Roman"/>
          <w:spacing w:val="-4"/>
          <w:sz w:val="24"/>
          <w:szCs w:val="24"/>
        </w:rPr>
      </w:pPr>
      <w:r w:rsidRPr="007F3522">
        <w:rPr>
          <w:rFonts w:ascii="Times New Roman" w:hAnsi="Times New Roman" w:cs="Times New Roman"/>
          <w:sz w:val="24"/>
          <w:szCs w:val="24"/>
        </w:rPr>
        <w:t>Masa seca aérea y radical (g planta</w:t>
      </w:r>
      <w:r w:rsidRPr="007F3522">
        <w:rPr>
          <w:rFonts w:ascii="Times New Roman" w:hAnsi="Times New Roman" w:cs="Times New Roman"/>
          <w:sz w:val="24"/>
          <w:szCs w:val="24"/>
          <w:vertAlign w:val="superscript"/>
        </w:rPr>
        <w:t>-1</w:t>
      </w:r>
      <w:r w:rsidR="009B6B21" w:rsidRPr="007F3522">
        <w:rPr>
          <w:rFonts w:ascii="Times New Roman" w:hAnsi="Times New Roman" w:cs="Times New Roman"/>
          <w:sz w:val="24"/>
          <w:szCs w:val="24"/>
        </w:rPr>
        <w:t>): La masa seca se determinará</w:t>
      </w:r>
      <w:r w:rsidRPr="007F3522">
        <w:rPr>
          <w:rFonts w:ascii="Times New Roman" w:hAnsi="Times New Roman" w:cs="Times New Roman"/>
          <w:spacing w:val="-4"/>
          <w:sz w:val="24"/>
          <w:szCs w:val="24"/>
        </w:rPr>
        <w:t xml:space="preserve">en una balanza analítica </w:t>
      </w:r>
      <w:r w:rsidRPr="007F3522">
        <w:rPr>
          <w:rFonts w:ascii="Times New Roman" w:hAnsi="Times New Roman" w:cs="Times New Roman"/>
          <w:sz w:val="24"/>
          <w:szCs w:val="24"/>
        </w:rPr>
        <w:t>(</w:t>
      </w:r>
      <w:proofErr w:type="spellStart"/>
      <w:r w:rsidRPr="007F3522">
        <w:rPr>
          <w:rFonts w:ascii="Times New Roman" w:hAnsi="Times New Roman" w:cs="Times New Roman"/>
          <w:sz w:val="24"/>
          <w:szCs w:val="24"/>
        </w:rPr>
        <w:t>Sartorius</w:t>
      </w:r>
      <w:proofErr w:type="spellEnd"/>
      <w:r w:rsidRPr="007F3522">
        <w:rPr>
          <w:rFonts w:ascii="Times New Roman" w:hAnsi="Times New Roman" w:cs="Times New Roman"/>
          <w:sz w:val="24"/>
          <w:szCs w:val="24"/>
        </w:rPr>
        <w:t xml:space="preserve"> CPA 3245) con un margen de error de 0,1 mg, después de mantenerlos 72 horas a 75</w:t>
      </w:r>
      <w:r w:rsidRPr="007F3522">
        <w:rPr>
          <w:rFonts w:ascii="Times New Roman" w:hAnsi="Times New Roman" w:cs="Times New Roman"/>
          <w:bCs/>
          <w:sz w:val="24"/>
          <w:szCs w:val="24"/>
          <w:vertAlign w:val="superscript"/>
        </w:rPr>
        <w:t>o</w:t>
      </w:r>
      <w:r w:rsidRPr="007F3522">
        <w:rPr>
          <w:rFonts w:ascii="Times New Roman" w:hAnsi="Times New Roman" w:cs="Times New Roman"/>
          <w:bCs/>
          <w:sz w:val="24"/>
          <w:szCs w:val="24"/>
        </w:rPr>
        <w:t>C</w:t>
      </w:r>
      <w:r w:rsidRPr="007F3522">
        <w:rPr>
          <w:rFonts w:ascii="Times New Roman" w:hAnsi="Times New Roman" w:cs="Times New Roman"/>
          <w:sz w:val="24"/>
          <w:szCs w:val="24"/>
        </w:rPr>
        <w:t xml:space="preserve"> en una estufa (BINDER, USA). </w:t>
      </w:r>
    </w:p>
    <w:p w:rsidR="00267D85" w:rsidRPr="007F3522" w:rsidRDefault="00E815F7" w:rsidP="00267D85">
      <w:pPr>
        <w:tabs>
          <w:tab w:val="left" w:pos="0"/>
        </w:tabs>
        <w:spacing w:after="240" w:line="360" w:lineRule="auto"/>
        <w:jc w:val="both"/>
        <w:rPr>
          <w:rFonts w:ascii="Times New Roman" w:hAnsi="Times New Roman" w:cs="Times New Roman"/>
          <w:b/>
          <w:sz w:val="24"/>
          <w:szCs w:val="24"/>
        </w:rPr>
      </w:pPr>
      <w:bookmarkStart w:id="1" w:name="_Toc9180406"/>
      <w:r>
        <w:rPr>
          <w:rFonts w:ascii="Times New Roman" w:hAnsi="Times New Roman" w:cs="Times New Roman"/>
          <w:b/>
          <w:sz w:val="24"/>
          <w:szCs w:val="24"/>
        </w:rPr>
        <w:t xml:space="preserve">Tarea </w:t>
      </w:r>
      <w:r w:rsidR="00542FED" w:rsidRPr="007F3522">
        <w:rPr>
          <w:rFonts w:ascii="Times New Roman" w:hAnsi="Times New Roman" w:cs="Times New Roman"/>
          <w:b/>
          <w:sz w:val="24"/>
          <w:szCs w:val="24"/>
        </w:rPr>
        <w:t>2</w:t>
      </w:r>
      <w:r>
        <w:rPr>
          <w:rFonts w:ascii="Times New Roman" w:hAnsi="Times New Roman" w:cs="Times New Roman"/>
          <w:b/>
          <w:sz w:val="24"/>
          <w:szCs w:val="24"/>
        </w:rPr>
        <w:t>.</w:t>
      </w:r>
      <w:r w:rsidR="00542FED" w:rsidRPr="007F3522">
        <w:rPr>
          <w:rFonts w:ascii="Times New Roman" w:hAnsi="Times New Roman" w:cs="Times New Roman"/>
          <w:b/>
          <w:sz w:val="24"/>
          <w:szCs w:val="24"/>
        </w:rPr>
        <w:t xml:space="preserve"> Determinar el efecto de</w:t>
      </w:r>
      <w:r w:rsidR="00267D85" w:rsidRPr="007F3522">
        <w:rPr>
          <w:rFonts w:ascii="Times New Roman" w:hAnsi="Times New Roman" w:cs="Times New Roman"/>
          <w:b/>
          <w:sz w:val="24"/>
          <w:szCs w:val="24"/>
        </w:rPr>
        <w:t xml:space="preserve"> diferentes concentraciones de</w:t>
      </w:r>
      <w:r w:rsidR="008C5712">
        <w:rPr>
          <w:rFonts w:ascii="Times New Roman" w:hAnsi="Times New Roman" w:cs="Times New Roman"/>
          <w:b/>
          <w:sz w:val="24"/>
          <w:szCs w:val="24"/>
        </w:rPr>
        <w:t xml:space="preserve"> </w:t>
      </w:r>
      <w:proofErr w:type="spellStart"/>
      <w:r w:rsidR="00267D85" w:rsidRPr="007F3522">
        <w:rPr>
          <w:rFonts w:ascii="Times New Roman" w:hAnsi="Times New Roman" w:cs="Times New Roman"/>
          <w:b/>
          <w:sz w:val="24"/>
          <w:szCs w:val="24"/>
        </w:rPr>
        <w:t>Pectimorf</w:t>
      </w:r>
      <w:proofErr w:type="spellEnd"/>
      <w:r w:rsidR="00267D85" w:rsidRPr="007F3522">
        <w:rPr>
          <w:rFonts w:ascii="Times New Roman" w:hAnsi="Times New Roman" w:cs="Times New Roman"/>
          <w:b/>
          <w:sz w:val="24"/>
          <w:szCs w:val="24"/>
          <w:vertAlign w:val="superscript"/>
        </w:rPr>
        <w:t>®</w:t>
      </w:r>
      <w:r w:rsidR="00267D85" w:rsidRPr="007F3522">
        <w:rPr>
          <w:rFonts w:ascii="Times New Roman" w:hAnsi="Times New Roman" w:cs="Times New Roman"/>
          <w:b/>
          <w:sz w:val="24"/>
          <w:szCs w:val="24"/>
        </w:rPr>
        <w:t xml:space="preserve">, aplicadas por aspersión foliar, en la </w:t>
      </w:r>
      <w:proofErr w:type="spellStart"/>
      <w:r w:rsidR="00267D85" w:rsidRPr="007F3522">
        <w:rPr>
          <w:rFonts w:ascii="Times New Roman" w:hAnsi="Times New Roman" w:cs="Times New Roman"/>
          <w:b/>
          <w:sz w:val="24"/>
          <w:szCs w:val="24"/>
        </w:rPr>
        <w:t>nodulación</w:t>
      </w:r>
      <w:proofErr w:type="spellEnd"/>
      <w:r w:rsidR="00267D85" w:rsidRPr="007F3522">
        <w:rPr>
          <w:rFonts w:ascii="Times New Roman" w:hAnsi="Times New Roman" w:cs="Times New Roman"/>
          <w:b/>
          <w:sz w:val="24"/>
          <w:szCs w:val="24"/>
        </w:rPr>
        <w:t xml:space="preserve"> y el crecimiento de plantas de frijol inoculadas con </w:t>
      </w:r>
      <w:proofErr w:type="spellStart"/>
      <w:r w:rsidR="00267D85" w:rsidRPr="007F3522">
        <w:rPr>
          <w:rFonts w:ascii="Times New Roman" w:hAnsi="Times New Roman" w:cs="Times New Roman"/>
          <w:b/>
          <w:sz w:val="24"/>
          <w:szCs w:val="24"/>
        </w:rPr>
        <w:t>Azofert</w:t>
      </w:r>
      <w:proofErr w:type="spellEnd"/>
      <w:r w:rsidR="00267D85" w:rsidRPr="007F3522">
        <w:rPr>
          <w:rFonts w:ascii="Times New Roman" w:hAnsi="Times New Roman" w:cs="Times New Roman"/>
          <w:b/>
          <w:sz w:val="24"/>
          <w:szCs w:val="24"/>
          <w:vertAlign w:val="superscript"/>
        </w:rPr>
        <w:t>®</w:t>
      </w:r>
      <w:r w:rsidR="00267D85" w:rsidRPr="007F3522">
        <w:rPr>
          <w:rFonts w:ascii="Times New Roman" w:hAnsi="Times New Roman" w:cs="Times New Roman"/>
          <w:b/>
          <w:sz w:val="24"/>
          <w:szCs w:val="24"/>
        </w:rPr>
        <w:t>-F</w:t>
      </w:r>
    </w:p>
    <w:bookmarkEnd w:id="1"/>
    <w:p w:rsidR="00267D85" w:rsidRPr="007F3522" w:rsidRDefault="001272EB" w:rsidP="00542FED">
      <w:pPr>
        <w:tabs>
          <w:tab w:val="left" w:pos="0"/>
        </w:tabs>
        <w:spacing w:after="240" w:line="360" w:lineRule="auto"/>
        <w:jc w:val="both"/>
        <w:rPr>
          <w:rFonts w:ascii="Times New Roman" w:hAnsi="Times New Roman" w:cs="Times New Roman"/>
          <w:bCs/>
          <w:sz w:val="24"/>
          <w:szCs w:val="24"/>
        </w:rPr>
      </w:pPr>
      <w:r>
        <w:rPr>
          <w:rFonts w:ascii="Times New Roman" w:hAnsi="Times New Roman" w:cs="Times New Roman"/>
          <w:bCs/>
          <w:sz w:val="24"/>
          <w:szCs w:val="24"/>
        </w:rPr>
        <w:t>Las semillas se inoculará</w:t>
      </w:r>
      <w:r w:rsidR="00542FED" w:rsidRPr="007F3522">
        <w:rPr>
          <w:rFonts w:ascii="Times New Roman" w:hAnsi="Times New Roman" w:cs="Times New Roman"/>
          <w:bCs/>
          <w:sz w:val="24"/>
          <w:szCs w:val="24"/>
        </w:rPr>
        <w:t>n</w:t>
      </w:r>
      <w:r w:rsidR="00267D85" w:rsidRPr="007F3522">
        <w:rPr>
          <w:rFonts w:ascii="Times New Roman" w:hAnsi="Times New Roman" w:cs="Times New Roman"/>
          <w:bCs/>
          <w:sz w:val="24"/>
          <w:szCs w:val="24"/>
        </w:rPr>
        <w:t xml:space="preserve"> con </w:t>
      </w:r>
      <w:proofErr w:type="spellStart"/>
      <w:r w:rsidR="00267D85" w:rsidRPr="007F3522">
        <w:rPr>
          <w:rFonts w:ascii="Times New Roman" w:hAnsi="Times New Roman" w:cs="Times New Roman"/>
          <w:bCs/>
          <w:sz w:val="24"/>
          <w:szCs w:val="24"/>
        </w:rPr>
        <w:t>Azofert</w:t>
      </w:r>
      <w:proofErr w:type="spellEnd"/>
      <w:r w:rsidR="00267D85" w:rsidRPr="007F3522">
        <w:rPr>
          <w:rFonts w:ascii="Times New Roman" w:hAnsi="Times New Roman" w:cs="Times New Roman"/>
          <w:bCs/>
          <w:sz w:val="24"/>
          <w:szCs w:val="24"/>
          <w:vertAlign w:val="superscript"/>
        </w:rPr>
        <w:t>®</w:t>
      </w:r>
      <w:r w:rsidR="00267D85" w:rsidRPr="007F3522">
        <w:rPr>
          <w:rFonts w:ascii="Times New Roman" w:hAnsi="Times New Roman" w:cs="Times New Roman"/>
          <w:bCs/>
          <w:sz w:val="24"/>
          <w:szCs w:val="24"/>
        </w:rPr>
        <w:t>-F en el momento de la siembra, a la dosis y concentración ref</w:t>
      </w:r>
      <w:r w:rsidR="00542FED" w:rsidRPr="007F3522">
        <w:rPr>
          <w:rFonts w:ascii="Times New Roman" w:hAnsi="Times New Roman" w:cs="Times New Roman"/>
          <w:bCs/>
          <w:sz w:val="24"/>
          <w:szCs w:val="24"/>
        </w:rPr>
        <w:t>erida. Cuando las plantas tengan</w:t>
      </w:r>
      <w:r w:rsidR="00267D85" w:rsidRPr="007F3522">
        <w:rPr>
          <w:rFonts w:ascii="Times New Roman" w:hAnsi="Times New Roman" w:cs="Times New Roman"/>
          <w:bCs/>
          <w:sz w:val="24"/>
          <w:szCs w:val="24"/>
        </w:rPr>
        <w:t xml:space="preserve"> el segundo par de hojas trifoliadas (etapa </w:t>
      </w:r>
      <w:r>
        <w:rPr>
          <w:rFonts w:ascii="Times New Roman" w:hAnsi="Times New Roman" w:cs="Times New Roman"/>
          <w:bCs/>
          <w:sz w:val="24"/>
          <w:szCs w:val="24"/>
        </w:rPr>
        <w:t>de crecimiento V3), se asperjará</w:t>
      </w:r>
      <w:r w:rsidR="00267D85" w:rsidRPr="007F3522">
        <w:rPr>
          <w:rFonts w:ascii="Times New Roman" w:hAnsi="Times New Roman" w:cs="Times New Roman"/>
          <w:bCs/>
          <w:sz w:val="24"/>
          <w:szCs w:val="24"/>
        </w:rPr>
        <w:t xml:space="preserve">n con 1,5 </w:t>
      </w:r>
      <w:proofErr w:type="spellStart"/>
      <w:r w:rsidR="00267D85" w:rsidRPr="007F3522">
        <w:rPr>
          <w:rFonts w:ascii="Times New Roman" w:hAnsi="Times New Roman" w:cs="Times New Roman"/>
          <w:bCs/>
          <w:sz w:val="24"/>
          <w:szCs w:val="24"/>
        </w:rPr>
        <w:t>mL</w:t>
      </w:r>
      <w:proofErr w:type="spellEnd"/>
      <w:r w:rsidR="00267D85" w:rsidRPr="007F3522">
        <w:rPr>
          <w:rFonts w:ascii="Times New Roman" w:hAnsi="Times New Roman" w:cs="Times New Roman"/>
          <w:bCs/>
          <w:sz w:val="24"/>
          <w:szCs w:val="24"/>
        </w:rPr>
        <w:t xml:space="preserve"> de </w:t>
      </w:r>
      <w:proofErr w:type="spellStart"/>
      <w:r w:rsidR="00267D85" w:rsidRPr="007F3522">
        <w:rPr>
          <w:rFonts w:ascii="Times New Roman" w:hAnsi="Times New Roman" w:cs="Times New Roman"/>
          <w:bCs/>
          <w:sz w:val="24"/>
          <w:szCs w:val="24"/>
        </w:rPr>
        <w:t>Pectimorf</w:t>
      </w:r>
      <w:proofErr w:type="spellEnd"/>
      <w:r w:rsidR="00267D85" w:rsidRPr="007F3522">
        <w:rPr>
          <w:rFonts w:ascii="Times New Roman" w:hAnsi="Times New Roman" w:cs="Times New Roman"/>
          <w:bCs/>
          <w:sz w:val="24"/>
          <w:szCs w:val="24"/>
          <w:vertAlign w:val="superscript"/>
        </w:rPr>
        <w:t>®</w:t>
      </w:r>
      <w:r w:rsidR="00267D85" w:rsidRPr="007F3522">
        <w:rPr>
          <w:rFonts w:ascii="Times New Roman" w:hAnsi="Times New Roman" w:cs="Times New Roman"/>
          <w:bCs/>
          <w:sz w:val="24"/>
          <w:szCs w:val="24"/>
        </w:rPr>
        <w:t xml:space="preserve"> por planta, a las diferentes concentraciones y </w:t>
      </w:r>
      <w:r w:rsidR="00542FED" w:rsidRPr="007F3522">
        <w:rPr>
          <w:rFonts w:ascii="Times New Roman" w:hAnsi="Times New Roman" w:cs="Times New Roman"/>
          <w:bCs/>
          <w:sz w:val="24"/>
          <w:szCs w:val="24"/>
        </w:rPr>
        <w:t>dosis referidas. Se establecerán</w:t>
      </w:r>
      <w:r>
        <w:rPr>
          <w:rFonts w:ascii="Times New Roman" w:hAnsi="Times New Roman" w:cs="Times New Roman"/>
          <w:bCs/>
          <w:sz w:val="24"/>
          <w:szCs w:val="24"/>
        </w:rPr>
        <w:t xml:space="preserve"> </w:t>
      </w:r>
      <w:r w:rsidR="00542FED" w:rsidRPr="007F3522">
        <w:rPr>
          <w:rFonts w:ascii="Times New Roman" w:hAnsi="Times New Roman" w:cs="Times New Roman"/>
          <w:bCs/>
          <w:sz w:val="24"/>
          <w:szCs w:val="24"/>
        </w:rPr>
        <w:t>siete tratamientos: uno se tratará</w:t>
      </w:r>
      <w:r w:rsidR="00267D85" w:rsidRPr="007F3522">
        <w:rPr>
          <w:rFonts w:ascii="Times New Roman" w:hAnsi="Times New Roman" w:cs="Times New Roman"/>
          <w:bCs/>
          <w:sz w:val="24"/>
          <w:szCs w:val="24"/>
        </w:rPr>
        <w:t xml:space="preserve"> solo con </w:t>
      </w:r>
      <w:r w:rsidR="00267D85" w:rsidRPr="007F3522">
        <w:rPr>
          <w:rFonts w:ascii="Times New Roman" w:hAnsi="Times New Roman" w:cs="Times New Roman"/>
          <w:bCs/>
          <w:sz w:val="24"/>
          <w:szCs w:val="24"/>
          <w:lang w:val="pt-PT"/>
        </w:rPr>
        <w:lastRenderedPageBreak/>
        <w:t>Azofert</w:t>
      </w:r>
      <w:r w:rsidR="00267D85" w:rsidRPr="007F3522">
        <w:rPr>
          <w:rFonts w:ascii="Times New Roman" w:hAnsi="Times New Roman" w:cs="Times New Roman"/>
          <w:bCs/>
          <w:sz w:val="24"/>
          <w:szCs w:val="24"/>
          <w:vertAlign w:val="superscript"/>
          <w:lang w:val="pt-PT"/>
        </w:rPr>
        <w:t>®</w:t>
      </w:r>
      <w:r w:rsidR="00267D85" w:rsidRPr="007F3522">
        <w:rPr>
          <w:rFonts w:ascii="Times New Roman" w:hAnsi="Times New Roman" w:cs="Times New Roman"/>
          <w:bCs/>
          <w:sz w:val="24"/>
          <w:szCs w:val="24"/>
          <w:lang w:val="pt-PT"/>
        </w:rPr>
        <w:t xml:space="preserve">-F y </w:t>
      </w:r>
      <w:r w:rsidR="00267D85" w:rsidRPr="007F3522">
        <w:rPr>
          <w:rFonts w:ascii="Times New Roman" w:hAnsi="Times New Roman" w:cs="Times New Roman"/>
          <w:bCs/>
          <w:sz w:val="24"/>
          <w:szCs w:val="24"/>
        </w:rPr>
        <w:t xml:space="preserve">el resto de </w:t>
      </w:r>
      <w:r>
        <w:rPr>
          <w:rFonts w:ascii="Times New Roman" w:hAnsi="Times New Roman" w:cs="Times New Roman"/>
          <w:bCs/>
          <w:sz w:val="24"/>
          <w:szCs w:val="24"/>
        </w:rPr>
        <w:t>los tratamientos corresponderá</w:t>
      </w:r>
      <w:r w:rsidR="00542FED" w:rsidRPr="007F3522">
        <w:rPr>
          <w:rFonts w:ascii="Times New Roman" w:hAnsi="Times New Roman" w:cs="Times New Roman"/>
          <w:bCs/>
          <w:sz w:val="24"/>
          <w:szCs w:val="24"/>
        </w:rPr>
        <w:t>n</w:t>
      </w:r>
      <w:r w:rsidR="00267D85" w:rsidRPr="007F3522">
        <w:rPr>
          <w:rFonts w:ascii="Times New Roman" w:hAnsi="Times New Roman" w:cs="Times New Roman"/>
          <w:bCs/>
          <w:sz w:val="24"/>
          <w:szCs w:val="24"/>
        </w:rPr>
        <w:t xml:space="preserve"> a cada una de las concentraciones y dosis de </w:t>
      </w:r>
      <w:proofErr w:type="spellStart"/>
      <w:r w:rsidR="00267D85" w:rsidRPr="007F3522">
        <w:rPr>
          <w:rFonts w:ascii="Times New Roman" w:hAnsi="Times New Roman" w:cs="Times New Roman"/>
          <w:sz w:val="24"/>
          <w:szCs w:val="24"/>
        </w:rPr>
        <w:t>Pectimorf</w:t>
      </w:r>
      <w:proofErr w:type="spellEnd"/>
      <w:r w:rsidR="00267D85" w:rsidRPr="007F3522">
        <w:rPr>
          <w:rFonts w:ascii="Times New Roman" w:hAnsi="Times New Roman" w:cs="Times New Roman"/>
          <w:sz w:val="24"/>
          <w:szCs w:val="24"/>
          <w:vertAlign w:val="superscript"/>
        </w:rPr>
        <w:t>®</w:t>
      </w:r>
      <w:r>
        <w:rPr>
          <w:rFonts w:ascii="Times New Roman" w:hAnsi="Times New Roman" w:cs="Times New Roman"/>
          <w:bCs/>
          <w:sz w:val="24"/>
          <w:szCs w:val="24"/>
        </w:rPr>
        <w:t xml:space="preserve"> mencionadas anteriormente. </w:t>
      </w:r>
      <w:r w:rsidR="00542FED" w:rsidRPr="007F3522">
        <w:rPr>
          <w:rFonts w:ascii="Times New Roman" w:hAnsi="Times New Roman" w:cs="Times New Roman"/>
          <w:bCs/>
          <w:sz w:val="24"/>
          <w:szCs w:val="24"/>
        </w:rPr>
        <w:t>Las plantas crecerán</w:t>
      </w:r>
      <w:r w:rsidR="00267D85" w:rsidRPr="007F3522">
        <w:rPr>
          <w:rFonts w:ascii="Times New Roman" w:hAnsi="Times New Roman" w:cs="Times New Roman"/>
          <w:bCs/>
          <w:sz w:val="24"/>
          <w:szCs w:val="24"/>
        </w:rPr>
        <w:t xml:space="preserve"> bajo las mismas condiciones que las del experimento anterior. En la etapa de crecimiento R5 (35 DDS)</w:t>
      </w:r>
      <w:r w:rsidR="00542FED" w:rsidRPr="007F3522">
        <w:rPr>
          <w:rFonts w:ascii="Times New Roman" w:hAnsi="Times New Roman" w:cs="Times New Roman"/>
          <w:bCs/>
          <w:sz w:val="24"/>
          <w:szCs w:val="24"/>
        </w:rPr>
        <w:t xml:space="preserve"> se evaluar</w:t>
      </w:r>
      <w:r>
        <w:rPr>
          <w:rFonts w:ascii="Times New Roman" w:hAnsi="Times New Roman" w:cs="Times New Roman"/>
          <w:bCs/>
          <w:sz w:val="24"/>
          <w:szCs w:val="24"/>
        </w:rPr>
        <w:t>á</w:t>
      </w:r>
      <w:r w:rsidR="00542FED" w:rsidRPr="007F3522">
        <w:rPr>
          <w:rFonts w:ascii="Times New Roman" w:hAnsi="Times New Roman" w:cs="Times New Roman"/>
          <w:bCs/>
          <w:sz w:val="24"/>
          <w:szCs w:val="24"/>
        </w:rPr>
        <w:t>n</w:t>
      </w:r>
      <w:r w:rsidR="00267D85" w:rsidRPr="007F3522">
        <w:rPr>
          <w:rFonts w:ascii="Times New Roman" w:hAnsi="Times New Roman" w:cs="Times New Roman"/>
          <w:bCs/>
          <w:sz w:val="24"/>
          <w:szCs w:val="24"/>
        </w:rPr>
        <w:t xml:space="preserve"> variables de </w:t>
      </w:r>
      <w:proofErr w:type="spellStart"/>
      <w:r w:rsidR="00267D85" w:rsidRPr="007F3522">
        <w:rPr>
          <w:rFonts w:ascii="Times New Roman" w:hAnsi="Times New Roman" w:cs="Times New Roman"/>
          <w:bCs/>
          <w:sz w:val="24"/>
          <w:szCs w:val="24"/>
        </w:rPr>
        <w:t>nodulación</w:t>
      </w:r>
      <w:proofErr w:type="spellEnd"/>
      <w:r w:rsidR="00267D85" w:rsidRPr="007F3522">
        <w:rPr>
          <w:rFonts w:ascii="Times New Roman" w:hAnsi="Times New Roman" w:cs="Times New Roman"/>
          <w:bCs/>
          <w:sz w:val="24"/>
          <w:szCs w:val="24"/>
        </w:rPr>
        <w:t xml:space="preserve"> y de crecimiento y se </w:t>
      </w:r>
      <w:r w:rsidR="00542FED" w:rsidRPr="007F3522">
        <w:rPr>
          <w:rFonts w:ascii="Times New Roman" w:hAnsi="Times New Roman" w:cs="Times New Roman"/>
          <w:sz w:val="24"/>
          <w:szCs w:val="24"/>
        </w:rPr>
        <w:t>estimará</w:t>
      </w:r>
      <w:r w:rsidR="00267D85" w:rsidRPr="007F3522">
        <w:rPr>
          <w:rFonts w:ascii="Times New Roman" w:hAnsi="Times New Roman" w:cs="Times New Roman"/>
          <w:sz w:val="24"/>
          <w:szCs w:val="24"/>
        </w:rPr>
        <w:t xml:space="preserve"> el contenido relativo de clorofilas totales,</w:t>
      </w:r>
      <w:r w:rsidR="00542FED" w:rsidRPr="007F3522">
        <w:rPr>
          <w:rFonts w:ascii="Times New Roman" w:hAnsi="Times New Roman" w:cs="Times New Roman"/>
          <w:bCs/>
          <w:sz w:val="24"/>
          <w:szCs w:val="24"/>
        </w:rPr>
        <w:t xml:space="preserve"> según epígrafe 1.1</w:t>
      </w:r>
      <w:r w:rsidR="00267D85" w:rsidRPr="007F3522">
        <w:rPr>
          <w:rFonts w:ascii="Times New Roman" w:hAnsi="Times New Roman" w:cs="Times New Roman"/>
          <w:bCs/>
          <w:sz w:val="24"/>
          <w:szCs w:val="24"/>
        </w:rPr>
        <w:t>, en 20 plantas por tratamiento.</w:t>
      </w:r>
    </w:p>
    <w:p w:rsidR="00542FED" w:rsidRPr="003C702D" w:rsidRDefault="00A07C7E" w:rsidP="00B965A8">
      <w:pPr>
        <w:pStyle w:val="Prrafodelista"/>
        <w:numPr>
          <w:ilvl w:val="0"/>
          <w:numId w:val="17"/>
        </w:numPr>
        <w:tabs>
          <w:tab w:val="left" w:pos="284"/>
        </w:tabs>
        <w:spacing w:after="16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Determinar</w:t>
      </w:r>
      <w:r w:rsidR="00542FED" w:rsidRPr="00B965A8">
        <w:rPr>
          <w:rFonts w:ascii="Times New Roman" w:hAnsi="Times New Roman" w:cs="Times New Roman"/>
          <w:b/>
          <w:sz w:val="24"/>
          <w:szCs w:val="24"/>
        </w:rPr>
        <w:t xml:space="preserve"> el efecto de </w:t>
      </w:r>
      <w:proofErr w:type="spellStart"/>
      <w:r w:rsidR="00542FED" w:rsidRPr="00B965A8">
        <w:rPr>
          <w:rFonts w:ascii="Times New Roman" w:hAnsi="Times New Roman" w:cs="Times New Roman"/>
          <w:b/>
          <w:bCs/>
          <w:sz w:val="24"/>
          <w:szCs w:val="24"/>
        </w:rPr>
        <w:t>Pectimorf</w:t>
      </w:r>
      <w:proofErr w:type="spellEnd"/>
      <w:r w:rsidR="00542FED" w:rsidRPr="00B965A8">
        <w:rPr>
          <w:rFonts w:ascii="Times New Roman" w:hAnsi="Times New Roman" w:cs="Times New Roman"/>
          <w:b/>
          <w:bCs/>
          <w:sz w:val="24"/>
          <w:szCs w:val="24"/>
          <w:vertAlign w:val="superscript"/>
        </w:rPr>
        <w:t>®</w:t>
      </w:r>
      <w:r w:rsidR="003C702D">
        <w:rPr>
          <w:rFonts w:ascii="Times New Roman" w:hAnsi="Times New Roman" w:cs="Times New Roman"/>
          <w:b/>
          <w:sz w:val="24"/>
          <w:szCs w:val="24"/>
        </w:rPr>
        <w:t xml:space="preserve"> en el metabolismo del nitrógeno </w:t>
      </w:r>
      <w:r w:rsidR="000029AB">
        <w:rPr>
          <w:rFonts w:ascii="Times New Roman" w:hAnsi="Times New Roman" w:cs="Times New Roman"/>
          <w:b/>
          <w:sz w:val="24"/>
          <w:szCs w:val="24"/>
        </w:rPr>
        <w:t>en</w:t>
      </w:r>
      <w:r w:rsidR="00542FED" w:rsidRPr="00B965A8">
        <w:rPr>
          <w:rFonts w:ascii="Times New Roman" w:hAnsi="Times New Roman" w:cs="Times New Roman"/>
          <w:b/>
          <w:sz w:val="24"/>
          <w:szCs w:val="24"/>
        </w:rPr>
        <w:t xml:space="preserve"> plantas de frijol </w:t>
      </w:r>
      <w:r w:rsidR="00542FED" w:rsidRPr="00B965A8">
        <w:rPr>
          <w:rFonts w:ascii="Times New Roman" w:hAnsi="Times New Roman" w:cs="Times New Roman"/>
          <w:b/>
          <w:bCs/>
          <w:sz w:val="24"/>
          <w:szCs w:val="24"/>
          <w:lang w:val="es-MX"/>
        </w:rPr>
        <w:t xml:space="preserve">inoculadas </w:t>
      </w:r>
      <w:r w:rsidR="00542FED" w:rsidRPr="00B965A8">
        <w:rPr>
          <w:rFonts w:ascii="Times New Roman" w:hAnsi="Times New Roman" w:cs="Times New Roman"/>
          <w:b/>
          <w:sz w:val="24"/>
          <w:szCs w:val="24"/>
        </w:rPr>
        <w:t xml:space="preserve">con </w:t>
      </w:r>
      <w:r w:rsidR="00542FED" w:rsidRPr="00B965A8">
        <w:rPr>
          <w:rFonts w:ascii="Times New Roman" w:hAnsi="Times New Roman" w:cs="Times New Roman"/>
          <w:b/>
          <w:bCs/>
          <w:sz w:val="24"/>
          <w:szCs w:val="24"/>
          <w:lang w:val="pt-PT"/>
        </w:rPr>
        <w:t>Azofert</w:t>
      </w:r>
      <w:r w:rsidR="00542FED" w:rsidRPr="00B965A8">
        <w:rPr>
          <w:rFonts w:ascii="Times New Roman" w:hAnsi="Times New Roman" w:cs="Times New Roman"/>
          <w:b/>
          <w:bCs/>
          <w:sz w:val="24"/>
          <w:szCs w:val="24"/>
          <w:vertAlign w:val="superscript"/>
          <w:lang w:val="pt-PT"/>
        </w:rPr>
        <w:t>®</w:t>
      </w:r>
      <w:r w:rsidR="00542FED" w:rsidRPr="00B965A8">
        <w:rPr>
          <w:rFonts w:ascii="Times New Roman" w:hAnsi="Times New Roman" w:cs="Times New Roman"/>
          <w:b/>
          <w:bCs/>
          <w:sz w:val="24"/>
          <w:szCs w:val="24"/>
          <w:lang w:val="pt-PT"/>
        </w:rPr>
        <w:t>-F.</w:t>
      </w:r>
    </w:p>
    <w:p w:rsidR="004C6C22" w:rsidRPr="004C6C22" w:rsidRDefault="004C6C22" w:rsidP="004C6C22">
      <w:pPr>
        <w:spacing w:line="360" w:lineRule="auto"/>
        <w:jc w:val="both"/>
        <w:rPr>
          <w:rFonts w:ascii="Times New Roman" w:hAnsi="Times New Roman" w:cs="Times New Roman"/>
          <w:sz w:val="24"/>
          <w:szCs w:val="24"/>
        </w:rPr>
      </w:pPr>
      <w:r w:rsidRPr="004C6C22">
        <w:rPr>
          <w:rFonts w:ascii="Times New Roman" w:hAnsi="Times New Roman" w:cs="Times New Roman"/>
          <w:bCs/>
          <w:sz w:val="24"/>
          <w:szCs w:val="24"/>
        </w:rPr>
        <w:t xml:space="preserve">Para realizar </w:t>
      </w:r>
      <w:r>
        <w:rPr>
          <w:rFonts w:ascii="Times New Roman" w:hAnsi="Times New Roman" w:cs="Times New Roman"/>
          <w:bCs/>
          <w:sz w:val="24"/>
          <w:szCs w:val="24"/>
        </w:rPr>
        <w:t>los experimentos correspondientes a este objetivo</w:t>
      </w:r>
      <w:r w:rsidR="0044743B">
        <w:rPr>
          <w:rFonts w:ascii="Times New Roman" w:hAnsi="Times New Roman" w:cs="Times New Roman"/>
          <w:bCs/>
          <w:sz w:val="24"/>
          <w:szCs w:val="24"/>
        </w:rPr>
        <w:t xml:space="preserve"> se seleccionará</w:t>
      </w:r>
      <w:r w:rsidRPr="004C6C22">
        <w:rPr>
          <w:rFonts w:ascii="Times New Roman" w:hAnsi="Times New Roman" w:cs="Times New Roman"/>
          <w:bCs/>
          <w:sz w:val="24"/>
          <w:szCs w:val="24"/>
        </w:rPr>
        <w:t xml:space="preserve">n las concentraciones de </w:t>
      </w:r>
      <w:proofErr w:type="spellStart"/>
      <w:r w:rsidRPr="004C6C22">
        <w:rPr>
          <w:rFonts w:ascii="Times New Roman" w:hAnsi="Times New Roman" w:cs="Times New Roman"/>
          <w:sz w:val="24"/>
          <w:szCs w:val="24"/>
        </w:rPr>
        <w:t>Pectimorf</w:t>
      </w:r>
      <w:proofErr w:type="spellEnd"/>
      <w:r w:rsidRPr="004C6C22">
        <w:rPr>
          <w:rFonts w:ascii="Times New Roman" w:hAnsi="Times New Roman" w:cs="Times New Roman"/>
          <w:sz w:val="24"/>
          <w:szCs w:val="24"/>
          <w:vertAlign w:val="superscript"/>
        </w:rPr>
        <w:t>®</w:t>
      </w:r>
      <w:r w:rsidRPr="004C6C22">
        <w:rPr>
          <w:rFonts w:ascii="Times New Roman" w:hAnsi="Times New Roman" w:cs="Times New Roman"/>
          <w:sz w:val="24"/>
          <w:szCs w:val="24"/>
        </w:rPr>
        <w:t xml:space="preserve"> que mejores resultados muestren en la </w:t>
      </w:r>
      <w:proofErr w:type="spellStart"/>
      <w:r w:rsidRPr="004C6C22">
        <w:rPr>
          <w:rFonts w:ascii="Times New Roman" w:hAnsi="Times New Roman" w:cs="Times New Roman"/>
          <w:sz w:val="24"/>
          <w:szCs w:val="24"/>
        </w:rPr>
        <w:t>nodulación</w:t>
      </w:r>
      <w:proofErr w:type="spellEnd"/>
      <w:r w:rsidRPr="004C6C22">
        <w:rPr>
          <w:rFonts w:ascii="Times New Roman" w:hAnsi="Times New Roman" w:cs="Times New Roman"/>
          <w:sz w:val="24"/>
          <w:szCs w:val="24"/>
        </w:rPr>
        <w:t xml:space="preserve"> y el crecimiento de las plantas en las distintas </w:t>
      </w:r>
      <w:r w:rsidR="00591FD2">
        <w:rPr>
          <w:rFonts w:ascii="Times New Roman" w:hAnsi="Times New Roman" w:cs="Times New Roman"/>
          <w:sz w:val="24"/>
          <w:szCs w:val="24"/>
        </w:rPr>
        <w:t>formas de aplicación</w:t>
      </w:r>
      <w:r w:rsidRPr="004C6C22">
        <w:rPr>
          <w:rFonts w:ascii="Times New Roman" w:hAnsi="Times New Roman" w:cs="Times New Roman"/>
          <w:sz w:val="24"/>
          <w:szCs w:val="24"/>
        </w:rPr>
        <w:t xml:space="preserve">.  </w:t>
      </w:r>
    </w:p>
    <w:p w:rsidR="000029AB" w:rsidRDefault="00E815F7" w:rsidP="000029AB">
      <w:pPr>
        <w:spacing w:before="240" w:after="240" w:line="360" w:lineRule="auto"/>
        <w:jc w:val="both"/>
        <w:rPr>
          <w:rFonts w:ascii="Times New Roman" w:hAnsi="Times New Roman" w:cs="Times New Roman"/>
          <w:b/>
          <w:bCs/>
          <w:sz w:val="24"/>
          <w:szCs w:val="24"/>
        </w:rPr>
      </w:pPr>
      <w:r>
        <w:rPr>
          <w:rFonts w:ascii="Times New Roman" w:hAnsi="Times New Roman" w:cs="Times New Roman"/>
          <w:b/>
          <w:bCs/>
          <w:sz w:val="24"/>
          <w:szCs w:val="24"/>
          <w:lang w:val="pt-PT"/>
        </w:rPr>
        <w:t xml:space="preserve">Tarea </w:t>
      </w:r>
      <w:proofErr w:type="gramStart"/>
      <w:r w:rsidR="000029AB">
        <w:rPr>
          <w:rFonts w:ascii="Times New Roman" w:hAnsi="Times New Roman" w:cs="Times New Roman"/>
          <w:b/>
          <w:bCs/>
          <w:sz w:val="24"/>
          <w:szCs w:val="24"/>
          <w:lang w:val="pt-PT"/>
        </w:rPr>
        <w:t>1</w:t>
      </w:r>
      <w:proofErr w:type="gramEnd"/>
      <w:r>
        <w:rPr>
          <w:rFonts w:ascii="Times New Roman" w:hAnsi="Times New Roman" w:cs="Times New Roman"/>
          <w:b/>
          <w:bCs/>
          <w:sz w:val="24"/>
          <w:szCs w:val="24"/>
          <w:lang w:val="pt-PT"/>
        </w:rPr>
        <w:t>.</w:t>
      </w:r>
      <w:r w:rsidR="000029AB">
        <w:rPr>
          <w:rFonts w:ascii="Times New Roman" w:hAnsi="Times New Roman" w:cs="Times New Roman"/>
          <w:b/>
          <w:bCs/>
          <w:sz w:val="24"/>
          <w:szCs w:val="24"/>
          <w:lang w:val="pt-PT"/>
        </w:rPr>
        <w:t xml:space="preserve"> Determinar </w:t>
      </w:r>
      <w:proofErr w:type="gramStart"/>
      <w:r w:rsidR="000029AB">
        <w:rPr>
          <w:rFonts w:ascii="Times New Roman" w:hAnsi="Times New Roman" w:cs="Times New Roman"/>
          <w:b/>
          <w:bCs/>
          <w:sz w:val="24"/>
          <w:szCs w:val="24"/>
          <w:lang w:val="pt-PT"/>
        </w:rPr>
        <w:t>el</w:t>
      </w:r>
      <w:proofErr w:type="gramEnd"/>
      <w:r w:rsidR="000029AB">
        <w:rPr>
          <w:rFonts w:ascii="Times New Roman" w:hAnsi="Times New Roman" w:cs="Times New Roman"/>
          <w:b/>
          <w:bCs/>
          <w:sz w:val="24"/>
          <w:szCs w:val="24"/>
          <w:lang w:val="pt-PT"/>
        </w:rPr>
        <w:t xml:space="preserve"> </w:t>
      </w:r>
      <w:r w:rsidR="000029AB">
        <w:rPr>
          <w:rFonts w:ascii="Times New Roman" w:hAnsi="Times New Roman" w:cs="Times New Roman"/>
          <w:b/>
          <w:sz w:val="24"/>
          <w:szCs w:val="24"/>
        </w:rPr>
        <w:t xml:space="preserve">efecto de </w:t>
      </w:r>
      <w:proofErr w:type="spellStart"/>
      <w:r w:rsidR="000029AB">
        <w:rPr>
          <w:rFonts w:ascii="Times New Roman" w:hAnsi="Times New Roman" w:cs="Times New Roman"/>
          <w:b/>
          <w:bCs/>
          <w:sz w:val="24"/>
          <w:szCs w:val="24"/>
        </w:rPr>
        <w:t>Pectimorf</w:t>
      </w:r>
      <w:proofErr w:type="spellEnd"/>
      <w:r w:rsidR="000029AB">
        <w:rPr>
          <w:rFonts w:ascii="Times New Roman" w:hAnsi="Times New Roman" w:cs="Times New Roman"/>
          <w:b/>
          <w:bCs/>
          <w:sz w:val="24"/>
          <w:szCs w:val="24"/>
          <w:vertAlign w:val="superscript"/>
        </w:rPr>
        <w:t>®</w:t>
      </w:r>
      <w:r w:rsidR="003C702D">
        <w:rPr>
          <w:rFonts w:ascii="Times New Roman" w:hAnsi="Times New Roman" w:cs="Times New Roman"/>
          <w:b/>
          <w:bCs/>
          <w:sz w:val="24"/>
          <w:szCs w:val="24"/>
        </w:rPr>
        <w:t xml:space="preserve"> en indicadores de la fijación biológica del nitrógeno</w:t>
      </w:r>
      <w:r w:rsidR="000029AB">
        <w:rPr>
          <w:rFonts w:ascii="Times New Roman" w:hAnsi="Times New Roman" w:cs="Times New Roman"/>
          <w:b/>
          <w:bCs/>
          <w:sz w:val="24"/>
          <w:szCs w:val="24"/>
        </w:rPr>
        <w:t xml:space="preserve"> y en el crecimiento de plantas de frijol inoculadas con </w:t>
      </w:r>
      <w:proofErr w:type="spellStart"/>
      <w:r w:rsidR="000029AB">
        <w:rPr>
          <w:rFonts w:ascii="Times New Roman" w:hAnsi="Times New Roman" w:cs="Times New Roman"/>
          <w:b/>
          <w:sz w:val="24"/>
          <w:szCs w:val="24"/>
          <w:lang w:val="es-MX"/>
        </w:rPr>
        <w:t>Azofert</w:t>
      </w:r>
      <w:proofErr w:type="spellEnd"/>
      <w:r w:rsidR="000029AB">
        <w:rPr>
          <w:rFonts w:ascii="Times New Roman" w:hAnsi="Times New Roman" w:cs="Times New Roman"/>
          <w:b/>
          <w:sz w:val="24"/>
          <w:szCs w:val="24"/>
          <w:vertAlign w:val="superscript"/>
          <w:lang w:val="es-MX"/>
        </w:rPr>
        <w:t>®</w:t>
      </w:r>
      <w:r w:rsidR="000029AB">
        <w:rPr>
          <w:rFonts w:ascii="Times New Roman" w:hAnsi="Times New Roman" w:cs="Times New Roman"/>
          <w:b/>
          <w:sz w:val="24"/>
          <w:szCs w:val="24"/>
          <w:lang w:val="es-MX"/>
        </w:rPr>
        <w:t>-F</w:t>
      </w:r>
      <w:r w:rsidR="009838BC">
        <w:rPr>
          <w:rFonts w:ascii="Times New Roman" w:hAnsi="Times New Roman" w:cs="Times New Roman"/>
          <w:b/>
          <w:bCs/>
          <w:sz w:val="24"/>
          <w:szCs w:val="24"/>
        </w:rPr>
        <w:t>.</w:t>
      </w:r>
    </w:p>
    <w:p w:rsidR="009838BC" w:rsidRDefault="00E815F7" w:rsidP="009838BC">
      <w:pPr>
        <w:spacing w:before="240" w:after="240" w:line="360" w:lineRule="auto"/>
        <w:jc w:val="both"/>
        <w:rPr>
          <w:rFonts w:ascii="Times New Roman" w:hAnsi="Times New Roman" w:cs="Times New Roman"/>
          <w:b/>
          <w:sz w:val="24"/>
          <w:szCs w:val="24"/>
        </w:rPr>
      </w:pPr>
      <w:r>
        <w:rPr>
          <w:rFonts w:ascii="Times New Roman" w:hAnsi="Times New Roman" w:cs="Times New Roman"/>
          <w:b/>
          <w:bCs/>
          <w:sz w:val="24"/>
          <w:szCs w:val="24"/>
          <w:lang w:val="pt-PT"/>
        </w:rPr>
        <w:t xml:space="preserve">Tarea </w:t>
      </w:r>
      <w:r w:rsidR="009838BC">
        <w:rPr>
          <w:rFonts w:ascii="Times New Roman" w:hAnsi="Times New Roman" w:cs="Times New Roman"/>
          <w:b/>
          <w:bCs/>
          <w:sz w:val="24"/>
          <w:szCs w:val="24"/>
          <w:lang w:val="pt-PT"/>
        </w:rPr>
        <w:t xml:space="preserve">1.1 Determinar </w:t>
      </w:r>
      <w:proofErr w:type="gramStart"/>
      <w:r w:rsidR="009838BC">
        <w:rPr>
          <w:rFonts w:ascii="Times New Roman" w:hAnsi="Times New Roman" w:cs="Times New Roman"/>
          <w:b/>
          <w:bCs/>
          <w:sz w:val="24"/>
          <w:szCs w:val="24"/>
          <w:lang w:val="pt-PT"/>
        </w:rPr>
        <w:t>el</w:t>
      </w:r>
      <w:proofErr w:type="gramEnd"/>
      <w:r w:rsidR="009838BC">
        <w:rPr>
          <w:rFonts w:ascii="Times New Roman" w:hAnsi="Times New Roman" w:cs="Times New Roman"/>
          <w:b/>
          <w:bCs/>
          <w:sz w:val="24"/>
          <w:szCs w:val="24"/>
          <w:lang w:val="pt-PT"/>
        </w:rPr>
        <w:t xml:space="preserve"> </w:t>
      </w:r>
      <w:r w:rsidR="009838BC">
        <w:rPr>
          <w:rFonts w:ascii="Times New Roman" w:hAnsi="Times New Roman" w:cs="Times New Roman"/>
          <w:b/>
          <w:sz w:val="24"/>
          <w:szCs w:val="24"/>
        </w:rPr>
        <w:t xml:space="preserve">efecto de </w:t>
      </w:r>
      <w:proofErr w:type="spellStart"/>
      <w:r w:rsidR="009838BC">
        <w:rPr>
          <w:rFonts w:ascii="Times New Roman" w:hAnsi="Times New Roman" w:cs="Times New Roman"/>
          <w:b/>
          <w:bCs/>
          <w:sz w:val="24"/>
          <w:szCs w:val="24"/>
        </w:rPr>
        <w:t>Pectimorf</w:t>
      </w:r>
      <w:proofErr w:type="spellEnd"/>
      <w:r w:rsidR="009838BC">
        <w:rPr>
          <w:rFonts w:ascii="Times New Roman" w:hAnsi="Times New Roman" w:cs="Times New Roman"/>
          <w:b/>
          <w:bCs/>
          <w:sz w:val="24"/>
          <w:szCs w:val="24"/>
          <w:vertAlign w:val="superscript"/>
        </w:rPr>
        <w:t>®</w:t>
      </w:r>
      <w:r w:rsidR="009838BC">
        <w:rPr>
          <w:rFonts w:ascii="Times New Roman" w:hAnsi="Times New Roman" w:cs="Times New Roman"/>
          <w:b/>
          <w:bCs/>
          <w:sz w:val="24"/>
          <w:szCs w:val="24"/>
        </w:rPr>
        <w:t xml:space="preserve"> en indicadores de la fijación biológica del nitrógeno y en el crecimiento de plantas de frijol inoculadas con </w:t>
      </w:r>
      <w:proofErr w:type="spellStart"/>
      <w:r w:rsidR="009838BC">
        <w:rPr>
          <w:rFonts w:ascii="Times New Roman" w:hAnsi="Times New Roman" w:cs="Times New Roman"/>
          <w:b/>
          <w:sz w:val="24"/>
          <w:szCs w:val="24"/>
          <w:lang w:val="es-MX"/>
        </w:rPr>
        <w:t>Azofert</w:t>
      </w:r>
      <w:proofErr w:type="spellEnd"/>
      <w:r w:rsidR="009838BC">
        <w:rPr>
          <w:rFonts w:ascii="Times New Roman" w:hAnsi="Times New Roman" w:cs="Times New Roman"/>
          <w:b/>
          <w:sz w:val="24"/>
          <w:szCs w:val="24"/>
          <w:vertAlign w:val="superscript"/>
          <w:lang w:val="es-MX"/>
        </w:rPr>
        <w:t>®</w:t>
      </w:r>
      <w:r w:rsidR="009838BC">
        <w:rPr>
          <w:rFonts w:ascii="Times New Roman" w:hAnsi="Times New Roman" w:cs="Times New Roman"/>
          <w:b/>
          <w:sz w:val="24"/>
          <w:szCs w:val="24"/>
          <w:lang w:val="es-MX"/>
        </w:rPr>
        <w:t>-F</w:t>
      </w:r>
      <w:r w:rsidR="009838BC">
        <w:rPr>
          <w:rFonts w:ascii="Times New Roman" w:hAnsi="Times New Roman" w:cs="Times New Roman"/>
          <w:b/>
          <w:bCs/>
          <w:sz w:val="24"/>
          <w:szCs w:val="24"/>
        </w:rPr>
        <w:t>, en condiciones controladas.</w:t>
      </w:r>
    </w:p>
    <w:p w:rsidR="00542FED" w:rsidRDefault="00542FED" w:rsidP="00542FED">
      <w:pPr>
        <w:spacing w:line="360" w:lineRule="auto"/>
        <w:jc w:val="both"/>
        <w:rPr>
          <w:rFonts w:ascii="Times New Roman" w:hAnsi="Times New Roman" w:cs="Times New Roman"/>
          <w:sz w:val="24"/>
          <w:szCs w:val="24"/>
        </w:rPr>
      </w:pPr>
      <w:r w:rsidRPr="007F3522">
        <w:rPr>
          <w:rFonts w:ascii="Times New Roman" w:hAnsi="Times New Roman" w:cs="Times New Roman"/>
          <w:sz w:val="24"/>
          <w:szCs w:val="24"/>
        </w:rPr>
        <w:t xml:space="preserve">La mezcla de </w:t>
      </w:r>
      <w:proofErr w:type="spellStart"/>
      <w:r w:rsidRPr="007F3522">
        <w:rPr>
          <w:rFonts w:ascii="Times New Roman" w:hAnsi="Times New Roman" w:cs="Times New Roman"/>
          <w:sz w:val="24"/>
          <w:szCs w:val="24"/>
        </w:rPr>
        <w:t>OGAs</w:t>
      </w:r>
      <w:proofErr w:type="spellEnd"/>
      <w:r w:rsidRPr="007F3522">
        <w:rPr>
          <w:rFonts w:ascii="Times New Roman" w:hAnsi="Times New Roman" w:cs="Times New Roman"/>
          <w:sz w:val="24"/>
          <w:szCs w:val="24"/>
        </w:rPr>
        <w:t xml:space="preserve"> (</w:t>
      </w:r>
      <w:proofErr w:type="spellStart"/>
      <w:r w:rsidRPr="007F3522">
        <w:rPr>
          <w:rFonts w:ascii="Times New Roman" w:hAnsi="Times New Roman" w:cs="Times New Roman"/>
          <w:spacing w:val="-4"/>
          <w:sz w:val="24"/>
          <w:szCs w:val="24"/>
        </w:rPr>
        <w:t>Pectimorf</w:t>
      </w:r>
      <w:proofErr w:type="spellEnd"/>
      <w:r w:rsidRPr="007F3522">
        <w:rPr>
          <w:rFonts w:ascii="Times New Roman" w:hAnsi="Times New Roman" w:cs="Times New Roman"/>
          <w:spacing w:val="-4"/>
          <w:sz w:val="24"/>
          <w:szCs w:val="24"/>
          <w:vertAlign w:val="superscript"/>
        </w:rPr>
        <w:t>®</w:t>
      </w:r>
      <w:r w:rsidRPr="007F3522">
        <w:rPr>
          <w:rFonts w:ascii="Times New Roman" w:hAnsi="Times New Roman" w:cs="Times New Roman"/>
          <w:sz w:val="24"/>
          <w:szCs w:val="24"/>
        </w:rPr>
        <w:t xml:space="preserve">) se aplicará a las semillas conjuntamente con el inoculante </w:t>
      </w:r>
      <w:proofErr w:type="spellStart"/>
      <w:r w:rsidRPr="007F3522">
        <w:rPr>
          <w:rFonts w:ascii="Times New Roman" w:hAnsi="Times New Roman" w:cs="Times New Roman"/>
          <w:sz w:val="24"/>
          <w:szCs w:val="24"/>
        </w:rPr>
        <w:t>Azofert</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 xml:space="preserve">-F en el momento de la siembra a razón de 1:1 v/v (1 </w:t>
      </w:r>
      <w:proofErr w:type="spellStart"/>
      <w:r w:rsidRPr="007F3522">
        <w:rPr>
          <w:rFonts w:ascii="Times New Roman" w:hAnsi="Times New Roman" w:cs="Times New Roman"/>
          <w:sz w:val="24"/>
          <w:szCs w:val="24"/>
        </w:rPr>
        <w:t>mL</w:t>
      </w:r>
      <w:proofErr w:type="spellEnd"/>
      <w:r w:rsidRPr="007F3522">
        <w:rPr>
          <w:rFonts w:ascii="Times New Roman" w:hAnsi="Times New Roman" w:cs="Times New Roman"/>
          <w:sz w:val="24"/>
          <w:szCs w:val="24"/>
        </w:rPr>
        <w:t xml:space="preserve"> por semilla con igual volumen del inoculante) o por aspersión foliar (1,5 </w:t>
      </w:r>
      <w:proofErr w:type="spellStart"/>
      <w:r w:rsidRPr="007F3522">
        <w:rPr>
          <w:rFonts w:ascii="Times New Roman" w:hAnsi="Times New Roman" w:cs="Times New Roman"/>
          <w:sz w:val="24"/>
          <w:szCs w:val="24"/>
        </w:rPr>
        <w:t>mL</w:t>
      </w:r>
      <w:proofErr w:type="spellEnd"/>
      <w:r w:rsidRPr="007F3522">
        <w:rPr>
          <w:rFonts w:ascii="Times New Roman" w:hAnsi="Times New Roman" w:cs="Times New Roman"/>
          <w:sz w:val="24"/>
          <w:szCs w:val="24"/>
        </w:rPr>
        <w:t xml:space="preserve"> por planta), cuando las plantas inoculadas tengan el segundo par de hojas trifoliadas (etapa de crecimiento V3). Además, se establecerá un tratamiento en el que las plantas solo estarán inoculadas y otro en el que las </w:t>
      </w:r>
      <w:r w:rsidR="0044743B">
        <w:rPr>
          <w:rFonts w:ascii="Times New Roman" w:hAnsi="Times New Roman" w:cs="Times New Roman"/>
          <w:sz w:val="24"/>
          <w:szCs w:val="24"/>
        </w:rPr>
        <w:t>plantas se suplementará</w:t>
      </w:r>
      <w:r w:rsidRPr="007F3522">
        <w:rPr>
          <w:rFonts w:ascii="Times New Roman" w:hAnsi="Times New Roman" w:cs="Times New Roman"/>
          <w:sz w:val="24"/>
          <w:szCs w:val="24"/>
        </w:rPr>
        <w:t xml:space="preserve">n en el riego con 5 </w:t>
      </w:r>
      <w:proofErr w:type="spellStart"/>
      <w:r w:rsidRPr="007F3522">
        <w:rPr>
          <w:rFonts w:ascii="Times New Roman" w:hAnsi="Times New Roman" w:cs="Times New Roman"/>
          <w:sz w:val="24"/>
          <w:szCs w:val="24"/>
        </w:rPr>
        <w:t>mM</w:t>
      </w:r>
      <w:proofErr w:type="spellEnd"/>
      <w:r w:rsidRPr="007F3522">
        <w:rPr>
          <w:rFonts w:ascii="Times New Roman" w:hAnsi="Times New Roman" w:cs="Times New Roman"/>
          <w:sz w:val="24"/>
          <w:szCs w:val="24"/>
        </w:rPr>
        <w:t xml:space="preserve"> de</w:t>
      </w:r>
      <w:r w:rsidR="00B965A8">
        <w:rPr>
          <w:rFonts w:ascii="Times New Roman" w:hAnsi="Times New Roman" w:cs="Times New Roman"/>
          <w:sz w:val="24"/>
          <w:szCs w:val="24"/>
        </w:rPr>
        <w:t xml:space="preserve"> nitrógeno. Los tratamientos quedarán conformados </w:t>
      </w:r>
      <w:r w:rsidRPr="007F3522">
        <w:rPr>
          <w:rFonts w:ascii="Times New Roman" w:hAnsi="Times New Roman" w:cs="Times New Roman"/>
          <w:sz w:val="24"/>
          <w:szCs w:val="24"/>
        </w:rPr>
        <w:t>de la forma siguiente:</w:t>
      </w:r>
    </w:p>
    <w:tbl>
      <w:tblPr>
        <w:tblW w:w="9292" w:type="dxa"/>
        <w:tblCellMar>
          <w:left w:w="0" w:type="dxa"/>
          <w:right w:w="0" w:type="dxa"/>
        </w:tblCellMar>
        <w:tblLook w:val="04A0" w:firstRow="1" w:lastRow="0" w:firstColumn="1" w:lastColumn="0" w:noHBand="0" w:noVBand="1"/>
      </w:tblPr>
      <w:tblGrid>
        <w:gridCol w:w="1020"/>
        <w:gridCol w:w="8272"/>
      </w:tblGrid>
      <w:tr w:rsidR="00542FED" w:rsidRPr="007F3522" w:rsidTr="00542FED">
        <w:trPr>
          <w:trHeight w:val="362"/>
        </w:trPr>
        <w:tc>
          <w:tcPr>
            <w:tcW w:w="1020" w:type="dxa"/>
            <w:tcMar>
              <w:top w:w="15" w:type="dxa"/>
              <w:left w:w="108" w:type="dxa"/>
              <w:bottom w:w="0" w:type="dxa"/>
              <w:right w:w="108" w:type="dxa"/>
            </w:tcMar>
            <w:hideMark/>
          </w:tcPr>
          <w:p w:rsidR="00542FED" w:rsidRPr="007F3522" w:rsidRDefault="00542FED">
            <w:pPr>
              <w:spacing w:after="0" w:line="360" w:lineRule="auto"/>
              <w:jc w:val="center"/>
              <w:rPr>
                <w:rFonts w:ascii="Times New Roman" w:hAnsi="Times New Roman" w:cs="Times New Roman"/>
                <w:sz w:val="24"/>
                <w:szCs w:val="24"/>
              </w:rPr>
            </w:pPr>
            <w:r w:rsidRPr="007F3522">
              <w:rPr>
                <w:rFonts w:ascii="Times New Roman" w:hAnsi="Times New Roman" w:cs="Times New Roman"/>
                <w:b/>
                <w:bCs/>
                <w:sz w:val="24"/>
                <w:szCs w:val="24"/>
                <w:lang w:val="es-CO"/>
              </w:rPr>
              <w:t>T1</w:t>
            </w:r>
          </w:p>
        </w:tc>
        <w:tc>
          <w:tcPr>
            <w:tcW w:w="8272" w:type="dxa"/>
            <w:tcMar>
              <w:top w:w="15" w:type="dxa"/>
              <w:left w:w="108" w:type="dxa"/>
              <w:bottom w:w="0" w:type="dxa"/>
              <w:right w:w="108" w:type="dxa"/>
            </w:tcMar>
            <w:hideMark/>
          </w:tcPr>
          <w:p w:rsidR="00542FED" w:rsidRPr="007F3522" w:rsidRDefault="00542FED">
            <w:pPr>
              <w:spacing w:after="0" w:line="360" w:lineRule="auto"/>
              <w:jc w:val="both"/>
              <w:rPr>
                <w:rFonts w:ascii="Times New Roman" w:hAnsi="Times New Roman" w:cs="Times New Roman"/>
                <w:sz w:val="24"/>
                <w:szCs w:val="24"/>
              </w:rPr>
            </w:pPr>
            <w:r w:rsidRPr="007F3522">
              <w:rPr>
                <w:rFonts w:ascii="Times New Roman" w:hAnsi="Times New Roman" w:cs="Times New Roman"/>
                <w:sz w:val="24"/>
                <w:szCs w:val="24"/>
                <w:lang w:val="es-CO"/>
              </w:rPr>
              <w:t xml:space="preserve">Suplementado con nitrógeno </w:t>
            </w:r>
          </w:p>
        </w:tc>
      </w:tr>
      <w:tr w:rsidR="00542FED" w:rsidRPr="007F3522" w:rsidTr="00542FED">
        <w:trPr>
          <w:trHeight w:val="337"/>
        </w:trPr>
        <w:tc>
          <w:tcPr>
            <w:tcW w:w="1020" w:type="dxa"/>
            <w:tcMar>
              <w:top w:w="15" w:type="dxa"/>
              <w:left w:w="108" w:type="dxa"/>
              <w:bottom w:w="0" w:type="dxa"/>
              <w:right w:w="108" w:type="dxa"/>
            </w:tcMar>
            <w:hideMark/>
          </w:tcPr>
          <w:p w:rsidR="00542FED" w:rsidRPr="007F3522" w:rsidRDefault="00542FED">
            <w:pPr>
              <w:spacing w:after="0" w:line="360" w:lineRule="auto"/>
              <w:jc w:val="center"/>
              <w:rPr>
                <w:rFonts w:ascii="Times New Roman" w:hAnsi="Times New Roman" w:cs="Times New Roman"/>
                <w:sz w:val="24"/>
                <w:szCs w:val="24"/>
              </w:rPr>
            </w:pPr>
            <w:r w:rsidRPr="007F3522">
              <w:rPr>
                <w:rFonts w:ascii="Times New Roman" w:hAnsi="Times New Roman" w:cs="Times New Roman"/>
                <w:b/>
                <w:bCs/>
                <w:sz w:val="24"/>
                <w:szCs w:val="24"/>
                <w:lang w:val="es-CO"/>
              </w:rPr>
              <w:t>T2</w:t>
            </w:r>
          </w:p>
        </w:tc>
        <w:tc>
          <w:tcPr>
            <w:tcW w:w="8272" w:type="dxa"/>
            <w:tcMar>
              <w:top w:w="15" w:type="dxa"/>
              <w:left w:w="108" w:type="dxa"/>
              <w:bottom w:w="0" w:type="dxa"/>
              <w:right w:w="108" w:type="dxa"/>
            </w:tcMar>
            <w:hideMark/>
          </w:tcPr>
          <w:p w:rsidR="00542FED" w:rsidRPr="007F3522" w:rsidRDefault="00542FED">
            <w:pPr>
              <w:spacing w:after="0" w:line="360" w:lineRule="auto"/>
              <w:jc w:val="both"/>
              <w:rPr>
                <w:rFonts w:ascii="Times New Roman" w:hAnsi="Times New Roman" w:cs="Times New Roman"/>
                <w:sz w:val="24"/>
                <w:szCs w:val="24"/>
              </w:rPr>
            </w:pPr>
            <w:proofErr w:type="spellStart"/>
            <w:r w:rsidRPr="007F3522">
              <w:rPr>
                <w:rFonts w:ascii="Times New Roman" w:hAnsi="Times New Roman" w:cs="Times New Roman"/>
                <w:sz w:val="24"/>
                <w:szCs w:val="24"/>
                <w:lang w:val="es-MX"/>
              </w:rPr>
              <w:t>Azofert</w:t>
            </w:r>
            <w:proofErr w:type="spellEnd"/>
            <w:r w:rsidRPr="007F3522">
              <w:rPr>
                <w:rFonts w:ascii="Times New Roman" w:hAnsi="Times New Roman" w:cs="Times New Roman"/>
                <w:sz w:val="24"/>
                <w:szCs w:val="24"/>
                <w:vertAlign w:val="superscript"/>
                <w:lang w:val="pt-PT"/>
              </w:rPr>
              <w:t>®</w:t>
            </w:r>
            <w:r w:rsidRPr="007F3522">
              <w:rPr>
                <w:rFonts w:ascii="Times New Roman" w:hAnsi="Times New Roman" w:cs="Times New Roman"/>
                <w:sz w:val="24"/>
                <w:szCs w:val="24"/>
                <w:lang w:val="es-MX"/>
              </w:rPr>
              <w:t>-F</w:t>
            </w:r>
          </w:p>
        </w:tc>
      </w:tr>
      <w:tr w:rsidR="00542FED" w:rsidRPr="007F3522" w:rsidTr="00542FED">
        <w:trPr>
          <w:trHeight w:val="448"/>
        </w:trPr>
        <w:tc>
          <w:tcPr>
            <w:tcW w:w="1020" w:type="dxa"/>
            <w:tcMar>
              <w:top w:w="15" w:type="dxa"/>
              <w:left w:w="108" w:type="dxa"/>
              <w:bottom w:w="0" w:type="dxa"/>
              <w:right w:w="108" w:type="dxa"/>
            </w:tcMar>
            <w:hideMark/>
          </w:tcPr>
          <w:p w:rsidR="00542FED" w:rsidRPr="007F3522" w:rsidRDefault="00542FED">
            <w:pPr>
              <w:spacing w:after="0" w:line="360" w:lineRule="auto"/>
              <w:jc w:val="center"/>
              <w:rPr>
                <w:rFonts w:ascii="Times New Roman" w:hAnsi="Times New Roman" w:cs="Times New Roman"/>
                <w:sz w:val="24"/>
                <w:szCs w:val="24"/>
              </w:rPr>
            </w:pPr>
            <w:r w:rsidRPr="007F3522">
              <w:rPr>
                <w:rFonts w:ascii="Times New Roman" w:hAnsi="Times New Roman" w:cs="Times New Roman"/>
                <w:b/>
                <w:bCs/>
                <w:sz w:val="24"/>
                <w:szCs w:val="24"/>
                <w:lang w:val="es-CO"/>
              </w:rPr>
              <w:t>T3</w:t>
            </w:r>
          </w:p>
        </w:tc>
        <w:tc>
          <w:tcPr>
            <w:tcW w:w="8272" w:type="dxa"/>
            <w:tcMar>
              <w:top w:w="15" w:type="dxa"/>
              <w:left w:w="108" w:type="dxa"/>
              <w:bottom w:w="0" w:type="dxa"/>
              <w:right w:w="108" w:type="dxa"/>
            </w:tcMar>
            <w:hideMark/>
          </w:tcPr>
          <w:p w:rsidR="00542FED" w:rsidRPr="007F3522" w:rsidRDefault="00542FED">
            <w:pPr>
              <w:spacing w:after="0" w:line="360" w:lineRule="auto"/>
              <w:jc w:val="both"/>
              <w:rPr>
                <w:rFonts w:ascii="Times New Roman" w:hAnsi="Times New Roman" w:cs="Times New Roman"/>
                <w:sz w:val="24"/>
                <w:szCs w:val="24"/>
              </w:rPr>
            </w:pPr>
            <w:proofErr w:type="spellStart"/>
            <w:r w:rsidRPr="007F3522">
              <w:rPr>
                <w:rFonts w:ascii="Times New Roman" w:hAnsi="Times New Roman" w:cs="Times New Roman"/>
                <w:sz w:val="24"/>
                <w:szCs w:val="24"/>
              </w:rPr>
              <w:t>Azofert</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-F</w:t>
            </w:r>
            <w:r w:rsidR="0014081B">
              <w:rPr>
                <w:rFonts w:ascii="Times New Roman" w:hAnsi="Times New Roman" w:cs="Times New Roman"/>
                <w:sz w:val="24"/>
                <w:szCs w:val="24"/>
              </w:rPr>
              <w:t xml:space="preserve"> </w:t>
            </w:r>
            <w:r w:rsidRPr="007F3522">
              <w:rPr>
                <w:rFonts w:ascii="Times New Roman" w:hAnsi="Times New Roman" w:cs="Times New Roman"/>
                <w:sz w:val="24"/>
                <w:szCs w:val="24"/>
              </w:rPr>
              <w:t>+</w:t>
            </w:r>
            <w:r w:rsidR="0014081B">
              <w:rPr>
                <w:rFonts w:ascii="Times New Roman" w:hAnsi="Times New Roman" w:cs="Times New Roman"/>
                <w:sz w:val="24"/>
                <w:szCs w:val="24"/>
              </w:rPr>
              <w:t xml:space="preserve"> </w:t>
            </w:r>
            <w:proofErr w:type="spellStart"/>
            <w:r w:rsidRPr="007F3522">
              <w:rPr>
                <w:rFonts w:ascii="Times New Roman" w:hAnsi="Times New Roman" w:cs="Times New Roman"/>
                <w:sz w:val="24"/>
                <w:szCs w:val="24"/>
              </w:rPr>
              <w:t>Pectimorf</w:t>
            </w:r>
            <w:proofErr w:type="spellEnd"/>
            <w:r w:rsidRPr="007F3522">
              <w:rPr>
                <w:rFonts w:ascii="Times New Roman" w:hAnsi="Times New Roman" w:cs="Times New Roman"/>
                <w:sz w:val="24"/>
                <w:szCs w:val="24"/>
                <w:vertAlign w:val="superscript"/>
              </w:rPr>
              <w:t>®</w:t>
            </w:r>
            <w:r w:rsidR="0014081B">
              <w:rPr>
                <w:rFonts w:ascii="Times New Roman" w:hAnsi="Times New Roman" w:cs="Times New Roman"/>
                <w:sz w:val="24"/>
                <w:szCs w:val="24"/>
                <w:vertAlign w:val="superscript"/>
              </w:rPr>
              <w:t xml:space="preserve"> </w:t>
            </w:r>
            <w:r w:rsidRPr="007F3522">
              <w:rPr>
                <w:rFonts w:ascii="Times New Roman" w:hAnsi="Times New Roman" w:cs="Times New Roman"/>
                <w:sz w:val="24"/>
                <w:szCs w:val="24"/>
              </w:rPr>
              <w:t xml:space="preserve">aplicados a las semillas </w:t>
            </w:r>
          </w:p>
        </w:tc>
      </w:tr>
      <w:tr w:rsidR="00542FED" w:rsidRPr="007F3522" w:rsidTr="00542FED">
        <w:trPr>
          <w:trHeight w:val="385"/>
        </w:trPr>
        <w:tc>
          <w:tcPr>
            <w:tcW w:w="1020" w:type="dxa"/>
            <w:tcMar>
              <w:top w:w="15" w:type="dxa"/>
              <w:left w:w="108" w:type="dxa"/>
              <w:bottom w:w="0" w:type="dxa"/>
              <w:right w:w="108" w:type="dxa"/>
            </w:tcMar>
            <w:hideMark/>
          </w:tcPr>
          <w:p w:rsidR="00542FED" w:rsidRPr="007F3522" w:rsidRDefault="00542FED">
            <w:pPr>
              <w:spacing w:after="0" w:line="360" w:lineRule="auto"/>
              <w:jc w:val="center"/>
              <w:rPr>
                <w:rFonts w:ascii="Times New Roman" w:hAnsi="Times New Roman" w:cs="Times New Roman"/>
                <w:sz w:val="24"/>
                <w:szCs w:val="24"/>
              </w:rPr>
            </w:pPr>
            <w:r w:rsidRPr="007F3522">
              <w:rPr>
                <w:rFonts w:ascii="Times New Roman" w:hAnsi="Times New Roman" w:cs="Times New Roman"/>
                <w:b/>
                <w:bCs/>
                <w:sz w:val="24"/>
                <w:szCs w:val="24"/>
                <w:lang w:val="es-CO"/>
              </w:rPr>
              <w:t>T4</w:t>
            </w:r>
          </w:p>
        </w:tc>
        <w:tc>
          <w:tcPr>
            <w:tcW w:w="8272" w:type="dxa"/>
            <w:tcMar>
              <w:top w:w="15" w:type="dxa"/>
              <w:left w:w="108" w:type="dxa"/>
              <w:bottom w:w="0" w:type="dxa"/>
              <w:right w:w="108" w:type="dxa"/>
            </w:tcMar>
            <w:hideMark/>
          </w:tcPr>
          <w:p w:rsidR="00542FED" w:rsidRPr="007F3522" w:rsidRDefault="00542FED">
            <w:pPr>
              <w:spacing w:after="0" w:line="360" w:lineRule="auto"/>
              <w:jc w:val="both"/>
              <w:rPr>
                <w:rFonts w:ascii="Times New Roman" w:hAnsi="Times New Roman" w:cs="Times New Roman"/>
                <w:sz w:val="24"/>
                <w:szCs w:val="24"/>
              </w:rPr>
            </w:pPr>
            <w:proofErr w:type="spellStart"/>
            <w:r w:rsidRPr="007F3522">
              <w:rPr>
                <w:rFonts w:ascii="Times New Roman" w:hAnsi="Times New Roman" w:cs="Times New Roman"/>
                <w:sz w:val="24"/>
                <w:szCs w:val="24"/>
                <w:lang w:val="es-MX"/>
              </w:rPr>
              <w:t>Azofert</w:t>
            </w:r>
            <w:proofErr w:type="spellEnd"/>
            <w:r w:rsidRPr="007F3522">
              <w:rPr>
                <w:rFonts w:ascii="Times New Roman" w:hAnsi="Times New Roman" w:cs="Times New Roman"/>
                <w:sz w:val="24"/>
                <w:szCs w:val="24"/>
                <w:vertAlign w:val="superscript"/>
                <w:lang w:val="es-MX"/>
              </w:rPr>
              <w:t>®</w:t>
            </w:r>
            <w:r w:rsidRPr="007F3522">
              <w:rPr>
                <w:rFonts w:ascii="Times New Roman" w:hAnsi="Times New Roman" w:cs="Times New Roman"/>
                <w:sz w:val="24"/>
                <w:szCs w:val="24"/>
                <w:lang w:val="es-MX"/>
              </w:rPr>
              <w:t>-F</w:t>
            </w:r>
            <w:r w:rsidR="0014081B">
              <w:rPr>
                <w:rFonts w:ascii="Times New Roman" w:hAnsi="Times New Roman" w:cs="Times New Roman"/>
                <w:sz w:val="24"/>
                <w:szCs w:val="24"/>
                <w:lang w:val="es-MX"/>
              </w:rPr>
              <w:t xml:space="preserve"> </w:t>
            </w:r>
            <w:r w:rsidRPr="007F3522">
              <w:rPr>
                <w:rFonts w:ascii="Times New Roman" w:hAnsi="Times New Roman" w:cs="Times New Roman"/>
                <w:sz w:val="24"/>
                <w:szCs w:val="24"/>
                <w:lang w:val="es-CO"/>
              </w:rPr>
              <w:t>+</w:t>
            </w:r>
            <w:r w:rsidR="0014081B">
              <w:rPr>
                <w:rFonts w:ascii="Times New Roman" w:hAnsi="Times New Roman" w:cs="Times New Roman"/>
                <w:sz w:val="24"/>
                <w:szCs w:val="24"/>
                <w:lang w:val="es-CO"/>
              </w:rPr>
              <w:t xml:space="preserve"> </w:t>
            </w:r>
            <w:proofErr w:type="spellStart"/>
            <w:r w:rsidRPr="007F3522">
              <w:rPr>
                <w:rFonts w:ascii="Times New Roman" w:hAnsi="Times New Roman" w:cs="Times New Roman"/>
                <w:sz w:val="24"/>
                <w:szCs w:val="24"/>
              </w:rPr>
              <w:t>Pectimorf</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rPr>
              <w:t xml:space="preserve"> (</w:t>
            </w:r>
            <w:proofErr w:type="spellStart"/>
            <w:r w:rsidRPr="007F3522">
              <w:rPr>
                <w:rFonts w:ascii="Times New Roman" w:hAnsi="Times New Roman" w:cs="Times New Roman"/>
                <w:sz w:val="24"/>
                <w:szCs w:val="24"/>
                <w:lang w:val="es-CO"/>
              </w:rPr>
              <w:t>conc</w:t>
            </w:r>
            <w:proofErr w:type="spellEnd"/>
            <w:r w:rsidRPr="007F3522">
              <w:rPr>
                <w:rFonts w:ascii="Times New Roman" w:hAnsi="Times New Roman" w:cs="Times New Roman"/>
                <w:sz w:val="24"/>
                <w:szCs w:val="24"/>
                <w:lang w:val="es-CO"/>
              </w:rPr>
              <w:t>. 1)</w:t>
            </w:r>
            <w:r w:rsidR="0014081B">
              <w:rPr>
                <w:rFonts w:ascii="Times New Roman" w:hAnsi="Times New Roman" w:cs="Times New Roman"/>
                <w:sz w:val="24"/>
                <w:szCs w:val="24"/>
                <w:lang w:val="es-CO"/>
              </w:rPr>
              <w:t xml:space="preserve"> </w:t>
            </w:r>
            <w:r w:rsidRPr="007F3522">
              <w:rPr>
                <w:rFonts w:ascii="Times New Roman" w:hAnsi="Times New Roman" w:cs="Times New Roman"/>
                <w:sz w:val="24"/>
                <w:szCs w:val="24"/>
                <w:lang w:val="es-CO"/>
              </w:rPr>
              <w:t xml:space="preserve">asperjado </w:t>
            </w:r>
            <w:proofErr w:type="spellStart"/>
            <w:r w:rsidRPr="007F3522">
              <w:rPr>
                <w:rFonts w:ascii="Times New Roman" w:hAnsi="Times New Roman" w:cs="Times New Roman"/>
                <w:sz w:val="24"/>
                <w:szCs w:val="24"/>
                <w:lang w:val="es-CO"/>
              </w:rPr>
              <w:t>foliarmente</w:t>
            </w:r>
            <w:proofErr w:type="spellEnd"/>
          </w:p>
        </w:tc>
      </w:tr>
      <w:tr w:rsidR="00542FED" w:rsidRPr="007F3522" w:rsidTr="00542FED">
        <w:trPr>
          <w:trHeight w:val="552"/>
        </w:trPr>
        <w:tc>
          <w:tcPr>
            <w:tcW w:w="1020" w:type="dxa"/>
            <w:tcMar>
              <w:top w:w="15" w:type="dxa"/>
              <w:left w:w="108" w:type="dxa"/>
              <w:bottom w:w="0" w:type="dxa"/>
              <w:right w:w="108" w:type="dxa"/>
            </w:tcMar>
            <w:hideMark/>
          </w:tcPr>
          <w:p w:rsidR="00542FED" w:rsidRPr="007F3522" w:rsidRDefault="00542FED">
            <w:pPr>
              <w:spacing w:after="0" w:line="360" w:lineRule="auto"/>
              <w:jc w:val="center"/>
              <w:rPr>
                <w:rFonts w:ascii="Times New Roman" w:hAnsi="Times New Roman" w:cs="Times New Roman"/>
                <w:sz w:val="24"/>
                <w:szCs w:val="24"/>
              </w:rPr>
            </w:pPr>
            <w:r w:rsidRPr="007F3522">
              <w:rPr>
                <w:rFonts w:ascii="Times New Roman" w:hAnsi="Times New Roman" w:cs="Times New Roman"/>
                <w:b/>
                <w:bCs/>
                <w:sz w:val="24"/>
                <w:szCs w:val="24"/>
                <w:lang w:val="es-CO"/>
              </w:rPr>
              <w:t>T5</w:t>
            </w:r>
          </w:p>
        </w:tc>
        <w:tc>
          <w:tcPr>
            <w:tcW w:w="8272" w:type="dxa"/>
            <w:tcMar>
              <w:top w:w="15" w:type="dxa"/>
              <w:left w:w="108" w:type="dxa"/>
              <w:bottom w:w="0" w:type="dxa"/>
              <w:right w:w="108" w:type="dxa"/>
            </w:tcMar>
            <w:hideMark/>
          </w:tcPr>
          <w:p w:rsidR="00542FED" w:rsidRPr="007F3522" w:rsidRDefault="00542FED">
            <w:pPr>
              <w:spacing w:after="0" w:line="360" w:lineRule="auto"/>
              <w:jc w:val="both"/>
              <w:rPr>
                <w:rFonts w:ascii="Times New Roman" w:hAnsi="Times New Roman" w:cs="Times New Roman"/>
                <w:sz w:val="24"/>
                <w:szCs w:val="24"/>
              </w:rPr>
            </w:pPr>
            <w:proofErr w:type="spellStart"/>
            <w:r w:rsidRPr="007F3522">
              <w:rPr>
                <w:rFonts w:ascii="Times New Roman" w:hAnsi="Times New Roman" w:cs="Times New Roman"/>
                <w:sz w:val="24"/>
                <w:szCs w:val="24"/>
                <w:lang w:val="es-MX"/>
              </w:rPr>
              <w:t>Azofert</w:t>
            </w:r>
            <w:proofErr w:type="spellEnd"/>
            <w:r w:rsidRPr="007F3522">
              <w:rPr>
                <w:rFonts w:ascii="Times New Roman" w:hAnsi="Times New Roman" w:cs="Times New Roman"/>
                <w:sz w:val="24"/>
                <w:szCs w:val="24"/>
                <w:vertAlign w:val="superscript"/>
                <w:lang w:val="es-MX"/>
              </w:rPr>
              <w:t>®</w:t>
            </w:r>
            <w:r w:rsidRPr="007F3522">
              <w:rPr>
                <w:rFonts w:ascii="Times New Roman" w:hAnsi="Times New Roman" w:cs="Times New Roman"/>
                <w:sz w:val="24"/>
                <w:szCs w:val="24"/>
                <w:lang w:val="es-MX"/>
              </w:rPr>
              <w:t>-F</w:t>
            </w:r>
            <w:r w:rsidR="0014081B">
              <w:rPr>
                <w:rFonts w:ascii="Times New Roman" w:hAnsi="Times New Roman" w:cs="Times New Roman"/>
                <w:sz w:val="24"/>
                <w:szCs w:val="24"/>
                <w:lang w:val="es-MX"/>
              </w:rPr>
              <w:t xml:space="preserve"> </w:t>
            </w:r>
            <w:r w:rsidRPr="007F3522">
              <w:rPr>
                <w:rFonts w:ascii="Times New Roman" w:hAnsi="Times New Roman" w:cs="Times New Roman"/>
                <w:sz w:val="24"/>
                <w:szCs w:val="24"/>
                <w:lang w:val="es-CO"/>
              </w:rPr>
              <w:t>+</w:t>
            </w:r>
            <w:r w:rsidR="0014081B">
              <w:rPr>
                <w:rFonts w:ascii="Times New Roman" w:hAnsi="Times New Roman" w:cs="Times New Roman"/>
                <w:sz w:val="24"/>
                <w:szCs w:val="24"/>
                <w:lang w:val="es-CO"/>
              </w:rPr>
              <w:t xml:space="preserve"> </w:t>
            </w:r>
            <w:proofErr w:type="spellStart"/>
            <w:r w:rsidRPr="007F3522">
              <w:rPr>
                <w:rFonts w:ascii="Times New Roman" w:hAnsi="Times New Roman" w:cs="Times New Roman"/>
                <w:sz w:val="24"/>
                <w:szCs w:val="24"/>
              </w:rPr>
              <w:t>Pectimorf</w:t>
            </w:r>
            <w:proofErr w:type="spellEnd"/>
            <w:r w:rsidRPr="007F3522">
              <w:rPr>
                <w:rFonts w:ascii="Times New Roman" w:hAnsi="Times New Roman" w:cs="Times New Roman"/>
                <w:sz w:val="24"/>
                <w:szCs w:val="24"/>
                <w:vertAlign w:val="superscript"/>
              </w:rPr>
              <w:t>®</w:t>
            </w:r>
            <w:r w:rsidRPr="007F3522">
              <w:rPr>
                <w:rFonts w:ascii="Times New Roman" w:hAnsi="Times New Roman" w:cs="Times New Roman"/>
                <w:sz w:val="24"/>
                <w:szCs w:val="24"/>
                <w:lang w:val="es-CO"/>
              </w:rPr>
              <w:t xml:space="preserve"> (</w:t>
            </w:r>
            <w:proofErr w:type="spellStart"/>
            <w:r w:rsidRPr="007F3522">
              <w:rPr>
                <w:rFonts w:ascii="Times New Roman" w:hAnsi="Times New Roman" w:cs="Times New Roman"/>
                <w:sz w:val="24"/>
                <w:szCs w:val="24"/>
                <w:lang w:val="es-CO"/>
              </w:rPr>
              <w:t>conc</w:t>
            </w:r>
            <w:proofErr w:type="spellEnd"/>
            <w:r w:rsidRPr="007F3522">
              <w:rPr>
                <w:rFonts w:ascii="Times New Roman" w:hAnsi="Times New Roman" w:cs="Times New Roman"/>
                <w:sz w:val="24"/>
                <w:szCs w:val="24"/>
                <w:lang w:val="es-CO"/>
              </w:rPr>
              <w:t>. 2</w:t>
            </w:r>
            <w:r w:rsidRPr="007F3522">
              <w:rPr>
                <w:rFonts w:ascii="Times New Roman" w:hAnsi="Times New Roman" w:cs="Times New Roman"/>
                <w:sz w:val="24"/>
                <w:szCs w:val="24"/>
              </w:rPr>
              <w:t xml:space="preserve">) </w:t>
            </w:r>
            <w:r w:rsidRPr="007F3522">
              <w:rPr>
                <w:rFonts w:ascii="Times New Roman" w:hAnsi="Times New Roman" w:cs="Times New Roman"/>
                <w:sz w:val="24"/>
                <w:szCs w:val="24"/>
                <w:lang w:val="es-CO"/>
              </w:rPr>
              <w:t xml:space="preserve">asperjado </w:t>
            </w:r>
            <w:proofErr w:type="spellStart"/>
            <w:r w:rsidRPr="007F3522">
              <w:rPr>
                <w:rFonts w:ascii="Times New Roman" w:hAnsi="Times New Roman" w:cs="Times New Roman"/>
                <w:sz w:val="24"/>
                <w:szCs w:val="24"/>
                <w:lang w:val="es-CO"/>
              </w:rPr>
              <w:t>foliarmente</w:t>
            </w:r>
            <w:proofErr w:type="spellEnd"/>
          </w:p>
        </w:tc>
      </w:tr>
    </w:tbl>
    <w:p w:rsidR="00D3755E" w:rsidRPr="007F3522" w:rsidRDefault="00542FED" w:rsidP="00D3755E">
      <w:pPr>
        <w:tabs>
          <w:tab w:val="left" w:pos="0"/>
          <w:tab w:val="left" w:pos="540"/>
        </w:tabs>
        <w:spacing w:before="240" w:line="360" w:lineRule="auto"/>
        <w:jc w:val="both"/>
        <w:rPr>
          <w:rFonts w:ascii="Times New Roman" w:hAnsi="Times New Roman" w:cs="Times New Roman"/>
          <w:sz w:val="24"/>
          <w:szCs w:val="24"/>
        </w:rPr>
      </w:pPr>
      <w:r w:rsidRPr="007F3522">
        <w:rPr>
          <w:rFonts w:ascii="Times New Roman" w:hAnsi="Times New Roman" w:cs="Times New Roman"/>
          <w:sz w:val="24"/>
          <w:szCs w:val="24"/>
        </w:rPr>
        <w:t>Las plantas crecerán en condiciones controladas</w:t>
      </w:r>
      <w:r w:rsidR="00D3755E" w:rsidRPr="007F3522">
        <w:rPr>
          <w:rFonts w:ascii="Times New Roman" w:hAnsi="Times New Roman" w:cs="Times New Roman"/>
          <w:sz w:val="24"/>
          <w:szCs w:val="24"/>
        </w:rPr>
        <w:t xml:space="preserve"> en vermiculita estéril</w:t>
      </w:r>
      <w:r w:rsidRPr="007F3522">
        <w:rPr>
          <w:rFonts w:ascii="Times New Roman" w:hAnsi="Times New Roman" w:cs="Times New Roman"/>
          <w:sz w:val="24"/>
          <w:szCs w:val="24"/>
        </w:rPr>
        <w:t>, a 25-27</w:t>
      </w:r>
      <w:r w:rsidRPr="007F3522">
        <w:rPr>
          <w:rFonts w:ascii="Times New Roman" w:hAnsi="Times New Roman" w:cs="Times New Roman"/>
          <w:bCs/>
          <w:sz w:val="24"/>
          <w:szCs w:val="24"/>
          <w:vertAlign w:val="superscript"/>
        </w:rPr>
        <w:t>o</w:t>
      </w:r>
      <w:r w:rsidRPr="007F3522">
        <w:rPr>
          <w:rFonts w:ascii="Times New Roman" w:hAnsi="Times New Roman" w:cs="Times New Roman"/>
          <w:bCs/>
          <w:sz w:val="24"/>
          <w:szCs w:val="24"/>
        </w:rPr>
        <w:t xml:space="preserve">C y 50-70 % </w:t>
      </w:r>
      <w:r w:rsidRPr="007F3522">
        <w:rPr>
          <w:rFonts w:ascii="Times New Roman" w:hAnsi="Times New Roman" w:cs="Times New Roman"/>
          <w:sz w:val="24"/>
          <w:szCs w:val="24"/>
        </w:rPr>
        <w:t xml:space="preserve">de humedad relativa </w:t>
      </w:r>
      <w:r w:rsidRPr="007F3522">
        <w:rPr>
          <w:rFonts w:ascii="Times New Roman" w:hAnsi="Times New Roman" w:cs="Times New Roman"/>
          <w:sz w:val="24"/>
          <w:szCs w:val="24"/>
          <w:lang w:val="es-MX"/>
        </w:rPr>
        <w:t xml:space="preserve">con un </w:t>
      </w:r>
      <w:proofErr w:type="spellStart"/>
      <w:r w:rsidRPr="007F3522">
        <w:rPr>
          <w:rFonts w:ascii="Times New Roman" w:hAnsi="Times New Roman" w:cs="Times New Roman"/>
          <w:sz w:val="24"/>
          <w:szCs w:val="24"/>
          <w:lang w:val="es-MX"/>
        </w:rPr>
        <w:t>fotoperíodo</w:t>
      </w:r>
      <w:proofErr w:type="spellEnd"/>
      <w:r w:rsidRPr="007F3522">
        <w:rPr>
          <w:rFonts w:ascii="Times New Roman" w:hAnsi="Times New Roman" w:cs="Times New Roman"/>
          <w:sz w:val="24"/>
          <w:szCs w:val="24"/>
          <w:lang w:val="es-MX"/>
        </w:rPr>
        <w:t xml:space="preserve"> de 16 horas luz/8 horas oscuridad</w:t>
      </w:r>
      <w:r w:rsidRPr="007F3522">
        <w:rPr>
          <w:rFonts w:ascii="Times New Roman" w:hAnsi="Times New Roman" w:cs="Times New Roman"/>
          <w:sz w:val="24"/>
          <w:szCs w:val="24"/>
        </w:rPr>
        <w:t xml:space="preserve">. </w:t>
      </w:r>
      <w:r w:rsidR="00D3755E" w:rsidRPr="007F3522">
        <w:rPr>
          <w:rFonts w:ascii="Times New Roman" w:hAnsi="Times New Roman" w:cs="Times New Roman"/>
          <w:sz w:val="24"/>
          <w:szCs w:val="24"/>
        </w:rPr>
        <w:t xml:space="preserve">Las plantas se </w:t>
      </w:r>
      <w:r w:rsidR="00D3755E" w:rsidRPr="007F3522">
        <w:rPr>
          <w:rFonts w:ascii="Times New Roman" w:hAnsi="Times New Roman" w:cs="Times New Roman"/>
          <w:sz w:val="24"/>
          <w:szCs w:val="24"/>
        </w:rPr>
        <w:lastRenderedPageBreak/>
        <w:t>regarán alternando solución nutritiva (</w:t>
      </w:r>
      <w:proofErr w:type="spellStart"/>
      <w:r w:rsidR="00D3755E" w:rsidRPr="007F3522">
        <w:rPr>
          <w:rFonts w:ascii="Times New Roman" w:hAnsi="Times New Roman" w:cs="Times New Roman"/>
          <w:sz w:val="24"/>
          <w:szCs w:val="24"/>
        </w:rPr>
        <w:t>Summerfield</w:t>
      </w:r>
      <w:proofErr w:type="spellEnd"/>
      <w:r w:rsidR="006A3C35">
        <w:rPr>
          <w:rFonts w:ascii="Times New Roman" w:hAnsi="Times New Roman" w:cs="Times New Roman"/>
          <w:sz w:val="24"/>
          <w:szCs w:val="24"/>
        </w:rPr>
        <w:t xml:space="preserve"> </w:t>
      </w:r>
      <w:r w:rsidR="00D3755E" w:rsidRPr="007F3522">
        <w:rPr>
          <w:rFonts w:ascii="Times New Roman" w:hAnsi="Times New Roman" w:cs="Times New Roman"/>
          <w:i/>
          <w:sz w:val="24"/>
          <w:szCs w:val="24"/>
        </w:rPr>
        <w:t>et al</w:t>
      </w:r>
      <w:r w:rsidR="00D3755E" w:rsidRPr="007F3522">
        <w:rPr>
          <w:rFonts w:ascii="Times New Roman" w:hAnsi="Times New Roman" w:cs="Times New Roman"/>
          <w:sz w:val="24"/>
          <w:szCs w:val="24"/>
        </w:rPr>
        <w:t>., 1977) deficiente de nitrógeno con agua desmineralizada, excepto en el primer tratamien</w:t>
      </w:r>
      <w:r w:rsidR="00B965A8">
        <w:rPr>
          <w:rFonts w:ascii="Times New Roman" w:hAnsi="Times New Roman" w:cs="Times New Roman"/>
          <w:sz w:val="24"/>
          <w:szCs w:val="24"/>
        </w:rPr>
        <w:t>to, donde las plantas se regará</w:t>
      </w:r>
      <w:r w:rsidR="00D3755E" w:rsidRPr="007F3522">
        <w:rPr>
          <w:rFonts w:ascii="Times New Roman" w:hAnsi="Times New Roman" w:cs="Times New Roman"/>
          <w:sz w:val="24"/>
          <w:szCs w:val="24"/>
        </w:rPr>
        <w:t xml:space="preserve">n </w:t>
      </w:r>
      <w:r w:rsidR="00BC758C">
        <w:rPr>
          <w:rFonts w:ascii="Times New Roman" w:hAnsi="Times New Roman" w:cs="Times New Roman"/>
          <w:sz w:val="24"/>
          <w:szCs w:val="24"/>
        </w:rPr>
        <w:t>só</w:t>
      </w:r>
      <w:r w:rsidR="008741BD">
        <w:rPr>
          <w:rFonts w:ascii="Times New Roman" w:hAnsi="Times New Roman" w:cs="Times New Roman"/>
          <w:sz w:val="24"/>
          <w:szCs w:val="24"/>
        </w:rPr>
        <w:t xml:space="preserve">lo </w:t>
      </w:r>
      <w:r w:rsidR="00D3755E" w:rsidRPr="007F3522">
        <w:rPr>
          <w:rFonts w:ascii="Times New Roman" w:hAnsi="Times New Roman" w:cs="Times New Roman"/>
          <w:sz w:val="24"/>
          <w:szCs w:val="24"/>
        </w:rPr>
        <w:t>con solución nutritiva (</w:t>
      </w:r>
      <w:proofErr w:type="spellStart"/>
      <w:r w:rsidR="00D3755E" w:rsidRPr="007F3522">
        <w:rPr>
          <w:rFonts w:ascii="Times New Roman" w:hAnsi="Times New Roman" w:cs="Times New Roman"/>
          <w:sz w:val="24"/>
          <w:szCs w:val="24"/>
        </w:rPr>
        <w:t>Summerfield</w:t>
      </w:r>
      <w:proofErr w:type="spellEnd"/>
      <w:r w:rsidR="0096567E">
        <w:rPr>
          <w:rFonts w:ascii="Times New Roman" w:hAnsi="Times New Roman" w:cs="Times New Roman"/>
          <w:sz w:val="24"/>
          <w:szCs w:val="24"/>
        </w:rPr>
        <w:t xml:space="preserve"> </w:t>
      </w:r>
      <w:r w:rsidR="00D3755E" w:rsidRPr="007F3522">
        <w:rPr>
          <w:rFonts w:ascii="Times New Roman" w:hAnsi="Times New Roman" w:cs="Times New Roman"/>
          <w:i/>
          <w:sz w:val="24"/>
          <w:szCs w:val="24"/>
        </w:rPr>
        <w:t>et al</w:t>
      </w:r>
      <w:r w:rsidR="00D3755E" w:rsidRPr="007F3522">
        <w:rPr>
          <w:rFonts w:ascii="Times New Roman" w:hAnsi="Times New Roman" w:cs="Times New Roman"/>
          <w:sz w:val="24"/>
          <w:szCs w:val="24"/>
        </w:rPr>
        <w:t xml:space="preserve">., </w:t>
      </w:r>
      <w:r w:rsidR="000B089D">
        <w:rPr>
          <w:rFonts w:ascii="Times New Roman" w:hAnsi="Times New Roman" w:cs="Times New Roman"/>
          <w:sz w:val="24"/>
          <w:szCs w:val="24"/>
        </w:rPr>
        <w:t xml:space="preserve">1977) rica en nitrógeno (5 </w:t>
      </w:r>
      <w:proofErr w:type="spellStart"/>
      <w:r w:rsidR="000B089D">
        <w:rPr>
          <w:rFonts w:ascii="Times New Roman" w:hAnsi="Times New Roman" w:cs="Times New Roman"/>
          <w:sz w:val="24"/>
          <w:szCs w:val="24"/>
        </w:rPr>
        <w:t>mM</w:t>
      </w:r>
      <w:proofErr w:type="spellEnd"/>
      <w:r w:rsidR="000B089D">
        <w:rPr>
          <w:rFonts w:ascii="Times New Roman" w:hAnsi="Times New Roman" w:cs="Times New Roman"/>
          <w:sz w:val="24"/>
          <w:szCs w:val="24"/>
        </w:rPr>
        <w:t>).</w:t>
      </w:r>
    </w:p>
    <w:p w:rsidR="00E973FE" w:rsidRPr="00E973FE" w:rsidRDefault="00297305" w:rsidP="00E973FE">
      <w:pPr>
        <w:pStyle w:val="Prrafodelista"/>
        <w:tabs>
          <w:tab w:val="left" w:pos="315"/>
        </w:tabs>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En la etapa de crecimiento correspondiente a V3, </w:t>
      </w:r>
      <w:r w:rsidR="00E973FE" w:rsidRPr="00E973FE">
        <w:rPr>
          <w:rFonts w:ascii="Times New Roman" w:hAnsi="Times New Roman" w:cs="Times New Roman"/>
          <w:sz w:val="24"/>
          <w:szCs w:val="24"/>
        </w:rPr>
        <w:t>V4</w:t>
      </w:r>
      <w:r>
        <w:rPr>
          <w:rFonts w:ascii="Times New Roman" w:hAnsi="Times New Roman" w:cs="Times New Roman"/>
          <w:sz w:val="24"/>
          <w:szCs w:val="24"/>
        </w:rPr>
        <w:t xml:space="preserve"> y R5</w:t>
      </w:r>
      <w:r w:rsidR="00E973FE">
        <w:rPr>
          <w:rFonts w:ascii="Times New Roman" w:hAnsi="Times New Roman" w:cs="Times New Roman"/>
          <w:sz w:val="24"/>
          <w:szCs w:val="24"/>
        </w:rPr>
        <w:t xml:space="preserve"> se cuantificarán</w:t>
      </w:r>
      <w:r w:rsidR="00E973FE" w:rsidRPr="00E973FE">
        <w:rPr>
          <w:rFonts w:ascii="Times New Roman" w:hAnsi="Times New Roman" w:cs="Times New Roman"/>
          <w:sz w:val="24"/>
          <w:szCs w:val="24"/>
        </w:rPr>
        <w:t xml:space="preserve"> los nódulos formados en las raíces (u planta</w:t>
      </w:r>
      <w:r w:rsidR="00E973FE" w:rsidRPr="00E973FE">
        <w:rPr>
          <w:rFonts w:ascii="Times New Roman" w:hAnsi="Times New Roman" w:cs="Times New Roman"/>
          <w:sz w:val="24"/>
          <w:szCs w:val="24"/>
          <w:vertAlign w:val="superscript"/>
        </w:rPr>
        <w:t>-1</w:t>
      </w:r>
      <w:r w:rsidR="00E973FE" w:rsidRPr="00E973FE">
        <w:rPr>
          <w:rFonts w:ascii="Times New Roman" w:hAnsi="Times New Roman" w:cs="Times New Roman"/>
          <w:sz w:val="24"/>
          <w:szCs w:val="24"/>
        </w:rPr>
        <w:t>), la masa seca de los nódulos totales formados por planta (g planta</w:t>
      </w:r>
      <w:r w:rsidR="00E973FE" w:rsidRPr="00E973FE">
        <w:rPr>
          <w:rFonts w:ascii="Times New Roman" w:hAnsi="Times New Roman" w:cs="Times New Roman"/>
          <w:sz w:val="24"/>
          <w:szCs w:val="24"/>
          <w:vertAlign w:val="superscript"/>
        </w:rPr>
        <w:t>-1</w:t>
      </w:r>
      <w:r w:rsidR="00E973FE" w:rsidRPr="00E973FE">
        <w:rPr>
          <w:rFonts w:ascii="Times New Roman" w:hAnsi="Times New Roman" w:cs="Times New Roman"/>
          <w:sz w:val="24"/>
          <w:szCs w:val="24"/>
        </w:rPr>
        <w:t xml:space="preserve">) y la actividad </w:t>
      </w:r>
      <w:proofErr w:type="spellStart"/>
      <w:r w:rsidR="00E973FE" w:rsidRPr="00E973FE">
        <w:rPr>
          <w:rFonts w:ascii="Times New Roman" w:hAnsi="Times New Roman" w:cs="Times New Roman"/>
          <w:sz w:val="24"/>
          <w:szCs w:val="24"/>
        </w:rPr>
        <w:t>Nitrogenasa</w:t>
      </w:r>
      <w:proofErr w:type="spellEnd"/>
      <w:r w:rsidR="006A3C35">
        <w:rPr>
          <w:rFonts w:ascii="Times New Roman" w:hAnsi="Times New Roman" w:cs="Times New Roman"/>
          <w:sz w:val="24"/>
          <w:szCs w:val="24"/>
        </w:rPr>
        <w:t xml:space="preserve"> </w:t>
      </w:r>
      <w:r w:rsidR="00E973FE" w:rsidRPr="00E973FE">
        <w:rPr>
          <w:rFonts w:ascii="Times New Roman" w:hAnsi="Times New Roman" w:cs="Times New Roman"/>
          <w:bCs/>
          <w:sz w:val="24"/>
          <w:szCs w:val="24"/>
        </w:rPr>
        <w:t xml:space="preserve">por el método de reducción del acetileno, descrito por Hardy </w:t>
      </w:r>
      <w:r w:rsidR="00E973FE" w:rsidRPr="00E973FE">
        <w:rPr>
          <w:rFonts w:ascii="Times New Roman" w:hAnsi="Times New Roman" w:cs="Times New Roman"/>
          <w:bCs/>
          <w:i/>
          <w:iCs/>
          <w:sz w:val="24"/>
          <w:szCs w:val="24"/>
        </w:rPr>
        <w:t>et al</w:t>
      </w:r>
      <w:r w:rsidR="00E973FE">
        <w:rPr>
          <w:rFonts w:ascii="Times New Roman" w:hAnsi="Times New Roman" w:cs="Times New Roman"/>
          <w:bCs/>
          <w:sz w:val="24"/>
          <w:szCs w:val="24"/>
        </w:rPr>
        <w:t>. (1968). También se determinará</w:t>
      </w:r>
      <w:r w:rsidR="00E973FE" w:rsidRPr="00E973FE">
        <w:rPr>
          <w:rFonts w:ascii="Times New Roman" w:hAnsi="Times New Roman" w:cs="Times New Roman"/>
          <w:bCs/>
          <w:sz w:val="24"/>
          <w:szCs w:val="24"/>
        </w:rPr>
        <w:t xml:space="preserve">n los niveles relativos de expresión de Glutamina </w:t>
      </w:r>
      <w:proofErr w:type="spellStart"/>
      <w:r w:rsidR="00E973FE" w:rsidRPr="00E973FE">
        <w:rPr>
          <w:rFonts w:ascii="Times New Roman" w:hAnsi="Times New Roman" w:cs="Times New Roman"/>
          <w:bCs/>
          <w:sz w:val="24"/>
          <w:szCs w:val="24"/>
        </w:rPr>
        <w:t>sintetasa</w:t>
      </w:r>
      <w:proofErr w:type="spellEnd"/>
      <w:r w:rsidR="00E973FE" w:rsidRPr="00E973FE">
        <w:rPr>
          <w:rFonts w:ascii="Times New Roman" w:hAnsi="Times New Roman" w:cs="Times New Roman"/>
          <w:bCs/>
          <w:sz w:val="24"/>
          <w:szCs w:val="24"/>
        </w:rPr>
        <w:t xml:space="preserve"> (GS) y Glutamato </w:t>
      </w:r>
      <w:proofErr w:type="spellStart"/>
      <w:r w:rsidR="00E973FE" w:rsidRPr="00E973FE">
        <w:rPr>
          <w:rFonts w:ascii="Times New Roman" w:hAnsi="Times New Roman" w:cs="Times New Roman"/>
          <w:bCs/>
          <w:sz w:val="24"/>
          <w:szCs w:val="24"/>
        </w:rPr>
        <w:t>sintasa</w:t>
      </w:r>
      <w:proofErr w:type="spellEnd"/>
      <w:r w:rsidR="00E973FE" w:rsidRPr="00E973FE">
        <w:rPr>
          <w:rFonts w:ascii="Times New Roman" w:hAnsi="Times New Roman" w:cs="Times New Roman"/>
          <w:bCs/>
          <w:sz w:val="24"/>
          <w:szCs w:val="24"/>
        </w:rPr>
        <w:t xml:space="preserve"> (GOGAT), enzimas implicadas en el proceso de asimilación del nitrógeno, en los nódulos de las plantas inoculadas y en las raíces de las plantas supleme</w:t>
      </w:r>
      <w:r w:rsidR="00601F21">
        <w:rPr>
          <w:rFonts w:ascii="Times New Roman" w:hAnsi="Times New Roman" w:cs="Times New Roman"/>
          <w:bCs/>
          <w:sz w:val="24"/>
          <w:szCs w:val="24"/>
        </w:rPr>
        <w:t>ntadas con nitrógeno, e</w:t>
      </w:r>
      <w:r w:rsidR="00A8637A">
        <w:rPr>
          <w:rFonts w:ascii="Times New Roman" w:hAnsi="Times New Roman" w:cs="Times New Roman"/>
          <w:bCs/>
          <w:sz w:val="24"/>
          <w:szCs w:val="24"/>
        </w:rPr>
        <w:t>n V3</w:t>
      </w:r>
      <w:r w:rsidR="00601F21">
        <w:rPr>
          <w:rFonts w:ascii="Times New Roman" w:hAnsi="Times New Roman" w:cs="Times New Roman"/>
          <w:bCs/>
          <w:sz w:val="24"/>
          <w:szCs w:val="24"/>
        </w:rPr>
        <w:t xml:space="preserve"> y V4</w:t>
      </w:r>
      <w:r w:rsidR="00E973FE" w:rsidRPr="00E973FE">
        <w:rPr>
          <w:rFonts w:ascii="Times New Roman" w:hAnsi="Times New Roman" w:cs="Times New Roman"/>
          <w:bCs/>
          <w:sz w:val="24"/>
          <w:szCs w:val="24"/>
        </w:rPr>
        <w:t xml:space="preserve">, mediante </w:t>
      </w:r>
      <w:r w:rsidR="00E973FE" w:rsidRPr="00E973FE">
        <w:rPr>
          <w:rFonts w:ascii="Times New Roman" w:hAnsi="Times New Roman" w:cs="Times New Roman"/>
          <w:bCs/>
          <w:spacing w:val="4"/>
          <w:sz w:val="24"/>
          <w:szCs w:val="24"/>
        </w:rPr>
        <w:t>la reacción en cadena de la polimerasa en tiempo real cuantitativa (</w:t>
      </w:r>
      <w:proofErr w:type="spellStart"/>
      <w:r w:rsidR="00E973FE" w:rsidRPr="00E973FE">
        <w:rPr>
          <w:rFonts w:ascii="Times New Roman" w:hAnsi="Times New Roman" w:cs="Times New Roman"/>
          <w:bCs/>
          <w:spacing w:val="4"/>
          <w:sz w:val="24"/>
          <w:szCs w:val="24"/>
        </w:rPr>
        <w:t>qRT</w:t>
      </w:r>
      <w:proofErr w:type="spellEnd"/>
      <w:r w:rsidR="00E973FE" w:rsidRPr="00E973FE">
        <w:rPr>
          <w:rFonts w:ascii="Times New Roman" w:hAnsi="Times New Roman" w:cs="Times New Roman"/>
          <w:bCs/>
          <w:sz w:val="24"/>
          <w:szCs w:val="24"/>
        </w:rPr>
        <w:t xml:space="preserve">-PCR) utilizando </w:t>
      </w:r>
      <w:proofErr w:type="spellStart"/>
      <w:r w:rsidR="00E973FE" w:rsidRPr="00E973FE">
        <w:rPr>
          <w:rFonts w:ascii="Times New Roman" w:hAnsi="Times New Roman" w:cs="Times New Roman"/>
          <w:bCs/>
          <w:sz w:val="24"/>
          <w:szCs w:val="24"/>
        </w:rPr>
        <w:t>SyBR</w:t>
      </w:r>
      <w:proofErr w:type="spellEnd"/>
      <w:r w:rsidR="00E973FE" w:rsidRPr="00E973FE">
        <w:rPr>
          <w:rFonts w:ascii="Times New Roman" w:hAnsi="Times New Roman" w:cs="Times New Roman"/>
          <w:bCs/>
          <w:sz w:val="24"/>
          <w:szCs w:val="24"/>
        </w:rPr>
        <w:t xml:space="preserve"> Green en el 7300 Real-Time PCR </w:t>
      </w:r>
      <w:proofErr w:type="spellStart"/>
      <w:r w:rsidR="00E973FE">
        <w:rPr>
          <w:rFonts w:ascii="Times New Roman" w:hAnsi="Times New Roman" w:cs="Times New Roman"/>
          <w:bCs/>
          <w:sz w:val="24"/>
          <w:szCs w:val="24"/>
        </w:rPr>
        <w:t>System</w:t>
      </w:r>
      <w:proofErr w:type="spellEnd"/>
      <w:r w:rsidR="00E973FE">
        <w:rPr>
          <w:rFonts w:ascii="Times New Roman" w:hAnsi="Times New Roman" w:cs="Times New Roman"/>
          <w:bCs/>
          <w:sz w:val="24"/>
          <w:szCs w:val="24"/>
        </w:rPr>
        <w:t>. En el ensayo se evaluará</w:t>
      </w:r>
      <w:r w:rsidR="00E973FE" w:rsidRPr="00E973FE">
        <w:rPr>
          <w:rFonts w:ascii="Times New Roman" w:hAnsi="Times New Roman" w:cs="Times New Roman"/>
          <w:bCs/>
          <w:sz w:val="24"/>
          <w:szCs w:val="24"/>
        </w:rPr>
        <w:t xml:space="preserve">n las variables de crecimiento: longitud del tallo y radical (cm </w:t>
      </w:r>
      <w:r w:rsidR="00E973FE" w:rsidRPr="00E973FE">
        <w:rPr>
          <w:rFonts w:ascii="Times New Roman" w:hAnsi="Times New Roman" w:cs="Times New Roman"/>
          <w:sz w:val="24"/>
          <w:szCs w:val="24"/>
        </w:rPr>
        <w:t>planta</w:t>
      </w:r>
      <w:r w:rsidR="00E973FE" w:rsidRPr="00E973FE">
        <w:rPr>
          <w:rFonts w:ascii="Times New Roman" w:hAnsi="Times New Roman" w:cs="Times New Roman"/>
          <w:sz w:val="24"/>
          <w:szCs w:val="24"/>
          <w:vertAlign w:val="superscript"/>
        </w:rPr>
        <w:t>-1</w:t>
      </w:r>
      <w:r w:rsidR="00E973FE" w:rsidRPr="00E973FE">
        <w:rPr>
          <w:rFonts w:ascii="Times New Roman" w:hAnsi="Times New Roman" w:cs="Times New Roman"/>
          <w:bCs/>
          <w:sz w:val="24"/>
          <w:szCs w:val="24"/>
        </w:rPr>
        <w:t xml:space="preserve">) y la masa seca aérea y radical (g </w:t>
      </w:r>
      <w:r w:rsidR="00E973FE" w:rsidRPr="00E973FE">
        <w:rPr>
          <w:rFonts w:ascii="Times New Roman" w:hAnsi="Times New Roman" w:cs="Times New Roman"/>
          <w:sz w:val="24"/>
          <w:szCs w:val="24"/>
        </w:rPr>
        <w:t>planta</w:t>
      </w:r>
      <w:r w:rsidR="00E973FE" w:rsidRPr="00E973FE">
        <w:rPr>
          <w:rFonts w:ascii="Times New Roman" w:hAnsi="Times New Roman" w:cs="Times New Roman"/>
          <w:sz w:val="24"/>
          <w:szCs w:val="24"/>
          <w:vertAlign w:val="superscript"/>
        </w:rPr>
        <w:t>-1</w:t>
      </w:r>
      <w:r w:rsidR="000029AB">
        <w:rPr>
          <w:rFonts w:ascii="Times New Roman" w:hAnsi="Times New Roman" w:cs="Times New Roman"/>
          <w:bCs/>
          <w:sz w:val="24"/>
          <w:szCs w:val="24"/>
        </w:rPr>
        <w:t>) y se determinará</w:t>
      </w:r>
      <w:r w:rsidR="00E973FE" w:rsidRPr="00E973FE">
        <w:rPr>
          <w:rFonts w:ascii="Times New Roman" w:hAnsi="Times New Roman" w:cs="Times New Roman"/>
          <w:bCs/>
          <w:sz w:val="24"/>
          <w:szCs w:val="24"/>
        </w:rPr>
        <w:t xml:space="preserve"> la efectividad de la fijación biológica del nitrógeno</w:t>
      </w:r>
      <w:r w:rsidR="008C5712">
        <w:rPr>
          <w:rFonts w:ascii="Times New Roman" w:hAnsi="Times New Roman" w:cs="Times New Roman"/>
          <w:bCs/>
          <w:sz w:val="24"/>
          <w:szCs w:val="24"/>
        </w:rPr>
        <w:t xml:space="preserve"> </w:t>
      </w:r>
      <w:r w:rsidR="00E973FE" w:rsidRPr="00E973FE">
        <w:rPr>
          <w:rFonts w:ascii="Times New Roman" w:hAnsi="Times New Roman" w:cs="Times New Roman"/>
          <w:sz w:val="24"/>
          <w:szCs w:val="24"/>
        </w:rPr>
        <w:t>a partir de la media de la sumatoria de las masas secas de cada uno de los órganos de estas plantas.</w:t>
      </w:r>
      <w:r w:rsidR="004A2A7A">
        <w:rPr>
          <w:rFonts w:ascii="Times New Roman" w:hAnsi="Times New Roman" w:cs="Times New Roman"/>
          <w:sz w:val="24"/>
          <w:szCs w:val="24"/>
        </w:rPr>
        <w:t xml:space="preserve"> Para las determinaciones se emplearán 15 plantas por tratamiento.</w:t>
      </w:r>
    </w:p>
    <w:p w:rsidR="00E27C3D" w:rsidRDefault="00E815F7" w:rsidP="00E27C3D">
      <w:pPr>
        <w:spacing w:before="240" w:after="240" w:line="360" w:lineRule="auto"/>
        <w:jc w:val="both"/>
        <w:rPr>
          <w:rFonts w:ascii="Times New Roman" w:hAnsi="Times New Roman" w:cs="Times New Roman"/>
          <w:b/>
          <w:bCs/>
          <w:sz w:val="24"/>
          <w:szCs w:val="24"/>
        </w:rPr>
      </w:pPr>
      <w:r>
        <w:rPr>
          <w:rFonts w:ascii="Times New Roman" w:hAnsi="Times New Roman" w:cs="Times New Roman"/>
          <w:b/>
          <w:sz w:val="24"/>
          <w:szCs w:val="24"/>
        </w:rPr>
        <w:t xml:space="preserve">Tarea </w:t>
      </w:r>
      <w:r w:rsidR="009838BC">
        <w:rPr>
          <w:rFonts w:ascii="Times New Roman" w:hAnsi="Times New Roman" w:cs="Times New Roman"/>
          <w:b/>
          <w:sz w:val="24"/>
          <w:szCs w:val="24"/>
        </w:rPr>
        <w:t>1.</w:t>
      </w:r>
      <w:r w:rsidR="00E27C3D" w:rsidRPr="00E27C3D">
        <w:rPr>
          <w:rFonts w:ascii="Times New Roman" w:hAnsi="Times New Roman" w:cs="Times New Roman"/>
          <w:b/>
          <w:sz w:val="24"/>
          <w:szCs w:val="24"/>
        </w:rPr>
        <w:t>2</w:t>
      </w:r>
      <w:r w:rsidR="00A8637A">
        <w:rPr>
          <w:rFonts w:ascii="Times New Roman" w:hAnsi="Times New Roman" w:cs="Times New Roman"/>
          <w:b/>
          <w:sz w:val="24"/>
          <w:szCs w:val="24"/>
        </w:rPr>
        <w:t xml:space="preserve"> </w:t>
      </w:r>
      <w:r w:rsidR="00E27C3D" w:rsidRPr="00E27C3D">
        <w:rPr>
          <w:rFonts w:ascii="Times New Roman" w:hAnsi="Times New Roman" w:cs="Times New Roman"/>
          <w:b/>
          <w:bCs/>
          <w:sz w:val="24"/>
          <w:szCs w:val="24"/>
          <w:lang w:val="pt-PT"/>
        </w:rPr>
        <w:t xml:space="preserve">Determinar el </w:t>
      </w:r>
      <w:r w:rsidR="00E27C3D" w:rsidRPr="00E27C3D">
        <w:rPr>
          <w:rFonts w:ascii="Times New Roman" w:hAnsi="Times New Roman" w:cs="Times New Roman"/>
          <w:b/>
          <w:sz w:val="24"/>
          <w:szCs w:val="24"/>
        </w:rPr>
        <w:t xml:space="preserve">efecto de </w:t>
      </w:r>
      <w:proofErr w:type="spellStart"/>
      <w:r w:rsidR="00E27C3D" w:rsidRPr="00E27C3D">
        <w:rPr>
          <w:rFonts w:ascii="Times New Roman" w:hAnsi="Times New Roman" w:cs="Times New Roman"/>
          <w:b/>
          <w:bCs/>
          <w:sz w:val="24"/>
          <w:szCs w:val="24"/>
        </w:rPr>
        <w:t>Pectimorf</w:t>
      </w:r>
      <w:proofErr w:type="spellEnd"/>
      <w:r w:rsidR="00E27C3D" w:rsidRPr="00E27C3D">
        <w:rPr>
          <w:rFonts w:ascii="Times New Roman" w:hAnsi="Times New Roman" w:cs="Times New Roman"/>
          <w:b/>
          <w:bCs/>
          <w:sz w:val="24"/>
          <w:szCs w:val="24"/>
          <w:vertAlign w:val="superscript"/>
        </w:rPr>
        <w:t>®</w:t>
      </w:r>
      <w:r w:rsidR="009838BC">
        <w:rPr>
          <w:rFonts w:ascii="Times New Roman" w:hAnsi="Times New Roman" w:cs="Times New Roman"/>
          <w:b/>
          <w:bCs/>
          <w:sz w:val="24"/>
          <w:szCs w:val="24"/>
        </w:rPr>
        <w:t xml:space="preserve"> en indicadores de la fijación biológica del nitrógeno</w:t>
      </w:r>
      <w:r w:rsidR="00E27C3D" w:rsidRPr="00E27C3D">
        <w:rPr>
          <w:rFonts w:ascii="Times New Roman" w:hAnsi="Times New Roman" w:cs="Times New Roman"/>
          <w:b/>
          <w:bCs/>
          <w:sz w:val="24"/>
          <w:szCs w:val="24"/>
        </w:rPr>
        <w:t xml:space="preserve"> y en el crecimiento de plantas de frijol inoculadas con </w:t>
      </w:r>
      <w:proofErr w:type="spellStart"/>
      <w:r w:rsidR="00E27C3D" w:rsidRPr="00E27C3D">
        <w:rPr>
          <w:rFonts w:ascii="Times New Roman" w:hAnsi="Times New Roman" w:cs="Times New Roman"/>
          <w:b/>
          <w:sz w:val="24"/>
          <w:szCs w:val="24"/>
          <w:lang w:val="es-MX"/>
        </w:rPr>
        <w:t>Azofert</w:t>
      </w:r>
      <w:proofErr w:type="spellEnd"/>
      <w:r w:rsidR="00E27C3D" w:rsidRPr="00E27C3D">
        <w:rPr>
          <w:rFonts w:ascii="Times New Roman" w:hAnsi="Times New Roman" w:cs="Times New Roman"/>
          <w:b/>
          <w:sz w:val="24"/>
          <w:szCs w:val="24"/>
          <w:vertAlign w:val="superscript"/>
          <w:lang w:val="es-MX"/>
        </w:rPr>
        <w:t>®</w:t>
      </w:r>
      <w:r w:rsidR="00E27C3D" w:rsidRPr="00E27C3D">
        <w:rPr>
          <w:rFonts w:ascii="Times New Roman" w:hAnsi="Times New Roman" w:cs="Times New Roman"/>
          <w:b/>
          <w:sz w:val="24"/>
          <w:szCs w:val="24"/>
          <w:lang w:val="es-MX"/>
        </w:rPr>
        <w:t>-F</w:t>
      </w:r>
      <w:r w:rsidR="00E27C3D" w:rsidRPr="00E27C3D">
        <w:rPr>
          <w:rFonts w:ascii="Times New Roman" w:hAnsi="Times New Roman" w:cs="Times New Roman"/>
          <w:b/>
          <w:bCs/>
          <w:sz w:val="24"/>
          <w:szCs w:val="24"/>
        </w:rPr>
        <w:t>, en condiciones</w:t>
      </w:r>
      <w:r w:rsidR="0096567E">
        <w:rPr>
          <w:rFonts w:ascii="Times New Roman" w:hAnsi="Times New Roman" w:cs="Times New Roman"/>
          <w:b/>
          <w:bCs/>
          <w:sz w:val="24"/>
          <w:szCs w:val="24"/>
        </w:rPr>
        <w:t xml:space="preserve"> </w:t>
      </w:r>
      <w:proofErr w:type="spellStart"/>
      <w:r w:rsidR="00E27C3D">
        <w:rPr>
          <w:rFonts w:ascii="Times New Roman" w:hAnsi="Times New Roman" w:cs="Times New Roman"/>
          <w:b/>
          <w:bCs/>
          <w:sz w:val="24"/>
          <w:szCs w:val="24"/>
        </w:rPr>
        <w:t>semicontroladas</w:t>
      </w:r>
      <w:proofErr w:type="spellEnd"/>
      <w:r w:rsidR="00E27C3D" w:rsidRPr="00E27C3D">
        <w:rPr>
          <w:rFonts w:ascii="Times New Roman" w:hAnsi="Times New Roman" w:cs="Times New Roman"/>
          <w:b/>
          <w:bCs/>
          <w:sz w:val="24"/>
          <w:szCs w:val="24"/>
        </w:rPr>
        <w:t>.</w:t>
      </w:r>
    </w:p>
    <w:p w:rsidR="008C3A5D" w:rsidRDefault="008C3A5D" w:rsidP="008C3A5D">
      <w:pPr>
        <w:pStyle w:val="Prrafode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Los bioestimulantes</w:t>
      </w:r>
      <w:r w:rsidR="00A8637A">
        <w:rPr>
          <w:rFonts w:ascii="Times New Roman" w:hAnsi="Times New Roman" w:cs="Times New Roman"/>
          <w:sz w:val="24"/>
          <w:szCs w:val="24"/>
        </w:rPr>
        <w:t xml:space="preserve"> se aplicará</w:t>
      </w:r>
      <w:r>
        <w:rPr>
          <w:rFonts w:ascii="Times New Roman" w:hAnsi="Times New Roman" w:cs="Times New Roman"/>
          <w:sz w:val="24"/>
          <w:szCs w:val="24"/>
        </w:rPr>
        <w:t>n a iguales dosis que las</w:t>
      </w:r>
      <w:r w:rsidR="00A8637A">
        <w:rPr>
          <w:rFonts w:ascii="Times New Roman" w:hAnsi="Times New Roman" w:cs="Times New Roman"/>
          <w:sz w:val="24"/>
          <w:szCs w:val="24"/>
        </w:rPr>
        <w:t xml:space="preserve"> </w:t>
      </w:r>
      <w:r>
        <w:rPr>
          <w:rFonts w:ascii="Times New Roman" w:hAnsi="Times New Roman" w:cs="Times New Roman"/>
          <w:sz w:val="24"/>
          <w:szCs w:val="24"/>
        </w:rPr>
        <w:t>informadas</w:t>
      </w:r>
      <w:r w:rsidR="00591FD2">
        <w:rPr>
          <w:rFonts w:ascii="Times New Roman" w:hAnsi="Times New Roman" w:cs="Times New Roman"/>
          <w:sz w:val="24"/>
          <w:szCs w:val="24"/>
        </w:rPr>
        <w:t xml:space="preserve"> para el epígrafes 1</w:t>
      </w:r>
      <w:r w:rsidR="00A8637A">
        <w:rPr>
          <w:rFonts w:ascii="Times New Roman" w:hAnsi="Times New Roman" w:cs="Times New Roman"/>
          <w:sz w:val="24"/>
          <w:szCs w:val="24"/>
        </w:rPr>
        <w:t>. En</w:t>
      </w:r>
      <w:r>
        <w:rPr>
          <w:rFonts w:ascii="Times New Roman" w:hAnsi="Times New Roman" w:cs="Times New Roman"/>
          <w:sz w:val="24"/>
          <w:szCs w:val="24"/>
        </w:rPr>
        <w:t xml:space="preserve"> el caso de </w:t>
      </w:r>
      <w:proofErr w:type="spellStart"/>
      <w:r>
        <w:rPr>
          <w:rFonts w:ascii="Times New Roman" w:hAnsi="Times New Roman" w:cs="Times New Roman"/>
          <w:sz w:val="24"/>
          <w:szCs w:val="24"/>
        </w:rPr>
        <w:t>Pectimorf</w:t>
      </w:r>
      <w:proofErr w:type="spellEnd"/>
      <w:r>
        <w:rPr>
          <w:rFonts w:ascii="Times New Roman" w:hAnsi="Times New Roman" w:cs="Times New Roman"/>
          <w:sz w:val="24"/>
          <w:szCs w:val="24"/>
          <w:vertAlign w:val="superscript"/>
        </w:rPr>
        <w:t>®</w:t>
      </w:r>
      <w:r w:rsidR="00A8637A">
        <w:rPr>
          <w:rFonts w:ascii="Times New Roman" w:hAnsi="Times New Roman" w:cs="Times New Roman"/>
          <w:sz w:val="24"/>
          <w:szCs w:val="24"/>
        </w:rPr>
        <w:t>, se aplicará</w:t>
      </w:r>
      <w:r>
        <w:rPr>
          <w:rFonts w:ascii="Times New Roman" w:hAnsi="Times New Roman" w:cs="Times New Roman"/>
          <w:sz w:val="24"/>
          <w:szCs w:val="24"/>
        </w:rPr>
        <w:t>n las dosis correspondientes a las</w:t>
      </w:r>
      <w:r w:rsidR="00C53357">
        <w:rPr>
          <w:rFonts w:ascii="Times New Roman" w:hAnsi="Times New Roman" w:cs="Times New Roman"/>
          <w:sz w:val="24"/>
          <w:szCs w:val="24"/>
        </w:rPr>
        <w:t xml:space="preserve"> concentraciones seleccionadas y </w:t>
      </w:r>
      <w:r w:rsidR="00601F21">
        <w:rPr>
          <w:rFonts w:ascii="Times New Roman" w:hAnsi="Times New Roman" w:cs="Times New Roman"/>
          <w:sz w:val="24"/>
          <w:szCs w:val="24"/>
        </w:rPr>
        <w:t>se establecerán</w:t>
      </w:r>
      <w:r>
        <w:rPr>
          <w:rFonts w:ascii="Times New Roman" w:hAnsi="Times New Roman" w:cs="Times New Roman"/>
          <w:sz w:val="24"/>
          <w:szCs w:val="24"/>
        </w:rPr>
        <w:t xml:space="preserve"> los siguientes tratamientos:</w:t>
      </w:r>
    </w:p>
    <w:p w:rsidR="008C3A5D" w:rsidRDefault="008C3A5D" w:rsidP="008C3A5D">
      <w:pPr>
        <w:widowControl w:val="0"/>
        <w:autoSpaceDE w:val="0"/>
        <w:autoSpaceDN w:val="0"/>
        <w:adjustRightInd w:val="0"/>
        <w:spacing w:before="34" w:after="0" w:line="240" w:lineRule="auto"/>
        <w:ind w:left="376"/>
        <w:rPr>
          <w:rFonts w:ascii="Times New Roman" w:hAnsi="Times New Roman"/>
          <w:sz w:val="24"/>
          <w:szCs w:val="24"/>
        </w:rPr>
      </w:pPr>
      <w:r>
        <w:rPr>
          <w:rFonts w:ascii="Times New Roman" w:hAnsi="Times New Roman"/>
          <w:b/>
          <w:bCs/>
          <w:spacing w:val="-2"/>
          <w:sz w:val="24"/>
          <w:szCs w:val="24"/>
        </w:rPr>
        <w:t>T</w:t>
      </w:r>
      <w:r>
        <w:rPr>
          <w:rFonts w:ascii="Times New Roman" w:hAnsi="Times New Roman"/>
          <w:b/>
          <w:bCs/>
          <w:sz w:val="24"/>
          <w:szCs w:val="24"/>
        </w:rPr>
        <w:t xml:space="preserve">1       </w:t>
      </w:r>
      <w:proofErr w:type="spellStart"/>
      <w:r>
        <w:rPr>
          <w:rFonts w:ascii="Times New Roman" w:hAnsi="Times New Roman"/>
          <w:spacing w:val="-5"/>
          <w:sz w:val="24"/>
          <w:szCs w:val="24"/>
        </w:rPr>
        <w:t>A</w:t>
      </w:r>
      <w:r>
        <w:rPr>
          <w:rFonts w:ascii="Times New Roman" w:hAnsi="Times New Roman"/>
          <w:spacing w:val="-1"/>
          <w:sz w:val="24"/>
          <w:szCs w:val="24"/>
        </w:rPr>
        <w:t>z</w:t>
      </w:r>
      <w:r>
        <w:rPr>
          <w:rFonts w:ascii="Times New Roman" w:hAnsi="Times New Roman"/>
          <w:spacing w:val="9"/>
          <w:sz w:val="24"/>
          <w:szCs w:val="24"/>
        </w:rPr>
        <w:t>o</w:t>
      </w:r>
      <w:r>
        <w:rPr>
          <w:rFonts w:ascii="Times New Roman" w:hAnsi="Times New Roman"/>
          <w:spacing w:val="-8"/>
          <w:sz w:val="24"/>
          <w:szCs w:val="24"/>
        </w:rPr>
        <w:t>f</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6"/>
          <w:sz w:val="24"/>
          <w:szCs w:val="24"/>
        </w:rPr>
        <w:t>t</w:t>
      </w:r>
      <w:proofErr w:type="spellEnd"/>
      <w:r>
        <w:rPr>
          <w:rFonts w:ascii="Times New Roman" w:hAnsi="Times New Roman"/>
          <w:sz w:val="24"/>
          <w:szCs w:val="24"/>
          <w:vertAlign w:val="superscript"/>
        </w:rPr>
        <w:t>®</w:t>
      </w:r>
      <w:r>
        <w:rPr>
          <w:rFonts w:ascii="Times New Roman" w:hAnsi="Times New Roman"/>
          <w:spacing w:val="2"/>
          <w:sz w:val="24"/>
          <w:szCs w:val="24"/>
        </w:rPr>
        <w:t>-</w:t>
      </w:r>
      <w:r>
        <w:rPr>
          <w:rFonts w:ascii="Times New Roman" w:hAnsi="Times New Roman"/>
          <w:sz w:val="24"/>
          <w:szCs w:val="24"/>
        </w:rPr>
        <w:t>F</w:t>
      </w:r>
    </w:p>
    <w:p w:rsidR="008C3A5D" w:rsidRDefault="008C3A5D" w:rsidP="008C3A5D">
      <w:pPr>
        <w:widowControl w:val="0"/>
        <w:autoSpaceDE w:val="0"/>
        <w:autoSpaceDN w:val="0"/>
        <w:adjustRightInd w:val="0"/>
        <w:spacing w:before="1" w:after="0" w:line="150" w:lineRule="exact"/>
        <w:rPr>
          <w:rFonts w:ascii="Times New Roman" w:hAnsi="Times New Roman"/>
          <w:sz w:val="15"/>
          <w:szCs w:val="15"/>
        </w:rPr>
      </w:pPr>
    </w:p>
    <w:p w:rsidR="008C3A5D" w:rsidRDefault="008C3A5D" w:rsidP="008C3A5D">
      <w:pPr>
        <w:widowControl w:val="0"/>
        <w:autoSpaceDE w:val="0"/>
        <w:autoSpaceDN w:val="0"/>
        <w:adjustRightInd w:val="0"/>
        <w:spacing w:after="0" w:line="240" w:lineRule="auto"/>
        <w:ind w:left="376"/>
        <w:rPr>
          <w:rFonts w:ascii="Times New Roman" w:hAnsi="Times New Roman"/>
          <w:sz w:val="24"/>
          <w:szCs w:val="24"/>
        </w:rPr>
      </w:pPr>
      <w:r>
        <w:rPr>
          <w:rFonts w:ascii="Times New Roman" w:hAnsi="Times New Roman"/>
          <w:b/>
          <w:bCs/>
          <w:spacing w:val="-2"/>
          <w:sz w:val="24"/>
          <w:szCs w:val="24"/>
        </w:rPr>
        <w:t>T</w:t>
      </w:r>
      <w:r>
        <w:rPr>
          <w:rFonts w:ascii="Times New Roman" w:hAnsi="Times New Roman"/>
          <w:b/>
          <w:bCs/>
          <w:sz w:val="24"/>
          <w:szCs w:val="24"/>
        </w:rPr>
        <w:t xml:space="preserve">2       </w:t>
      </w:r>
      <w:proofErr w:type="spellStart"/>
      <w:r>
        <w:rPr>
          <w:rFonts w:ascii="Times New Roman" w:hAnsi="Times New Roman"/>
          <w:spacing w:val="-5"/>
          <w:sz w:val="24"/>
          <w:szCs w:val="24"/>
        </w:rPr>
        <w:t>A</w:t>
      </w:r>
      <w:r>
        <w:rPr>
          <w:rFonts w:ascii="Times New Roman" w:hAnsi="Times New Roman"/>
          <w:spacing w:val="-1"/>
          <w:sz w:val="24"/>
          <w:szCs w:val="24"/>
        </w:rPr>
        <w:t>z</w:t>
      </w:r>
      <w:r>
        <w:rPr>
          <w:rFonts w:ascii="Times New Roman" w:hAnsi="Times New Roman"/>
          <w:spacing w:val="9"/>
          <w:sz w:val="24"/>
          <w:szCs w:val="24"/>
        </w:rPr>
        <w:t>o</w:t>
      </w:r>
      <w:r>
        <w:rPr>
          <w:rFonts w:ascii="Times New Roman" w:hAnsi="Times New Roman"/>
          <w:spacing w:val="-8"/>
          <w:sz w:val="24"/>
          <w:szCs w:val="24"/>
        </w:rPr>
        <w:t>f</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5"/>
          <w:sz w:val="24"/>
          <w:szCs w:val="24"/>
        </w:rPr>
        <w:t>t</w:t>
      </w:r>
      <w:proofErr w:type="spellEnd"/>
      <w:r>
        <w:rPr>
          <w:rFonts w:ascii="Times New Roman" w:hAnsi="Times New Roman"/>
          <w:spacing w:val="1"/>
          <w:sz w:val="24"/>
          <w:szCs w:val="24"/>
          <w:vertAlign w:val="superscript"/>
        </w:rPr>
        <w:t>®</w:t>
      </w:r>
      <w:r>
        <w:rPr>
          <w:rFonts w:ascii="Times New Roman" w:hAnsi="Times New Roman"/>
          <w:spacing w:val="2"/>
          <w:sz w:val="24"/>
          <w:szCs w:val="24"/>
        </w:rPr>
        <w:t>-</w:t>
      </w:r>
      <w:r>
        <w:rPr>
          <w:rFonts w:ascii="Times New Roman" w:hAnsi="Times New Roman"/>
          <w:spacing w:val="-4"/>
          <w:sz w:val="24"/>
          <w:szCs w:val="24"/>
        </w:rPr>
        <w:t>F</w:t>
      </w:r>
      <w:r w:rsidR="009D5851">
        <w:rPr>
          <w:rFonts w:ascii="Times New Roman" w:hAnsi="Times New Roman"/>
          <w:spacing w:val="-4"/>
          <w:sz w:val="24"/>
          <w:szCs w:val="24"/>
        </w:rPr>
        <w:t xml:space="preserve"> </w:t>
      </w:r>
      <w:r>
        <w:rPr>
          <w:rFonts w:ascii="Times New Roman" w:hAnsi="Times New Roman"/>
          <w:spacing w:val="-1"/>
          <w:sz w:val="24"/>
          <w:szCs w:val="24"/>
        </w:rPr>
        <w:t>+</w:t>
      </w:r>
      <w:r w:rsidR="009D5851">
        <w:rPr>
          <w:rFonts w:ascii="Times New Roman" w:hAnsi="Times New Roman"/>
          <w:spacing w:val="-1"/>
          <w:sz w:val="24"/>
          <w:szCs w:val="24"/>
        </w:rPr>
        <w:t xml:space="preserve"> </w:t>
      </w:r>
      <w:proofErr w:type="spellStart"/>
      <w:r>
        <w:rPr>
          <w:rFonts w:ascii="Times New Roman" w:hAnsi="Times New Roman"/>
          <w:spacing w:val="1"/>
          <w:sz w:val="24"/>
          <w:szCs w:val="24"/>
        </w:rPr>
        <w:t>P</w:t>
      </w:r>
      <w:r>
        <w:rPr>
          <w:rFonts w:ascii="Times New Roman" w:hAnsi="Times New Roman"/>
          <w:spacing w:val="-1"/>
          <w:sz w:val="24"/>
          <w:szCs w:val="24"/>
        </w:rPr>
        <w:t>ec</w:t>
      </w:r>
      <w:r>
        <w:rPr>
          <w:rFonts w:ascii="Times New Roman" w:hAnsi="Times New Roman"/>
          <w:spacing w:val="5"/>
          <w:sz w:val="24"/>
          <w:szCs w:val="24"/>
        </w:rPr>
        <w:t>t</w:t>
      </w:r>
      <w:r>
        <w:rPr>
          <w:rFonts w:ascii="Times New Roman" w:hAnsi="Times New Roman"/>
          <w:spacing w:val="-4"/>
          <w:sz w:val="24"/>
          <w:szCs w:val="24"/>
        </w:rPr>
        <w:t>i</w:t>
      </w:r>
      <w:r>
        <w:rPr>
          <w:rFonts w:ascii="Times New Roman" w:hAnsi="Times New Roman"/>
          <w:spacing w:val="-9"/>
          <w:sz w:val="24"/>
          <w:szCs w:val="24"/>
        </w:rPr>
        <w:t>m</w:t>
      </w:r>
      <w:r>
        <w:rPr>
          <w:rFonts w:ascii="Times New Roman" w:hAnsi="Times New Roman"/>
          <w:spacing w:val="5"/>
          <w:sz w:val="24"/>
          <w:szCs w:val="24"/>
        </w:rPr>
        <w:t>o</w:t>
      </w:r>
      <w:r>
        <w:rPr>
          <w:rFonts w:ascii="Times New Roman" w:hAnsi="Times New Roman"/>
          <w:spacing w:val="6"/>
          <w:sz w:val="24"/>
          <w:szCs w:val="24"/>
        </w:rPr>
        <w:t>r</w:t>
      </w:r>
      <w:r>
        <w:rPr>
          <w:rFonts w:ascii="Times New Roman" w:hAnsi="Times New Roman"/>
          <w:spacing w:val="-8"/>
          <w:sz w:val="24"/>
          <w:szCs w:val="24"/>
        </w:rPr>
        <w:t>f</w:t>
      </w:r>
      <w:proofErr w:type="spellEnd"/>
      <w:r>
        <w:rPr>
          <w:rFonts w:ascii="Times New Roman" w:hAnsi="Times New Roman"/>
          <w:sz w:val="24"/>
          <w:szCs w:val="24"/>
          <w:vertAlign w:val="superscript"/>
        </w:rPr>
        <w:t>®</w:t>
      </w:r>
      <w:r w:rsidR="009D5851">
        <w:rPr>
          <w:rFonts w:ascii="Times New Roman" w:hAnsi="Times New Roman"/>
          <w:sz w:val="24"/>
          <w:szCs w:val="24"/>
          <w:vertAlign w:val="superscript"/>
        </w:rPr>
        <w:t xml:space="preserve"> </w:t>
      </w:r>
      <w:r>
        <w:rPr>
          <w:rFonts w:ascii="Times New Roman" w:hAnsi="Times New Roman"/>
          <w:spacing w:val="-1"/>
          <w:sz w:val="24"/>
          <w:szCs w:val="24"/>
        </w:rPr>
        <w:t>a</w:t>
      </w:r>
      <w:r>
        <w:rPr>
          <w:rFonts w:ascii="Times New Roman" w:hAnsi="Times New Roman"/>
          <w:spacing w:val="5"/>
          <w:sz w:val="24"/>
          <w:szCs w:val="24"/>
        </w:rPr>
        <w:t>p</w:t>
      </w:r>
      <w:r>
        <w:rPr>
          <w:rFonts w:ascii="Times New Roman" w:hAnsi="Times New Roman"/>
          <w:sz w:val="24"/>
          <w:szCs w:val="24"/>
        </w:rPr>
        <w:t>l</w:t>
      </w:r>
      <w:r>
        <w:rPr>
          <w:rFonts w:ascii="Times New Roman" w:hAnsi="Times New Roman"/>
          <w:spacing w:val="-4"/>
          <w:sz w:val="24"/>
          <w:szCs w:val="24"/>
        </w:rPr>
        <w:t>i</w:t>
      </w:r>
      <w:r>
        <w:rPr>
          <w:rFonts w:ascii="Times New Roman" w:hAnsi="Times New Roman"/>
          <w:spacing w:val="-1"/>
          <w:sz w:val="24"/>
          <w:szCs w:val="24"/>
        </w:rPr>
        <w:t>ca</w:t>
      </w:r>
      <w:r>
        <w:rPr>
          <w:rFonts w:ascii="Times New Roman" w:hAnsi="Times New Roman"/>
          <w:sz w:val="24"/>
          <w:szCs w:val="24"/>
        </w:rPr>
        <w:t>d</w:t>
      </w:r>
      <w:r>
        <w:rPr>
          <w:rFonts w:ascii="Times New Roman" w:hAnsi="Times New Roman"/>
          <w:spacing w:val="5"/>
          <w:sz w:val="24"/>
          <w:szCs w:val="24"/>
        </w:rPr>
        <w:t>o</w:t>
      </w:r>
      <w:r>
        <w:rPr>
          <w:rFonts w:ascii="Times New Roman" w:hAnsi="Times New Roman"/>
          <w:sz w:val="24"/>
          <w:szCs w:val="24"/>
        </w:rPr>
        <w:t>s a</w:t>
      </w:r>
      <w:r w:rsidR="009D5851">
        <w:rPr>
          <w:rFonts w:ascii="Times New Roman" w:hAnsi="Times New Roman"/>
          <w:sz w:val="24"/>
          <w:szCs w:val="24"/>
        </w:rPr>
        <w:t xml:space="preserve"> </w:t>
      </w:r>
      <w:r>
        <w:rPr>
          <w:rFonts w:ascii="Times New Roman" w:hAnsi="Times New Roman"/>
          <w:spacing w:val="-9"/>
          <w:sz w:val="24"/>
          <w:szCs w:val="24"/>
        </w:rPr>
        <w:t>l</w:t>
      </w:r>
      <w:r>
        <w:rPr>
          <w:rFonts w:ascii="Times New Roman" w:hAnsi="Times New Roman"/>
          <w:spacing w:val="-1"/>
          <w:sz w:val="24"/>
          <w:szCs w:val="24"/>
        </w:rPr>
        <w:t>a</w:t>
      </w:r>
      <w:r>
        <w:rPr>
          <w:rFonts w:ascii="Times New Roman" w:hAnsi="Times New Roman"/>
          <w:sz w:val="24"/>
          <w:szCs w:val="24"/>
        </w:rPr>
        <w:t xml:space="preserve">s </w:t>
      </w:r>
      <w:r>
        <w:rPr>
          <w:rFonts w:ascii="Times New Roman" w:hAnsi="Times New Roman"/>
          <w:spacing w:val="2"/>
          <w:sz w:val="24"/>
          <w:szCs w:val="24"/>
        </w:rPr>
        <w:t>s</w:t>
      </w:r>
      <w:r>
        <w:rPr>
          <w:rFonts w:ascii="Times New Roman" w:hAnsi="Times New Roman"/>
          <w:spacing w:val="4"/>
          <w:sz w:val="24"/>
          <w:szCs w:val="24"/>
        </w:rPr>
        <w:t>e</w:t>
      </w:r>
      <w:r>
        <w:rPr>
          <w:rFonts w:ascii="Times New Roman" w:hAnsi="Times New Roman"/>
          <w:spacing w:val="-4"/>
          <w:sz w:val="24"/>
          <w:szCs w:val="24"/>
        </w:rPr>
        <w:t>m</w:t>
      </w:r>
      <w:r>
        <w:rPr>
          <w:rFonts w:ascii="Times New Roman" w:hAnsi="Times New Roman"/>
          <w:sz w:val="24"/>
          <w:szCs w:val="24"/>
        </w:rPr>
        <w:t>i</w:t>
      </w:r>
      <w:r>
        <w:rPr>
          <w:rFonts w:ascii="Times New Roman" w:hAnsi="Times New Roman"/>
          <w:spacing w:val="1"/>
          <w:sz w:val="24"/>
          <w:szCs w:val="24"/>
        </w:rPr>
        <w:t>l</w:t>
      </w:r>
      <w:r>
        <w:rPr>
          <w:rFonts w:ascii="Times New Roman" w:hAnsi="Times New Roman"/>
          <w:spacing w:val="-4"/>
          <w:sz w:val="24"/>
          <w:szCs w:val="24"/>
        </w:rPr>
        <w:t>l</w:t>
      </w:r>
      <w:r>
        <w:rPr>
          <w:rFonts w:ascii="Times New Roman" w:hAnsi="Times New Roman"/>
          <w:spacing w:val="4"/>
          <w:sz w:val="24"/>
          <w:szCs w:val="24"/>
        </w:rPr>
        <w:t>a</w:t>
      </w:r>
      <w:r>
        <w:rPr>
          <w:rFonts w:ascii="Times New Roman" w:hAnsi="Times New Roman"/>
          <w:sz w:val="24"/>
          <w:szCs w:val="24"/>
        </w:rPr>
        <w:t>s</w:t>
      </w:r>
    </w:p>
    <w:p w:rsidR="008C3A5D" w:rsidRDefault="008C3A5D" w:rsidP="008C3A5D">
      <w:pPr>
        <w:widowControl w:val="0"/>
        <w:autoSpaceDE w:val="0"/>
        <w:autoSpaceDN w:val="0"/>
        <w:adjustRightInd w:val="0"/>
        <w:spacing w:after="0" w:line="190" w:lineRule="exact"/>
        <w:rPr>
          <w:rFonts w:ascii="Times New Roman" w:hAnsi="Times New Roman"/>
          <w:sz w:val="19"/>
          <w:szCs w:val="19"/>
        </w:rPr>
      </w:pPr>
    </w:p>
    <w:p w:rsidR="008C3A5D" w:rsidRDefault="008C3A5D" w:rsidP="008C3A5D">
      <w:pPr>
        <w:widowControl w:val="0"/>
        <w:autoSpaceDE w:val="0"/>
        <w:autoSpaceDN w:val="0"/>
        <w:adjustRightInd w:val="0"/>
        <w:spacing w:after="0" w:line="240" w:lineRule="auto"/>
        <w:ind w:left="376"/>
        <w:rPr>
          <w:rFonts w:ascii="Times New Roman" w:hAnsi="Times New Roman"/>
          <w:sz w:val="24"/>
          <w:szCs w:val="24"/>
        </w:rPr>
      </w:pPr>
      <w:r w:rsidRPr="00297305">
        <w:rPr>
          <w:rFonts w:ascii="Times New Roman" w:hAnsi="Times New Roman"/>
          <w:b/>
          <w:bCs/>
          <w:spacing w:val="-2"/>
          <w:sz w:val="24"/>
          <w:szCs w:val="24"/>
        </w:rPr>
        <w:t>T</w:t>
      </w:r>
      <w:r w:rsidRPr="00297305">
        <w:rPr>
          <w:rFonts w:ascii="Times New Roman" w:hAnsi="Times New Roman"/>
          <w:b/>
          <w:bCs/>
          <w:sz w:val="24"/>
          <w:szCs w:val="24"/>
        </w:rPr>
        <w:t xml:space="preserve">3       </w:t>
      </w:r>
      <w:proofErr w:type="spellStart"/>
      <w:r w:rsidRPr="00297305">
        <w:rPr>
          <w:rFonts w:ascii="Times New Roman" w:hAnsi="Times New Roman"/>
          <w:spacing w:val="-5"/>
          <w:sz w:val="24"/>
          <w:szCs w:val="24"/>
        </w:rPr>
        <w:t>A</w:t>
      </w:r>
      <w:r w:rsidRPr="00297305">
        <w:rPr>
          <w:rFonts w:ascii="Times New Roman" w:hAnsi="Times New Roman"/>
          <w:spacing w:val="-1"/>
          <w:sz w:val="24"/>
          <w:szCs w:val="24"/>
        </w:rPr>
        <w:t>z</w:t>
      </w:r>
      <w:r w:rsidRPr="00297305">
        <w:rPr>
          <w:rFonts w:ascii="Times New Roman" w:hAnsi="Times New Roman"/>
          <w:spacing w:val="9"/>
          <w:sz w:val="24"/>
          <w:szCs w:val="24"/>
        </w:rPr>
        <w:t>o</w:t>
      </w:r>
      <w:r w:rsidRPr="00297305">
        <w:rPr>
          <w:rFonts w:ascii="Times New Roman" w:hAnsi="Times New Roman"/>
          <w:spacing w:val="-8"/>
          <w:sz w:val="24"/>
          <w:szCs w:val="24"/>
        </w:rPr>
        <w:t>f</w:t>
      </w:r>
      <w:r w:rsidRPr="00297305">
        <w:rPr>
          <w:rFonts w:ascii="Times New Roman" w:hAnsi="Times New Roman"/>
          <w:spacing w:val="-1"/>
          <w:sz w:val="24"/>
          <w:szCs w:val="24"/>
        </w:rPr>
        <w:t>e</w:t>
      </w:r>
      <w:r w:rsidRPr="00297305">
        <w:rPr>
          <w:rFonts w:ascii="Times New Roman" w:hAnsi="Times New Roman"/>
          <w:spacing w:val="1"/>
          <w:sz w:val="24"/>
          <w:szCs w:val="24"/>
        </w:rPr>
        <w:t>r</w:t>
      </w:r>
      <w:r w:rsidRPr="00297305">
        <w:rPr>
          <w:rFonts w:ascii="Times New Roman" w:hAnsi="Times New Roman"/>
          <w:spacing w:val="5"/>
          <w:sz w:val="24"/>
          <w:szCs w:val="24"/>
        </w:rPr>
        <w:t>t</w:t>
      </w:r>
      <w:proofErr w:type="spellEnd"/>
      <w:r w:rsidRPr="00297305">
        <w:rPr>
          <w:rFonts w:ascii="Times New Roman" w:hAnsi="Times New Roman"/>
          <w:spacing w:val="1"/>
          <w:sz w:val="24"/>
          <w:szCs w:val="24"/>
          <w:vertAlign w:val="superscript"/>
        </w:rPr>
        <w:t>®</w:t>
      </w:r>
      <w:r w:rsidRPr="00297305">
        <w:rPr>
          <w:rFonts w:ascii="Times New Roman" w:hAnsi="Times New Roman"/>
          <w:spacing w:val="2"/>
          <w:sz w:val="24"/>
          <w:szCs w:val="24"/>
        </w:rPr>
        <w:t>-</w:t>
      </w:r>
      <w:r w:rsidRPr="00297305">
        <w:rPr>
          <w:rFonts w:ascii="Times New Roman" w:hAnsi="Times New Roman"/>
          <w:spacing w:val="-4"/>
          <w:sz w:val="24"/>
          <w:szCs w:val="24"/>
        </w:rPr>
        <w:t>F</w:t>
      </w:r>
      <w:r w:rsidR="009D5851">
        <w:rPr>
          <w:rFonts w:ascii="Times New Roman" w:hAnsi="Times New Roman"/>
          <w:spacing w:val="-4"/>
          <w:sz w:val="24"/>
          <w:szCs w:val="24"/>
        </w:rPr>
        <w:t xml:space="preserve"> </w:t>
      </w:r>
      <w:r w:rsidRPr="00297305">
        <w:rPr>
          <w:rFonts w:ascii="Times New Roman" w:hAnsi="Times New Roman"/>
          <w:spacing w:val="-1"/>
          <w:sz w:val="24"/>
          <w:szCs w:val="24"/>
        </w:rPr>
        <w:t>+</w:t>
      </w:r>
      <w:r w:rsidR="009D5851">
        <w:rPr>
          <w:rFonts w:ascii="Times New Roman" w:hAnsi="Times New Roman"/>
          <w:spacing w:val="-1"/>
          <w:sz w:val="24"/>
          <w:szCs w:val="24"/>
        </w:rPr>
        <w:t xml:space="preserve"> </w:t>
      </w:r>
      <w:proofErr w:type="spellStart"/>
      <w:r w:rsidRPr="00297305">
        <w:rPr>
          <w:rFonts w:ascii="Times New Roman" w:hAnsi="Times New Roman"/>
          <w:spacing w:val="1"/>
          <w:sz w:val="24"/>
          <w:szCs w:val="24"/>
        </w:rPr>
        <w:t>P</w:t>
      </w:r>
      <w:r w:rsidRPr="00297305">
        <w:rPr>
          <w:rFonts w:ascii="Times New Roman" w:hAnsi="Times New Roman"/>
          <w:spacing w:val="-1"/>
          <w:sz w:val="24"/>
          <w:szCs w:val="24"/>
        </w:rPr>
        <w:t>ec</w:t>
      </w:r>
      <w:r w:rsidRPr="00297305">
        <w:rPr>
          <w:rFonts w:ascii="Times New Roman" w:hAnsi="Times New Roman"/>
          <w:spacing w:val="5"/>
          <w:sz w:val="24"/>
          <w:szCs w:val="24"/>
        </w:rPr>
        <w:t>t</w:t>
      </w:r>
      <w:r w:rsidRPr="00297305">
        <w:rPr>
          <w:rFonts w:ascii="Times New Roman" w:hAnsi="Times New Roman"/>
          <w:spacing w:val="-4"/>
          <w:sz w:val="24"/>
          <w:szCs w:val="24"/>
        </w:rPr>
        <w:t>i</w:t>
      </w:r>
      <w:r w:rsidRPr="00297305">
        <w:rPr>
          <w:rFonts w:ascii="Times New Roman" w:hAnsi="Times New Roman"/>
          <w:spacing w:val="-9"/>
          <w:sz w:val="24"/>
          <w:szCs w:val="24"/>
        </w:rPr>
        <w:t>m</w:t>
      </w:r>
      <w:r w:rsidRPr="00297305">
        <w:rPr>
          <w:rFonts w:ascii="Times New Roman" w:hAnsi="Times New Roman"/>
          <w:spacing w:val="5"/>
          <w:sz w:val="24"/>
          <w:szCs w:val="24"/>
        </w:rPr>
        <w:t>o</w:t>
      </w:r>
      <w:r w:rsidRPr="00297305">
        <w:rPr>
          <w:rFonts w:ascii="Times New Roman" w:hAnsi="Times New Roman"/>
          <w:spacing w:val="6"/>
          <w:sz w:val="24"/>
          <w:szCs w:val="24"/>
        </w:rPr>
        <w:t>r</w:t>
      </w:r>
      <w:r w:rsidRPr="00297305">
        <w:rPr>
          <w:rFonts w:ascii="Times New Roman" w:hAnsi="Times New Roman"/>
          <w:spacing w:val="-8"/>
          <w:sz w:val="24"/>
          <w:szCs w:val="24"/>
        </w:rPr>
        <w:t>f</w:t>
      </w:r>
      <w:proofErr w:type="spellEnd"/>
      <w:r w:rsidRPr="00297305">
        <w:rPr>
          <w:rFonts w:ascii="Times New Roman" w:hAnsi="Times New Roman"/>
          <w:sz w:val="24"/>
          <w:szCs w:val="24"/>
          <w:vertAlign w:val="superscript"/>
        </w:rPr>
        <w:t>®</w:t>
      </w:r>
      <w:r w:rsidR="009D5851">
        <w:rPr>
          <w:rFonts w:ascii="Times New Roman" w:hAnsi="Times New Roman"/>
          <w:sz w:val="24"/>
          <w:szCs w:val="24"/>
          <w:vertAlign w:val="superscript"/>
        </w:rPr>
        <w:t xml:space="preserve"> </w:t>
      </w:r>
      <w:r w:rsidRPr="00297305">
        <w:rPr>
          <w:rFonts w:ascii="Times New Roman" w:hAnsi="Times New Roman"/>
          <w:spacing w:val="1"/>
          <w:sz w:val="24"/>
          <w:szCs w:val="24"/>
        </w:rPr>
        <w:t>(</w:t>
      </w:r>
      <w:r w:rsidRPr="00297305">
        <w:rPr>
          <w:rFonts w:ascii="Times New Roman" w:hAnsi="Times New Roman"/>
          <w:spacing w:val="-1"/>
          <w:sz w:val="24"/>
          <w:szCs w:val="24"/>
        </w:rPr>
        <w:t>c</w:t>
      </w:r>
      <w:r w:rsidRPr="00297305">
        <w:rPr>
          <w:rFonts w:ascii="Times New Roman" w:hAnsi="Times New Roman"/>
          <w:spacing w:val="5"/>
          <w:sz w:val="24"/>
          <w:szCs w:val="24"/>
        </w:rPr>
        <w:t>o</w:t>
      </w:r>
      <w:r w:rsidRPr="00297305">
        <w:rPr>
          <w:rFonts w:ascii="Times New Roman" w:hAnsi="Times New Roman"/>
          <w:spacing w:val="-5"/>
          <w:sz w:val="24"/>
          <w:szCs w:val="24"/>
        </w:rPr>
        <w:t>n</w:t>
      </w:r>
      <w:r w:rsidRPr="00297305">
        <w:rPr>
          <w:rFonts w:ascii="Times New Roman" w:hAnsi="Times New Roman"/>
          <w:spacing w:val="-1"/>
          <w:sz w:val="24"/>
          <w:szCs w:val="24"/>
        </w:rPr>
        <w:t>c</w:t>
      </w:r>
      <w:r w:rsidRPr="00297305">
        <w:rPr>
          <w:rFonts w:ascii="Times New Roman" w:hAnsi="Times New Roman"/>
          <w:sz w:val="24"/>
          <w:szCs w:val="24"/>
        </w:rPr>
        <w:t>.</w:t>
      </w:r>
      <w:r>
        <w:rPr>
          <w:rFonts w:ascii="Times New Roman" w:hAnsi="Times New Roman"/>
          <w:sz w:val="24"/>
          <w:szCs w:val="24"/>
        </w:rPr>
        <w:t>1)</w:t>
      </w:r>
      <w:r w:rsidR="009D5851">
        <w:rPr>
          <w:rFonts w:ascii="Times New Roman" w:hAnsi="Times New Roman"/>
          <w:sz w:val="24"/>
          <w:szCs w:val="24"/>
        </w:rPr>
        <w:t xml:space="preserve"> </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4"/>
          <w:sz w:val="24"/>
          <w:szCs w:val="24"/>
        </w:rPr>
        <w:t>j</w:t>
      </w:r>
      <w:r>
        <w:rPr>
          <w:rFonts w:ascii="Times New Roman" w:hAnsi="Times New Roman"/>
          <w:spacing w:val="-1"/>
          <w:sz w:val="24"/>
          <w:szCs w:val="24"/>
        </w:rPr>
        <w:t>a</w:t>
      </w:r>
      <w:r>
        <w:rPr>
          <w:rFonts w:ascii="Times New Roman" w:hAnsi="Times New Roman"/>
          <w:sz w:val="24"/>
          <w:szCs w:val="24"/>
        </w:rPr>
        <w:t>do</w:t>
      </w:r>
      <w:r w:rsidR="009D5851">
        <w:rPr>
          <w:rFonts w:ascii="Times New Roman" w:hAnsi="Times New Roman"/>
          <w:sz w:val="24"/>
          <w:szCs w:val="24"/>
        </w:rPr>
        <w:t xml:space="preserve"> </w:t>
      </w:r>
      <w:proofErr w:type="spellStart"/>
      <w:r>
        <w:rPr>
          <w:rFonts w:ascii="Times New Roman" w:hAnsi="Times New Roman"/>
          <w:spacing w:val="-8"/>
          <w:sz w:val="24"/>
          <w:szCs w:val="24"/>
        </w:rPr>
        <w:t>f</w:t>
      </w:r>
      <w:r>
        <w:rPr>
          <w:rFonts w:ascii="Times New Roman" w:hAnsi="Times New Roman"/>
          <w:spacing w:val="9"/>
          <w:sz w:val="24"/>
          <w:szCs w:val="24"/>
        </w:rPr>
        <w:t>o</w:t>
      </w:r>
      <w:r>
        <w:rPr>
          <w:rFonts w:ascii="Times New Roman" w:hAnsi="Times New Roman"/>
          <w:spacing w:val="-4"/>
          <w:sz w:val="24"/>
          <w:szCs w:val="24"/>
        </w:rPr>
        <w:t>li</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4"/>
          <w:sz w:val="24"/>
          <w:szCs w:val="24"/>
        </w:rPr>
        <w:t>m</w:t>
      </w:r>
      <w:r>
        <w:rPr>
          <w:rFonts w:ascii="Times New Roman" w:hAnsi="Times New Roman"/>
          <w:spacing w:val="4"/>
          <w:sz w:val="24"/>
          <w:szCs w:val="24"/>
        </w:rPr>
        <w:t>e</w:t>
      </w:r>
      <w:r>
        <w:rPr>
          <w:rFonts w:ascii="Times New Roman" w:hAnsi="Times New Roman"/>
          <w:spacing w:val="-5"/>
          <w:sz w:val="24"/>
          <w:szCs w:val="24"/>
        </w:rPr>
        <w:t>n</w:t>
      </w:r>
      <w:r>
        <w:rPr>
          <w:rFonts w:ascii="Times New Roman" w:hAnsi="Times New Roman"/>
          <w:spacing w:val="5"/>
          <w:sz w:val="24"/>
          <w:szCs w:val="24"/>
        </w:rPr>
        <w:t>t</w:t>
      </w:r>
      <w:r>
        <w:rPr>
          <w:rFonts w:ascii="Times New Roman" w:hAnsi="Times New Roman"/>
          <w:sz w:val="24"/>
          <w:szCs w:val="24"/>
        </w:rPr>
        <w:t>e</w:t>
      </w:r>
      <w:proofErr w:type="spellEnd"/>
    </w:p>
    <w:p w:rsidR="008C3A5D" w:rsidRDefault="008C3A5D" w:rsidP="008C3A5D">
      <w:pPr>
        <w:widowControl w:val="0"/>
        <w:autoSpaceDE w:val="0"/>
        <w:autoSpaceDN w:val="0"/>
        <w:adjustRightInd w:val="0"/>
        <w:spacing w:before="1" w:after="0" w:line="140" w:lineRule="exact"/>
        <w:rPr>
          <w:rFonts w:ascii="Times New Roman" w:hAnsi="Times New Roman"/>
          <w:sz w:val="14"/>
          <w:szCs w:val="14"/>
        </w:rPr>
      </w:pPr>
    </w:p>
    <w:p w:rsidR="008C3A5D" w:rsidRDefault="008C3A5D" w:rsidP="008C3A5D">
      <w:pPr>
        <w:widowControl w:val="0"/>
        <w:autoSpaceDE w:val="0"/>
        <w:autoSpaceDN w:val="0"/>
        <w:adjustRightInd w:val="0"/>
        <w:spacing w:after="0" w:line="281" w:lineRule="exact"/>
        <w:ind w:left="376"/>
        <w:rPr>
          <w:rFonts w:ascii="Times New Roman" w:hAnsi="Times New Roman"/>
          <w:sz w:val="24"/>
          <w:szCs w:val="24"/>
        </w:rPr>
      </w:pPr>
      <w:r>
        <w:rPr>
          <w:rFonts w:ascii="Times New Roman" w:hAnsi="Times New Roman"/>
          <w:b/>
          <w:bCs/>
          <w:spacing w:val="-2"/>
          <w:position w:val="-1"/>
          <w:sz w:val="24"/>
          <w:szCs w:val="24"/>
        </w:rPr>
        <w:t>T</w:t>
      </w:r>
      <w:r>
        <w:rPr>
          <w:rFonts w:ascii="Times New Roman" w:hAnsi="Times New Roman"/>
          <w:b/>
          <w:bCs/>
          <w:position w:val="-1"/>
          <w:sz w:val="24"/>
          <w:szCs w:val="24"/>
        </w:rPr>
        <w:t xml:space="preserve">4       </w:t>
      </w:r>
      <w:proofErr w:type="spellStart"/>
      <w:r>
        <w:rPr>
          <w:rFonts w:ascii="Times New Roman" w:hAnsi="Times New Roman"/>
          <w:spacing w:val="-5"/>
          <w:sz w:val="24"/>
          <w:szCs w:val="24"/>
        </w:rPr>
        <w:t>A</w:t>
      </w:r>
      <w:r>
        <w:rPr>
          <w:rFonts w:ascii="Times New Roman" w:hAnsi="Times New Roman"/>
          <w:spacing w:val="-1"/>
          <w:sz w:val="24"/>
          <w:szCs w:val="24"/>
        </w:rPr>
        <w:t>z</w:t>
      </w:r>
      <w:r>
        <w:rPr>
          <w:rFonts w:ascii="Times New Roman" w:hAnsi="Times New Roman"/>
          <w:spacing w:val="9"/>
          <w:sz w:val="24"/>
          <w:szCs w:val="24"/>
        </w:rPr>
        <w:t>o</w:t>
      </w:r>
      <w:r>
        <w:rPr>
          <w:rFonts w:ascii="Times New Roman" w:hAnsi="Times New Roman"/>
          <w:spacing w:val="-8"/>
          <w:sz w:val="24"/>
          <w:szCs w:val="24"/>
        </w:rPr>
        <w:t>f</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5"/>
          <w:sz w:val="24"/>
          <w:szCs w:val="24"/>
        </w:rPr>
        <w:t>t</w:t>
      </w:r>
      <w:proofErr w:type="spellEnd"/>
      <w:r>
        <w:rPr>
          <w:rFonts w:ascii="Times New Roman" w:hAnsi="Times New Roman"/>
          <w:spacing w:val="1"/>
          <w:sz w:val="24"/>
          <w:szCs w:val="24"/>
          <w:vertAlign w:val="superscript"/>
        </w:rPr>
        <w:t>®</w:t>
      </w:r>
      <w:r>
        <w:rPr>
          <w:rFonts w:ascii="Times New Roman" w:hAnsi="Times New Roman"/>
          <w:spacing w:val="2"/>
          <w:sz w:val="24"/>
          <w:szCs w:val="24"/>
        </w:rPr>
        <w:t>-</w:t>
      </w:r>
      <w:r>
        <w:rPr>
          <w:rFonts w:ascii="Times New Roman" w:hAnsi="Times New Roman"/>
          <w:spacing w:val="-4"/>
          <w:sz w:val="24"/>
          <w:szCs w:val="24"/>
        </w:rPr>
        <w:t>F</w:t>
      </w:r>
      <w:r w:rsidR="009D5851">
        <w:rPr>
          <w:rFonts w:ascii="Times New Roman" w:hAnsi="Times New Roman"/>
          <w:spacing w:val="-4"/>
          <w:sz w:val="24"/>
          <w:szCs w:val="24"/>
        </w:rPr>
        <w:t xml:space="preserve"> </w:t>
      </w:r>
      <w:r>
        <w:rPr>
          <w:rFonts w:ascii="Times New Roman" w:hAnsi="Times New Roman"/>
          <w:spacing w:val="-1"/>
          <w:sz w:val="24"/>
          <w:szCs w:val="24"/>
        </w:rPr>
        <w:t>+</w:t>
      </w:r>
      <w:r w:rsidR="009D5851">
        <w:rPr>
          <w:rFonts w:ascii="Times New Roman" w:hAnsi="Times New Roman"/>
          <w:spacing w:val="-1"/>
          <w:sz w:val="24"/>
          <w:szCs w:val="24"/>
        </w:rPr>
        <w:t xml:space="preserve"> </w:t>
      </w:r>
      <w:proofErr w:type="spellStart"/>
      <w:r>
        <w:rPr>
          <w:rFonts w:ascii="Times New Roman" w:hAnsi="Times New Roman"/>
          <w:spacing w:val="1"/>
          <w:sz w:val="24"/>
          <w:szCs w:val="24"/>
        </w:rPr>
        <w:t>P</w:t>
      </w:r>
      <w:r>
        <w:rPr>
          <w:rFonts w:ascii="Times New Roman" w:hAnsi="Times New Roman"/>
          <w:spacing w:val="-1"/>
          <w:sz w:val="24"/>
          <w:szCs w:val="24"/>
        </w:rPr>
        <w:t>ec</w:t>
      </w:r>
      <w:r>
        <w:rPr>
          <w:rFonts w:ascii="Times New Roman" w:hAnsi="Times New Roman"/>
          <w:spacing w:val="5"/>
          <w:sz w:val="24"/>
          <w:szCs w:val="24"/>
        </w:rPr>
        <w:t>t</w:t>
      </w:r>
      <w:r>
        <w:rPr>
          <w:rFonts w:ascii="Times New Roman" w:hAnsi="Times New Roman"/>
          <w:spacing w:val="-4"/>
          <w:sz w:val="24"/>
          <w:szCs w:val="24"/>
        </w:rPr>
        <w:t>i</w:t>
      </w:r>
      <w:r>
        <w:rPr>
          <w:rFonts w:ascii="Times New Roman" w:hAnsi="Times New Roman"/>
          <w:spacing w:val="-9"/>
          <w:sz w:val="24"/>
          <w:szCs w:val="24"/>
        </w:rPr>
        <w:t>m</w:t>
      </w:r>
      <w:r>
        <w:rPr>
          <w:rFonts w:ascii="Times New Roman" w:hAnsi="Times New Roman"/>
          <w:spacing w:val="5"/>
          <w:sz w:val="24"/>
          <w:szCs w:val="24"/>
        </w:rPr>
        <w:t>o</w:t>
      </w:r>
      <w:r>
        <w:rPr>
          <w:rFonts w:ascii="Times New Roman" w:hAnsi="Times New Roman"/>
          <w:spacing w:val="6"/>
          <w:sz w:val="24"/>
          <w:szCs w:val="24"/>
        </w:rPr>
        <w:t>r</w:t>
      </w:r>
      <w:r>
        <w:rPr>
          <w:rFonts w:ascii="Times New Roman" w:hAnsi="Times New Roman"/>
          <w:spacing w:val="-8"/>
          <w:sz w:val="24"/>
          <w:szCs w:val="24"/>
        </w:rPr>
        <w:t>f</w:t>
      </w:r>
      <w:proofErr w:type="spellEnd"/>
      <w:r>
        <w:rPr>
          <w:rFonts w:ascii="Times New Roman" w:hAnsi="Times New Roman"/>
          <w:sz w:val="24"/>
          <w:szCs w:val="24"/>
          <w:vertAlign w:val="superscript"/>
        </w:rPr>
        <w:t>®</w:t>
      </w:r>
      <w:r w:rsidR="009D5851">
        <w:rPr>
          <w:rFonts w:ascii="Times New Roman" w:hAnsi="Times New Roman"/>
          <w:sz w:val="24"/>
          <w:szCs w:val="24"/>
          <w:vertAlign w:val="superscript"/>
        </w:rPr>
        <w:t xml:space="preserve"> </w:t>
      </w:r>
      <w:r>
        <w:rPr>
          <w:rFonts w:ascii="Times New Roman" w:hAnsi="Times New Roman"/>
          <w:spacing w:val="1"/>
          <w:sz w:val="24"/>
          <w:szCs w:val="24"/>
        </w:rPr>
        <w:t>(</w:t>
      </w:r>
      <w:r>
        <w:rPr>
          <w:rFonts w:ascii="Times New Roman" w:hAnsi="Times New Roman"/>
          <w:spacing w:val="-1"/>
          <w:sz w:val="24"/>
          <w:szCs w:val="24"/>
        </w:rPr>
        <w:t>c</w:t>
      </w:r>
      <w:r>
        <w:rPr>
          <w:rFonts w:ascii="Times New Roman" w:hAnsi="Times New Roman"/>
          <w:spacing w:val="5"/>
          <w:sz w:val="24"/>
          <w:szCs w:val="24"/>
        </w:rPr>
        <w:t>o</w:t>
      </w:r>
      <w:r>
        <w:rPr>
          <w:rFonts w:ascii="Times New Roman" w:hAnsi="Times New Roman"/>
          <w:spacing w:val="-5"/>
          <w:sz w:val="24"/>
          <w:szCs w:val="24"/>
        </w:rPr>
        <w:t>n</w:t>
      </w:r>
      <w:r>
        <w:rPr>
          <w:rFonts w:ascii="Times New Roman" w:hAnsi="Times New Roman"/>
          <w:spacing w:val="-1"/>
          <w:sz w:val="24"/>
          <w:szCs w:val="24"/>
        </w:rPr>
        <w:t>c</w:t>
      </w:r>
      <w:r>
        <w:rPr>
          <w:rFonts w:ascii="Times New Roman" w:hAnsi="Times New Roman"/>
          <w:sz w:val="24"/>
          <w:szCs w:val="24"/>
        </w:rPr>
        <w:t>.2)</w:t>
      </w:r>
      <w:r w:rsidR="009D5851">
        <w:rPr>
          <w:rFonts w:ascii="Times New Roman" w:hAnsi="Times New Roman"/>
          <w:sz w:val="24"/>
          <w:szCs w:val="24"/>
        </w:rPr>
        <w:t xml:space="preserve"> </w:t>
      </w:r>
      <w:r>
        <w:rPr>
          <w:rFonts w:ascii="Times New Roman" w:hAnsi="Times New Roman"/>
          <w:spacing w:val="-1"/>
          <w:sz w:val="24"/>
          <w:szCs w:val="24"/>
        </w:rPr>
        <w:t>a</w:t>
      </w:r>
      <w:r>
        <w:rPr>
          <w:rFonts w:ascii="Times New Roman" w:hAnsi="Times New Roman"/>
          <w:spacing w:val="-2"/>
          <w:sz w:val="24"/>
          <w:szCs w:val="24"/>
        </w:rPr>
        <w:t>s</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4"/>
          <w:sz w:val="24"/>
          <w:szCs w:val="24"/>
        </w:rPr>
        <w:t>j</w:t>
      </w:r>
      <w:r>
        <w:rPr>
          <w:rFonts w:ascii="Times New Roman" w:hAnsi="Times New Roman"/>
          <w:spacing w:val="-1"/>
          <w:sz w:val="24"/>
          <w:szCs w:val="24"/>
        </w:rPr>
        <w:t>a</w:t>
      </w:r>
      <w:r>
        <w:rPr>
          <w:rFonts w:ascii="Times New Roman" w:hAnsi="Times New Roman"/>
          <w:sz w:val="24"/>
          <w:szCs w:val="24"/>
        </w:rPr>
        <w:t>do</w:t>
      </w:r>
      <w:r w:rsidR="0096567E">
        <w:rPr>
          <w:rFonts w:ascii="Times New Roman" w:hAnsi="Times New Roman"/>
          <w:sz w:val="24"/>
          <w:szCs w:val="24"/>
        </w:rPr>
        <w:t xml:space="preserve"> </w:t>
      </w:r>
      <w:proofErr w:type="spellStart"/>
      <w:r>
        <w:rPr>
          <w:rFonts w:ascii="Times New Roman" w:hAnsi="Times New Roman"/>
          <w:spacing w:val="-8"/>
          <w:sz w:val="24"/>
          <w:szCs w:val="24"/>
        </w:rPr>
        <w:t>f</w:t>
      </w:r>
      <w:r>
        <w:rPr>
          <w:rFonts w:ascii="Times New Roman" w:hAnsi="Times New Roman"/>
          <w:spacing w:val="9"/>
          <w:sz w:val="24"/>
          <w:szCs w:val="24"/>
        </w:rPr>
        <w:t>o</w:t>
      </w:r>
      <w:r>
        <w:rPr>
          <w:rFonts w:ascii="Times New Roman" w:hAnsi="Times New Roman"/>
          <w:spacing w:val="-4"/>
          <w:sz w:val="24"/>
          <w:szCs w:val="24"/>
        </w:rPr>
        <w:t>li</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4"/>
          <w:sz w:val="24"/>
          <w:szCs w:val="24"/>
        </w:rPr>
        <w:t>m</w:t>
      </w:r>
      <w:r>
        <w:rPr>
          <w:rFonts w:ascii="Times New Roman" w:hAnsi="Times New Roman"/>
          <w:spacing w:val="4"/>
          <w:sz w:val="24"/>
          <w:szCs w:val="24"/>
        </w:rPr>
        <w:t>e</w:t>
      </w:r>
      <w:r>
        <w:rPr>
          <w:rFonts w:ascii="Times New Roman" w:hAnsi="Times New Roman"/>
          <w:spacing w:val="-5"/>
          <w:sz w:val="24"/>
          <w:szCs w:val="24"/>
        </w:rPr>
        <w:t>n</w:t>
      </w:r>
      <w:r>
        <w:rPr>
          <w:rFonts w:ascii="Times New Roman" w:hAnsi="Times New Roman"/>
          <w:spacing w:val="5"/>
          <w:sz w:val="24"/>
          <w:szCs w:val="24"/>
        </w:rPr>
        <w:t>t</w:t>
      </w:r>
      <w:r>
        <w:rPr>
          <w:rFonts w:ascii="Times New Roman" w:hAnsi="Times New Roman"/>
          <w:sz w:val="24"/>
          <w:szCs w:val="24"/>
        </w:rPr>
        <w:t>e</w:t>
      </w:r>
      <w:proofErr w:type="spellEnd"/>
    </w:p>
    <w:p w:rsidR="002616BB" w:rsidRPr="002616BB" w:rsidRDefault="004C6C22" w:rsidP="002616BB">
      <w:pPr>
        <w:pStyle w:val="Textocomentario"/>
        <w:spacing w:before="240" w:line="360" w:lineRule="auto"/>
        <w:jc w:val="both"/>
        <w:rPr>
          <w:rFonts w:ascii="Times New Roman" w:hAnsi="Times New Roman"/>
          <w:sz w:val="24"/>
          <w:szCs w:val="24"/>
        </w:rPr>
      </w:pPr>
      <w:r w:rsidRPr="002616BB">
        <w:rPr>
          <w:rFonts w:ascii="Times New Roman" w:hAnsi="Times New Roman"/>
          <w:bCs/>
          <w:sz w:val="24"/>
          <w:szCs w:val="24"/>
        </w:rPr>
        <w:t xml:space="preserve">Las plantas crecerán en condiciones de invernadero en envases de 11 cm de altura y 8 cm de diámetro, con 0,55 kg de capacidad de suelo y se regarán cada día </w:t>
      </w:r>
      <w:r w:rsidRPr="002616BB">
        <w:rPr>
          <w:rFonts w:ascii="Times New Roman" w:hAnsi="Times New Roman"/>
          <w:bCs/>
          <w:spacing w:val="-4"/>
          <w:sz w:val="24"/>
          <w:szCs w:val="24"/>
        </w:rPr>
        <w:t xml:space="preserve">con agua corriente. </w:t>
      </w:r>
      <w:r w:rsidRPr="002616BB">
        <w:rPr>
          <w:rFonts w:ascii="Times New Roman" w:hAnsi="Times New Roman"/>
          <w:spacing w:val="-4"/>
          <w:sz w:val="24"/>
          <w:szCs w:val="24"/>
        </w:rPr>
        <w:t xml:space="preserve">Las variables </w:t>
      </w:r>
      <w:r w:rsidRPr="002616BB">
        <w:rPr>
          <w:rFonts w:ascii="Times New Roman" w:hAnsi="Times New Roman"/>
          <w:bCs/>
          <w:spacing w:val="-4"/>
          <w:sz w:val="24"/>
          <w:szCs w:val="24"/>
        </w:rPr>
        <w:t>meteorológicas</w:t>
      </w:r>
      <w:r w:rsidRPr="002616BB">
        <w:rPr>
          <w:rFonts w:ascii="Times New Roman" w:hAnsi="Times New Roman"/>
          <w:spacing w:val="-4"/>
          <w:sz w:val="24"/>
          <w:szCs w:val="24"/>
        </w:rPr>
        <w:t xml:space="preserve"> promedios</w:t>
      </w:r>
      <w:r w:rsidR="00393FF0">
        <w:rPr>
          <w:rFonts w:ascii="Times New Roman" w:hAnsi="Times New Roman"/>
          <w:spacing w:val="-4"/>
          <w:sz w:val="24"/>
          <w:szCs w:val="24"/>
        </w:rPr>
        <w:t xml:space="preserve"> </w:t>
      </w:r>
      <w:r w:rsidR="00393FF0">
        <w:rPr>
          <w:rFonts w:ascii="Times New Roman" w:hAnsi="Times New Roman"/>
          <w:bCs/>
          <w:spacing w:val="4"/>
          <w:sz w:val="24"/>
          <w:szCs w:val="24"/>
        </w:rPr>
        <w:t>se calcularán a p</w:t>
      </w:r>
      <w:r w:rsidR="002616BB" w:rsidRPr="002616BB">
        <w:rPr>
          <w:rFonts w:ascii="Times New Roman" w:hAnsi="Times New Roman"/>
          <w:bCs/>
          <w:spacing w:val="4"/>
          <w:sz w:val="24"/>
          <w:szCs w:val="24"/>
        </w:rPr>
        <w:t>artir del registro mensual por la Estación Meteorológica de Tapaste No.</w:t>
      </w:r>
      <w:r w:rsidR="002616BB" w:rsidRPr="002616BB">
        <w:rPr>
          <w:rFonts w:ascii="Times New Roman" w:hAnsi="Times New Roman"/>
          <w:bCs/>
          <w:sz w:val="24"/>
          <w:szCs w:val="24"/>
        </w:rPr>
        <w:t xml:space="preserve"> 78374, ubicada en el Km 3 ½ Carretera </w:t>
      </w:r>
      <w:r w:rsidR="002616BB" w:rsidRPr="002616BB">
        <w:rPr>
          <w:rFonts w:ascii="Times New Roman" w:hAnsi="Times New Roman"/>
          <w:sz w:val="24"/>
          <w:szCs w:val="24"/>
        </w:rPr>
        <w:t xml:space="preserve">Tapaste-San José, San José de las Lajas, provincia </w:t>
      </w:r>
      <w:proofErr w:type="spellStart"/>
      <w:r w:rsidR="002616BB" w:rsidRPr="002616BB">
        <w:rPr>
          <w:rFonts w:ascii="Times New Roman" w:hAnsi="Times New Roman"/>
          <w:sz w:val="24"/>
          <w:szCs w:val="24"/>
        </w:rPr>
        <w:t>Mayabeque</w:t>
      </w:r>
      <w:proofErr w:type="spellEnd"/>
      <w:r w:rsidR="002616BB" w:rsidRPr="002616BB">
        <w:rPr>
          <w:rFonts w:ascii="Times New Roman" w:hAnsi="Times New Roman"/>
          <w:sz w:val="24"/>
          <w:szCs w:val="24"/>
        </w:rPr>
        <w:t>.</w:t>
      </w:r>
    </w:p>
    <w:p w:rsidR="004C6C22" w:rsidRDefault="004C6C22" w:rsidP="00297305">
      <w:pPr>
        <w:pStyle w:val="Prrafodelista"/>
        <w:tabs>
          <w:tab w:val="left" w:pos="315"/>
        </w:tabs>
        <w:spacing w:line="360" w:lineRule="auto"/>
        <w:ind w:left="0"/>
        <w:contextualSpacing w:val="0"/>
        <w:jc w:val="both"/>
        <w:rPr>
          <w:rFonts w:ascii="Times New Roman" w:hAnsi="Times New Roman" w:cs="Times New Roman"/>
          <w:sz w:val="24"/>
          <w:szCs w:val="24"/>
        </w:rPr>
      </w:pPr>
      <w:r w:rsidRPr="002616BB">
        <w:rPr>
          <w:rFonts w:ascii="Times New Roman" w:hAnsi="Times New Roman" w:cs="Times New Roman"/>
          <w:bCs/>
          <w:sz w:val="24"/>
          <w:szCs w:val="24"/>
        </w:rPr>
        <w:lastRenderedPageBreak/>
        <w:t>En la etapa de crec</w:t>
      </w:r>
      <w:r w:rsidR="00297305">
        <w:rPr>
          <w:rFonts w:ascii="Times New Roman" w:hAnsi="Times New Roman" w:cs="Times New Roman"/>
          <w:bCs/>
          <w:sz w:val="24"/>
          <w:szCs w:val="24"/>
        </w:rPr>
        <w:t>imiento R5</w:t>
      </w:r>
      <w:r w:rsidR="002616BB" w:rsidRPr="002616BB">
        <w:rPr>
          <w:rFonts w:ascii="Times New Roman" w:hAnsi="Times New Roman" w:cs="Times New Roman"/>
          <w:bCs/>
          <w:sz w:val="24"/>
          <w:szCs w:val="24"/>
        </w:rPr>
        <w:t xml:space="preserve"> se determinará</w:t>
      </w:r>
      <w:r w:rsidRPr="002616BB">
        <w:rPr>
          <w:rFonts w:ascii="Times New Roman" w:hAnsi="Times New Roman" w:cs="Times New Roman"/>
          <w:bCs/>
          <w:sz w:val="24"/>
          <w:szCs w:val="24"/>
        </w:rPr>
        <w:t xml:space="preserve"> el número (u </w:t>
      </w:r>
      <w:r w:rsidRPr="002616BB">
        <w:rPr>
          <w:rFonts w:ascii="Times New Roman" w:hAnsi="Times New Roman" w:cs="Times New Roman"/>
          <w:sz w:val="24"/>
          <w:szCs w:val="24"/>
        </w:rPr>
        <w:t>planta</w:t>
      </w:r>
      <w:r w:rsidRPr="002616BB">
        <w:rPr>
          <w:rFonts w:ascii="Times New Roman" w:hAnsi="Times New Roman" w:cs="Times New Roman"/>
          <w:sz w:val="24"/>
          <w:szCs w:val="24"/>
          <w:vertAlign w:val="superscript"/>
        </w:rPr>
        <w:t>-1</w:t>
      </w:r>
      <w:r w:rsidRPr="002616BB">
        <w:rPr>
          <w:rFonts w:ascii="Times New Roman" w:hAnsi="Times New Roman" w:cs="Times New Roman"/>
          <w:bCs/>
          <w:sz w:val="24"/>
          <w:szCs w:val="24"/>
        </w:rPr>
        <w:t xml:space="preserve">) y la masa seca de los nódulos (g </w:t>
      </w:r>
      <w:r w:rsidRPr="002616BB">
        <w:rPr>
          <w:rFonts w:ascii="Times New Roman" w:hAnsi="Times New Roman" w:cs="Times New Roman"/>
          <w:sz w:val="24"/>
          <w:szCs w:val="24"/>
        </w:rPr>
        <w:t>planta</w:t>
      </w:r>
      <w:r w:rsidRPr="002616BB">
        <w:rPr>
          <w:rFonts w:ascii="Times New Roman" w:hAnsi="Times New Roman" w:cs="Times New Roman"/>
          <w:sz w:val="24"/>
          <w:szCs w:val="24"/>
          <w:vertAlign w:val="superscript"/>
        </w:rPr>
        <w:t>-1</w:t>
      </w:r>
      <w:r w:rsidRPr="002616BB">
        <w:rPr>
          <w:rFonts w:ascii="Times New Roman" w:hAnsi="Times New Roman" w:cs="Times New Roman"/>
          <w:bCs/>
          <w:sz w:val="24"/>
          <w:szCs w:val="24"/>
        </w:rPr>
        <w:t xml:space="preserve">) formados y la masa seca aérea y radical (g </w:t>
      </w:r>
      <w:r w:rsidRPr="002616BB">
        <w:rPr>
          <w:rFonts w:ascii="Times New Roman" w:hAnsi="Times New Roman" w:cs="Times New Roman"/>
          <w:sz w:val="24"/>
          <w:szCs w:val="24"/>
        </w:rPr>
        <w:t>planta</w:t>
      </w:r>
      <w:r w:rsidRPr="002616BB">
        <w:rPr>
          <w:rFonts w:ascii="Times New Roman" w:hAnsi="Times New Roman" w:cs="Times New Roman"/>
          <w:sz w:val="24"/>
          <w:szCs w:val="24"/>
          <w:vertAlign w:val="superscript"/>
        </w:rPr>
        <w:t>-1</w:t>
      </w:r>
      <w:r w:rsidR="002616BB" w:rsidRPr="002616BB">
        <w:rPr>
          <w:rFonts w:ascii="Times New Roman" w:hAnsi="Times New Roman" w:cs="Times New Roman"/>
          <w:bCs/>
          <w:sz w:val="24"/>
          <w:szCs w:val="24"/>
        </w:rPr>
        <w:t>). Se determinará</w:t>
      </w:r>
      <w:r w:rsidRPr="002616BB">
        <w:rPr>
          <w:rFonts w:ascii="Times New Roman" w:hAnsi="Times New Roman" w:cs="Times New Roman"/>
          <w:bCs/>
          <w:sz w:val="24"/>
          <w:szCs w:val="24"/>
        </w:rPr>
        <w:t xml:space="preserve">, además, el contenido de ureidos en los exudados </w:t>
      </w:r>
      <w:proofErr w:type="spellStart"/>
      <w:r w:rsidRPr="002616BB">
        <w:rPr>
          <w:rFonts w:ascii="Times New Roman" w:hAnsi="Times New Roman" w:cs="Times New Roman"/>
          <w:bCs/>
          <w:sz w:val="24"/>
          <w:szCs w:val="24"/>
        </w:rPr>
        <w:t>xilemáticos</w:t>
      </w:r>
      <w:proofErr w:type="spellEnd"/>
      <w:r w:rsidRPr="002616BB">
        <w:rPr>
          <w:rFonts w:ascii="Times New Roman" w:hAnsi="Times New Roman" w:cs="Times New Roman"/>
          <w:bCs/>
          <w:sz w:val="24"/>
          <w:szCs w:val="24"/>
        </w:rPr>
        <w:t xml:space="preserve"> mediante </w:t>
      </w:r>
      <w:r w:rsidRPr="002616BB">
        <w:rPr>
          <w:rFonts w:ascii="Times New Roman" w:hAnsi="Times New Roman" w:cs="Times New Roman"/>
          <w:sz w:val="24"/>
          <w:szCs w:val="24"/>
        </w:rPr>
        <w:t xml:space="preserve">el método de detección espectrofotométrico de Young y </w:t>
      </w:r>
      <w:proofErr w:type="spellStart"/>
      <w:r w:rsidRPr="002616BB">
        <w:rPr>
          <w:rFonts w:ascii="Times New Roman" w:hAnsi="Times New Roman" w:cs="Times New Roman"/>
          <w:sz w:val="24"/>
          <w:szCs w:val="24"/>
        </w:rPr>
        <w:t>Conway</w:t>
      </w:r>
      <w:proofErr w:type="spellEnd"/>
      <w:r w:rsidRPr="002616BB">
        <w:rPr>
          <w:rFonts w:ascii="Times New Roman" w:hAnsi="Times New Roman" w:cs="Times New Roman"/>
          <w:sz w:val="24"/>
          <w:szCs w:val="24"/>
        </w:rPr>
        <w:t xml:space="preserve"> (1942). Otra de las variables evaluadas </w:t>
      </w:r>
      <w:r w:rsidR="002616BB" w:rsidRPr="002616BB">
        <w:rPr>
          <w:rFonts w:ascii="Times New Roman" w:hAnsi="Times New Roman" w:cs="Times New Roman"/>
          <w:sz w:val="24"/>
          <w:szCs w:val="24"/>
        </w:rPr>
        <w:t xml:space="preserve">será </w:t>
      </w:r>
      <w:r w:rsidRPr="002616BB">
        <w:rPr>
          <w:rFonts w:ascii="Times New Roman" w:hAnsi="Times New Roman" w:cs="Times New Roman"/>
          <w:sz w:val="24"/>
          <w:szCs w:val="24"/>
        </w:rPr>
        <w:t xml:space="preserve">el </w:t>
      </w:r>
      <w:r w:rsidRPr="002616BB">
        <w:rPr>
          <w:rFonts w:ascii="Times New Roman" w:hAnsi="Times New Roman" w:cs="Times New Roman"/>
          <w:bCs/>
          <w:spacing w:val="-4"/>
          <w:sz w:val="24"/>
          <w:szCs w:val="24"/>
        </w:rPr>
        <w:t>contenido de los nutrientes nitrógeno y fósforo en las hojas trifoliadas</w:t>
      </w:r>
      <w:r w:rsidR="00830A01">
        <w:rPr>
          <w:rFonts w:ascii="Times New Roman" w:hAnsi="Times New Roman" w:cs="Times New Roman"/>
          <w:bCs/>
          <w:spacing w:val="-4"/>
          <w:sz w:val="24"/>
          <w:szCs w:val="24"/>
        </w:rPr>
        <w:t xml:space="preserve">. </w:t>
      </w:r>
      <w:r w:rsidRPr="002616BB">
        <w:rPr>
          <w:rFonts w:ascii="Times New Roman" w:hAnsi="Times New Roman" w:cs="Times New Roman"/>
          <w:bCs/>
          <w:sz w:val="24"/>
          <w:szCs w:val="24"/>
        </w:rPr>
        <w:t>Las determinaciones</w:t>
      </w:r>
      <w:r w:rsidR="00830A01">
        <w:rPr>
          <w:rFonts w:ascii="Times New Roman" w:hAnsi="Times New Roman" w:cs="Times New Roman"/>
          <w:bCs/>
          <w:sz w:val="24"/>
          <w:szCs w:val="24"/>
        </w:rPr>
        <w:t xml:space="preserve"> de este último indicador </w:t>
      </w:r>
      <w:r w:rsidR="002616BB" w:rsidRPr="002616BB">
        <w:rPr>
          <w:rFonts w:ascii="Times New Roman" w:hAnsi="Times New Roman" w:cs="Times New Roman"/>
          <w:bCs/>
          <w:sz w:val="24"/>
          <w:szCs w:val="24"/>
        </w:rPr>
        <w:t>se realizarán</w:t>
      </w:r>
      <w:r w:rsidRPr="002616BB">
        <w:rPr>
          <w:rFonts w:ascii="Times New Roman" w:hAnsi="Times New Roman" w:cs="Times New Roman"/>
          <w:bCs/>
          <w:sz w:val="24"/>
          <w:szCs w:val="24"/>
        </w:rPr>
        <w:t xml:space="preserve"> mediante las metodologías descritas en </w:t>
      </w:r>
      <w:r w:rsidRPr="002616BB">
        <w:rPr>
          <w:rFonts w:ascii="Times New Roman" w:hAnsi="Times New Roman" w:cs="Times New Roman"/>
          <w:sz w:val="24"/>
          <w:szCs w:val="24"/>
        </w:rPr>
        <w:t>el Manual de Técnicas de Laboratorio (</w:t>
      </w:r>
      <w:proofErr w:type="spellStart"/>
      <w:r w:rsidRPr="002616BB">
        <w:rPr>
          <w:rFonts w:ascii="Times New Roman" w:hAnsi="Times New Roman" w:cs="Times New Roman"/>
          <w:sz w:val="24"/>
          <w:szCs w:val="24"/>
        </w:rPr>
        <w:t>Paneque</w:t>
      </w:r>
      <w:proofErr w:type="spellEnd"/>
      <w:r w:rsidR="00830A01">
        <w:rPr>
          <w:rFonts w:ascii="Times New Roman" w:hAnsi="Times New Roman" w:cs="Times New Roman"/>
          <w:sz w:val="24"/>
          <w:szCs w:val="24"/>
        </w:rPr>
        <w:t xml:space="preserve"> </w:t>
      </w:r>
      <w:r w:rsidRPr="002616BB">
        <w:rPr>
          <w:rFonts w:ascii="Times New Roman" w:hAnsi="Times New Roman" w:cs="Times New Roman"/>
          <w:i/>
          <w:sz w:val="24"/>
          <w:szCs w:val="24"/>
        </w:rPr>
        <w:t>et al.</w:t>
      </w:r>
      <w:r w:rsidRPr="002616BB">
        <w:rPr>
          <w:rFonts w:ascii="Times New Roman" w:hAnsi="Times New Roman" w:cs="Times New Roman"/>
          <w:sz w:val="24"/>
          <w:szCs w:val="24"/>
        </w:rPr>
        <w:t xml:space="preserve">, 2010). Para determinar el </w:t>
      </w:r>
      <w:r w:rsidR="002616BB" w:rsidRPr="002616BB">
        <w:rPr>
          <w:rFonts w:ascii="Times New Roman" w:hAnsi="Times New Roman" w:cs="Times New Roman"/>
          <w:sz w:val="24"/>
          <w:szCs w:val="24"/>
        </w:rPr>
        <w:t>contenido de nitrógeno se empleará</w:t>
      </w:r>
      <w:r w:rsidRPr="002616BB">
        <w:rPr>
          <w:rFonts w:ascii="Times New Roman" w:hAnsi="Times New Roman" w:cs="Times New Roman"/>
          <w:sz w:val="24"/>
          <w:szCs w:val="24"/>
        </w:rPr>
        <w:t xml:space="preserve"> el método </w:t>
      </w:r>
      <w:proofErr w:type="spellStart"/>
      <w:r w:rsidRPr="002616BB">
        <w:rPr>
          <w:rFonts w:ascii="Times New Roman" w:hAnsi="Times New Roman" w:cs="Times New Roman"/>
          <w:sz w:val="24"/>
          <w:szCs w:val="24"/>
        </w:rPr>
        <w:t>Nessler</w:t>
      </w:r>
      <w:proofErr w:type="spellEnd"/>
      <w:r w:rsidRPr="002616BB">
        <w:rPr>
          <w:rFonts w:ascii="Times New Roman" w:hAnsi="Times New Roman" w:cs="Times New Roman"/>
          <w:sz w:val="24"/>
          <w:szCs w:val="24"/>
        </w:rPr>
        <w:t xml:space="preserve"> y para el fósforo el reactivo azul de molibdeno.</w:t>
      </w:r>
      <w:r w:rsidR="004A2A7A">
        <w:rPr>
          <w:rFonts w:ascii="Times New Roman" w:hAnsi="Times New Roman" w:cs="Times New Roman"/>
          <w:sz w:val="24"/>
          <w:szCs w:val="24"/>
        </w:rPr>
        <w:t xml:space="preserve"> Para las determinaciones se emplearán 15 plantas por tratamiento.</w:t>
      </w:r>
    </w:p>
    <w:p w:rsidR="002616BB" w:rsidRPr="00601F21" w:rsidRDefault="00E815F7" w:rsidP="00C646F6">
      <w:pPr>
        <w:pStyle w:val="Prrafodelista"/>
        <w:tabs>
          <w:tab w:val="left" w:pos="284"/>
        </w:tabs>
        <w:spacing w:before="24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Tarea </w:t>
      </w:r>
      <w:r w:rsidR="00C646F6">
        <w:rPr>
          <w:rFonts w:ascii="Times New Roman" w:hAnsi="Times New Roman" w:cs="Times New Roman"/>
          <w:b/>
          <w:bCs/>
          <w:sz w:val="24"/>
          <w:szCs w:val="24"/>
        </w:rPr>
        <w:t>2</w:t>
      </w:r>
      <w:r w:rsidR="00A07C7E">
        <w:rPr>
          <w:rFonts w:ascii="Times New Roman" w:hAnsi="Times New Roman" w:cs="Times New Roman"/>
          <w:b/>
          <w:bCs/>
          <w:sz w:val="24"/>
          <w:szCs w:val="24"/>
        </w:rPr>
        <w:t>.</w:t>
      </w:r>
      <w:r w:rsidR="00C646F6">
        <w:rPr>
          <w:rFonts w:ascii="Times New Roman" w:hAnsi="Times New Roman" w:cs="Times New Roman"/>
          <w:b/>
          <w:bCs/>
          <w:sz w:val="24"/>
          <w:szCs w:val="24"/>
        </w:rPr>
        <w:t xml:space="preserve"> </w:t>
      </w:r>
      <w:r w:rsidR="002616BB" w:rsidRPr="002616BB">
        <w:rPr>
          <w:rFonts w:ascii="Times New Roman" w:hAnsi="Times New Roman" w:cs="Times New Roman"/>
          <w:b/>
          <w:bCs/>
          <w:sz w:val="24"/>
          <w:szCs w:val="24"/>
        </w:rPr>
        <w:t xml:space="preserve">Determinar el efecto de </w:t>
      </w:r>
      <w:proofErr w:type="spellStart"/>
      <w:r w:rsidR="002616BB" w:rsidRPr="002616BB">
        <w:rPr>
          <w:rFonts w:ascii="Times New Roman" w:hAnsi="Times New Roman" w:cs="Times New Roman"/>
          <w:b/>
          <w:sz w:val="24"/>
          <w:szCs w:val="24"/>
        </w:rPr>
        <w:t>Pectimorf</w:t>
      </w:r>
      <w:proofErr w:type="spellEnd"/>
      <w:r w:rsidR="002616BB" w:rsidRPr="002616BB">
        <w:rPr>
          <w:rFonts w:ascii="Times New Roman" w:hAnsi="Times New Roman" w:cs="Times New Roman"/>
          <w:b/>
          <w:sz w:val="24"/>
          <w:szCs w:val="24"/>
          <w:vertAlign w:val="superscript"/>
        </w:rPr>
        <w:t>®</w:t>
      </w:r>
      <w:r w:rsidR="002616BB" w:rsidRPr="002616BB">
        <w:rPr>
          <w:rFonts w:ascii="Times New Roman" w:hAnsi="Times New Roman" w:cs="Times New Roman"/>
          <w:b/>
          <w:sz w:val="24"/>
          <w:szCs w:val="24"/>
        </w:rPr>
        <w:t xml:space="preserve"> en </w:t>
      </w:r>
      <w:r w:rsidR="002616BB" w:rsidRPr="002616BB">
        <w:rPr>
          <w:rFonts w:ascii="Times New Roman" w:hAnsi="Times New Roman" w:cs="Times New Roman"/>
          <w:b/>
          <w:bCs/>
          <w:sz w:val="24"/>
          <w:szCs w:val="24"/>
        </w:rPr>
        <w:t xml:space="preserve">el metabolismo del nitrógeno </w:t>
      </w:r>
      <w:r w:rsidR="0076547B">
        <w:rPr>
          <w:rFonts w:ascii="Times New Roman" w:hAnsi="Times New Roman" w:cs="Times New Roman"/>
          <w:b/>
          <w:bCs/>
          <w:sz w:val="24"/>
          <w:szCs w:val="24"/>
        </w:rPr>
        <w:t>proveniente</w:t>
      </w:r>
      <w:r w:rsidR="00C646F6">
        <w:rPr>
          <w:rFonts w:ascii="Times New Roman" w:hAnsi="Times New Roman" w:cs="Times New Roman"/>
          <w:b/>
          <w:bCs/>
          <w:sz w:val="24"/>
          <w:szCs w:val="24"/>
        </w:rPr>
        <w:t xml:space="preserve"> </w:t>
      </w:r>
      <w:r w:rsidR="0076136E">
        <w:rPr>
          <w:rFonts w:ascii="Times New Roman" w:hAnsi="Times New Roman" w:cs="Times New Roman"/>
          <w:b/>
          <w:bCs/>
          <w:sz w:val="24"/>
          <w:szCs w:val="24"/>
        </w:rPr>
        <w:t xml:space="preserve">del suelo </w:t>
      </w:r>
      <w:r w:rsidR="002616BB" w:rsidRPr="002616BB">
        <w:rPr>
          <w:rFonts w:ascii="Times New Roman" w:hAnsi="Times New Roman" w:cs="Times New Roman"/>
          <w:b/>
          <w:sz w:val="24"/>
          <w:szCs w:val="24"/>
        </w:rPr>
        <w:t xml:space="preserve">en plantas de frijol </w:t>
      </w:r>
      <w:r w:rsidR="002616BB" w:rsidRPr="002616BB">
        <w:rPr>
          <w:rFonts w:ascii="Times New Roman" w:hAnsi="Times New Roman" w:cs="Times New Roman"/>
          <w:b/>
          <w:bCs/>
          <w:sz w:val="24"/>
          <w:szCs w:val="24"/>
          <w:lang w:val="es-MX"/>
        </w:rPr>
        <w:t xml:space="preserve">inoculadas </w:t>
      </w:r>
      <w:r w:rsidR="002616BB" w:rsidRPr="002616BB">
        <w:rPr>
          <w:rFonts w:ascii="Times New Roman" w:hAnsi="Times New Roman" w:cs="Times New Roman"/>
          <w:b/>
          <w:sz w:val="24"/>
          <w:szCs w:val="24"/>
        </w:rPr>
        <w:t xml:space="preserve">con </w:t>
      </w:r>
      <w:r w:rsidR="002616BB" w:rsidRPr="002616BB">
        <w:rPr>
          <w:rFonts w:ascii="Times New Roman" w:hAnsi="Times New Roman" w:cs="Times New Roman"/>
          <w:b/>
          <w:bCs/>
          <w:sz w:val="24"/>
          <w:szCs w:val="24"/>
          <w:lang w:val="pt-PT"/>
        </w:rPr>
        <w:t>Azofert</w:t>
      </w:r>
      <w:r w:rsidR="002616BB" w:rsidRPr="002616BB">
        <w:rPr>
          <w:rFonts w:ascii="Times New Roman" w:hAnsi="Times New Roman" w:cs="Times New Roman"/>
          <w:b/>
          <w:bCs/>
          <w:sz w:val="24"/>
          <w:szCs w:val="24"/>
          <w:vertAlign w:val="superscript"/>
          <w:lang w:val="pt-PT"/>
        </w:rPr>
        <w:t>®</w:t>
      </w:r>
      <w:r w:rsidR="002616BB" w:rsidRPr="002616BB">
        <w:rPr>
          <w:rFonts w:ascii="Times New Roman" w:hAnsi="Times New Roman" w:cs="Times New Roman"/>
          <w:b/>
          <w:bCs/>
          <w:sz w:val="24"/>
          <w:szCs w:val="24"/>
          <w:lang w:val="pt-PT"/>
        </w:rPr>
        <w:t>-F</w:t>
      </w:r>
      <w:r w:rsidR="002616BB" w:rsidRPr="002616BB">
        <w:rPr>
          <w:rFonts w:ascii="Times New Roman" w:hAnsi="Times New Roman" w:cs="Times New Roman"/>
          <w:b/>
          <w:sz w:val="24"/>
          <w:szCs w:val="24"/>
        </w:rPr>
        <w:t>.</w:t>
      </w:r>
    </w:p>
    <w:p w:rsidR="00601F21" w:rsidRPr="00601F21" w:rsidRDefault="000864FD" w:rsidP="00601F2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w:t>
      </w:r>
      <w:proofErr w:type="spellStart"/>
      <w:r>
        <w:rPr>
          <w:rFonts w:ascii="Times New Roman" w:hAnsi="Times New Roman" w:cs="Times New Roman"/>
          <w:sz w:val="24"/>
          <w:szCs w:val="24"/>
        </w:rPr>
        <w:t>bioestimulantes</w:t>
      </w:r>
      <w:proofErr w:type="spellEnd"/>
      <w:r>
        <w:rPr>
          <w:rFonts w:ascii="Times New Roman" w:hAnsi="Times New Roman" w:cs="Times New Roman"/>
          <w:sz w:val="24"/>
          <w:szCs w:val="24"/>
        </w:rPr>
        <w:t xml:space="preserve"> se aplicará</w:t>
      </w:r>
      <w:r w:rsidR="00601F21" w:rsidRPr="00601F21">
        <w:rPr>
          <w:rFonts w:ascii="Times New Roman" w:hAnsi="Times New Roman" w:cs="Times New Roman"/>
          <w:sz w:val="24"/>
          <w:szCs w:val="24"/>
        </w:rPr>
        <w:t>n a iguales do</w:t>
      </w:r>
      <w:r w:rsidR="000057BD">
        <w:rPr>
          <w:rFonts w:ascii="Times New Roman" w:hAnsi="Times New Roman" w:cs="Times New Roman"/>
          <w:sz w:val="24"/>
          <w:szCs w:val="24"/>
        </w:rPr>
        <w:t>sis que las informadas para el epígrafe 1</w:t>
      </w:r>
      <w:r w:rsidR="00601F21" w:rsidRPr="00601F21">
        <w:rPr>
          <w:rFonts w:ascii="Times New Roman" w:hAnsi="Times New Roman" w:cs="Times New Roman"/>
          <w:sz w:val="24"/>
          <w:szCs w:val="24"/>
        </w:rPr>
        <w:t xml:space="preserve">, en el caso de </w:t>
      </w:r>
      <w:proofErr w:type="spellStart"/>
      <w:r w:rsidR="00601F21" w:rsidRPr="00601F21">
        <w:rPr>
          <w:rFonts w:ascii="Times New Roman" w:hAnsi="Times New Roman" w:cs="Times New Roman"/>
          <w:sz w:val="24"/>
          <w:szCs w:val="24"/>
        </w:rPr>
        <w:t>Pectimorf</w:t>
      </w:r>
      <w:proofErr w:type="spellEnd"/>
      <w:r w:rsidR="00601F21" w:rsidRPr="00601F21">
        <w:rPr>
          <w:rFonts w:ascii="Times New Roman" w:hAnsi="Times New Roman" w:cs="Times New Roman"/>
          <w:sz w:val="24"/>
          <w:szCs w:val="24"/>
          <w:vertAlign w:val="superscript"/>
        </w:rPr>
        <w:t>®</w:t>
      </w:r>
      <w:r>
        <w:rPr>
          <w:rFonts w:ascii="Times New Roman" w:hAnsi="Times New Roman" w:cs="Times New Roman"/>
          <w:sz w:val="24"/>
          <w:szCs w:val="24"/>
        </w:rPr>
        <w:t xml:space="preserve"> se aplicará</w:t>
      </w:r>
      <w:r w:rsidR="00601F21" w:rsidRPr="00601F21">
        <w:rPr>
          <w:rFonts w:ascii="Times New Roman" w:hAnsi="Times New Roman" w:cs="Times New Roman"/>
          <w:sz w:val="24"/>
          <w:szCs w:val="24"/>
        </w:rPr>
        <w:t xml:space="preserve">n las dosis correspondientes a las concentraciones seleccionadas. Para evaluar el efecto de </w:t>
      </w:r>
      <w:proofErr w:type="spellStart"/>
      <w:r w:rsidR="00601F21" w:rsidRPr="00601F21">
        <w:rPr>
          <w:rFonts w:ascii="Times New Roman" w:hAnsi="Times New Roman" w:cs="Times New Roman"/>
          <w:sz w:val="24"/>
          <w:szCs w:val="24"/>
        </w:rPr>
        <w:t>Pectimorf</w:t>
      </w:r>
      <w:proofErr w:type="spellEnd"/>
      <w:r w:rsidR="00601F21" w:rsidRPr="00601F21">
        <w:rPr>
          <w:rFonts w:ascii="Times New Roman" w:hAnsi="Times New Roman" w:cs="Times New Roman"/>
          <w:sz w:val="24"/>
          <w:szCs w:val="24"/>
          <w:vertAlign w:val="superscript"/>
        </w:rPr>
        <w:t>®</w:t>
      </w:r>
      <w:r w:rsidR="00601F21" w:rsidRPr="00601F21">
        <w:rPr>
          <w:rFonts w:ascii="Times New Roman" w:hAnsi="Times New Roman" w:cs="Times New Roman"/>
          <w:sz w:val="24"/>
          <w:szCs w:val="24"/>
        </w:rPr>
        <w:t xml:space="preserve"> se </w:t>
      </w:r>
      <w:r w:rsidR="00601F21">
        <w:rPr>
          <w:rFonts w:ascii="Times New Roman" w:hAnsi="Times New Roman" w:cs="Times New Roman"/>
          <w:sz w:val="24"/>
          <w:szCs w:val="24"/>
        </w:rPr>
        <w:t xml:space="preserve">establecerán los mismos tratamientos que en </w:t>
      </w:r>
      <w:r w:rsidR="004D148A">
        <w:rPr>
          <w:rFonts w:ascii="Times New Roman" w:hAnsi="Times New Roman" w:cs="Times New Roman"/>
          <w:sz w:val="24"/>
          <w:szCs w:val="24"/>
        </w:rPr>
        <w:t xml:space="preserve">el </w:t>
      </w:r>
      <w:r w:rsidR="000057BD">
        <w:rPr>
          <w:rFonts w:ascii="Times New Roman" w:hAnsi="Times New Roman" w:cs="Times New Roman"/>
          <w:sz w:val="24"/>
          <w:szCs w:val="24"/>
        </w:rPr>
        <w:t>epígrafe 2</w:t>
      </w:r>
      <w:r w:rsidR="00601F21">
        <w:rPr>
          <w:rFonts w:ascii="Times New Roman" w:hAnsi="Times New Roman" w:cs="Times New Roman"/>
          <w:sz w:val="24"/>
          <w:szCs w:val="24"/>
        </w:rPr>
        <w:t>.</w:t>
      </w:r>
    </w:p>
    <w:p w:rsidR="003D2247" w:rsidRPr="003D2247" w:rsidRDefault="00ED56D9" w:rsidP="003D2247">
      <w:pPr>
        <w:pStyle w:val="Prrafodelista"/>
        <w:tabs>
          <w:tab w:val="left" w:pos="0"/>
          <w:tab w:val="left" w:pos="540"/>
        </w:tabs>
        <w:spacing w:line="360" w:lineRule="auto"/>
        <w:ind w:left="0"/>
        <w:jc w:val="both"/>
        <w:rPr>
          <w:rFonts w:ascii="Times New Roman" w:hAnsi="Times New Roman" w:cs="Times New Roman"/>
          <w:bCs/>
          <w:sz w:val="24"/>
          <w:szCs w:val="24"/>
        </w:rPr>
      </w:pPr>
      <w:r w:rsidRPr="003D5E7E">
        <w:rPr>
          <w:rFonts w:ascii="Times New Roman" w:hAnsi="Times New Roman" w:cs="Times New Roman"/>
          <w:sz w:val="24"/>
          <w:szCs w:val="24"/>
        </w:rPr>
        <w:t>Las plantas crecerán</w:t>
      </w:r>
      <w:r w:rsidR="003278B3" w:rsidRPr="003D5E7E">
        <w:rPr>
          <w:rFonts w:ascii="Times New Roman" w:hAnsi="Times New Roman" w:cs="Times New Roman"/>
          <w:sz w:val="24"/>
          <w:szCs w:val="24"/>
        </w:rPr>
        <w:t xml:space="preserve"> en</w:t>
      </w:r>
      <w:r w:rsidR="00084472" w:rsidRPr="003D5E7E">
        <w:rPr>
          <w:rFonts w:ascii="Times New Roman" w:hAnsi="Times New Roman" w:cs="Times New Roman"/>
          <w:sz w:val="24"/>
          <w:szCs w:val="24"/>
        </w:rPr>
        <w:t xml:space="preserve"> condiciones de invernadero, en el periodo óptimo para el desarrollo del frijol, </w:t>
      </w:r>
      <w:r w:rsidR="00084472" w:rsidRPr="004D148A">
        <w:rPr>
          <w:rFonts w:ascii="Times New Roman" w:hAnsi="Times New Roman" w:cs="Times New Roman"/>
          <w:sz w:val="24"/>
          <w:szCs w:val="24"/>
        </w:rPr>
        <w:t xml:space="preserve">en </w:t>
      </w:r>
      <w:r w:rsidR="004D148A" w:rsidRPr="004D148A">
        <w:rPr>
          <w:rFonts w:ascii="Times New Roman" w:hAnsi="Times New Roman" w:cs="Times New Roman"/>
          <w:sz w:val="24"/>
          <w:szCs w:val="24"/>
        </w:rPr>
        <w:t>macetas plásticas (</w:t>
      </w:r>
      <w:r w:rsidR="004A2A7A" w:rsidRPr="004D148A">
        <w:rPr>
          <w:rFonts w:ascii="Times New Roman" w:hAnsi="Times New Roman" w:cs="Times New Roman"/>
          <w:sz w:val="24"/>
          <w:szCs w:val="24"/>
        </w:rPr>
        <w:t>x cm de altura y x</w:t>
      </w:r>
      <w:r w:rsidR="003278B3" w:rsidRPr="004D148A">
        <w:rPr>
          <w:rFonts w:ascii="Times New Roman" w:hAnsi="Times New Roman" w:cs="Times New Roman"/>
          <w:sz w:val="24"/>
          <w:szCs w:val="24"/>
        </w:rPr>
        <w:t xml:space="preserve"> cm de diámetro, con </w:t>
      </w:r>
      <w:r w:rsidR="004A2A7A" w:rsidRPr="004D148A">
        <w:rPr>
          <w:rFonts w:ascii="Times New Roman" w:hAnsi="Times New Roman" w:cs="Times New Roman"/>
          <w:sz w:val="24"/>
          <w:szCs w:val="24"/>
        </w:rPr>
        <w:t xml:space="preserve">x </w:t>
      </w:r>
      <w:r w:rsidR="003278B3" w:rsidRPr="004D148A">
        <w:rPr>
          <w:rFonts w:ascii="Times New Roman" w:hAnsi="Times New Roman" w:cs="Times New Roman"/>
          <w:sz w:val="24"/>
          <w:szCs w:val="24"/>
        </w:rPr>
        <w:t>kg de capacidad de suelo</w:t>
      </w:r>
      <w:r w:rsidR="00601F21" w:rsidRPr="004D148A">
        <w:rPr>
          <w:rFonts w:ascii="Times New Roman" w:hAnsi="Times New Roman" w:cs="Times New Roman"/>
          <w:sz w:val="24"/>
          <w:szCs w:val="24"/>
        </w:rPr>
        <w:t>)</w:t>
      </w:r>
      <w:r w:rsidR="00084472" w:rsidRPr="003D5E7E">
        <w:rPr>
          <w:rFonts w:ascii="Times New Roman" w:hAnsi="Times New Roman" w:cs="Times New Roman"/>
          <w:sz w:val="24"/>
          <w:szCs w:val="24"/>
        </w:rPr>
        <w:t xml:space="preserve"> y se regará</w:t>
      </w:r>
      <w:r w:rsidR="003278B3" w:rsidRPr="003D5E7E">
        <w:rPr>
          <w:rFonts w:ascii="Times New Roman" w:hAnsi="Times New Roman" w:cs="Times New Roman"/>
          <w:sz w:val="24"/>
          <w:szCs w:val="24"/>
        </w:rPr>
        <w:t>n cada día con agua</w:t>
      </w:r>
      <w:r w:rsidR="004D148A">
        <w:rPr>
          <w:rFonts w:ascii="Times New Roman" w:hAnsi="Times New Roman" w:cs="Times New Roman"/>
          <w:sz w:val="24"/>
          <w:szCs w:val="24"/>
        </w:rPr>
        <w:t xml:space="preserve"> corriente</w:t>
      </w:r>
      <w:r w:rsidR="003278B3" w:rsidRPr="003D5E7E">
        <w:rPr>
          <w:rFonts w:ascii="Times New Roman" w:hAnsi="Times New Roman" w:cs="Times New Roman"/>
          <w:sz w:val="24"/>
          <w:szCs w:val="24"/>
        </w:rPr>
        <w:t>.</w:t>
      </w:r>
      <w:r w:rsidR="00084472" w:rsidRPr="003D5E7E">
        <w:rPr>
          <w:rFonts w:ascii="Times New Roman" w:hAnsi="Times New Roman" w:cs="Times New Roman"/>
          <w:sz w:val="24"/>
          <w:szCs w:val="24"/>
        </w:rPr>
        <w:t xml:space="preserve"> Las variables  </w:t>
      </w:r>
      <w:r w:rsidR="00AB3B8E">
        <w:rPr>
          <w:rFonts w:ascii="Times New Roman" w:hAnsi="Times New Roman" w:cs="Times New Roman"/>
          <w:sz w:val="24"/>
          <w:szCs w:val="24"/>
        </w:rPr>
        <w:t xml:space="preserve">meteorológicas,  temperatura y </w:t>
      </w:r>
      <w:r w:rsidR="004D148A">
        <w:rPr>
          <w:rFonts w:ascii="Times New Roman" w:hAnsi="Times New Roman" w:cs="Times New Roman"/>
          <w:sz w:val="24"/>
          <w:szCs w:val="24"/>
        </w:rPr>
        <w:t xml:space="preserve">humedad, se determinarán </w:t>
      </w:r>
      <w:r w:rsidR="00084472" w:rsidRPr="003D5E7E">
        <w:rPr>
          <w:rFonts w:ascii="Times New Roman" w:hAnsi="Times New Roman" w:cs="Times New Roman"/>
          <w:sz w:val="24"/>
          <w:szCs w:val="24"/>
        </w:rPr>
        <w:t xml:space="preserve">a partir del registro mensual por la Estación Meteorológica de Tapaste No. 78 374, ubicada en el Km 3 ½ Carretera Tapaste-San José, San José de las Lajas, provincia </w:t>
      </w:r>
      <w:proofErr w:type="spellStart"/>
      <w:r w:rsidR="00084472" w:rsidRPr="003D5E7E">
        <w:rPr>
          <w:rFonts w:ascii="Times New Roman" w:hAnsi="Times New Roman" w:cs="Times New Roman"/>
          <w:sz w:val="24"/>
          <w:szCs w:val="24"/>
        </w:rPr>
        <w:t>Mayabeque</w:t>
      </w:r>
      <w:proofErr w:type="spellEnd"/>
      <w:r w:rsidR="00084472" w:rsidRPr="003D5E7E">
        <w:rPr>
          <w:rFonts w:ascii="Times New Roman" w:hAnsi="Times New Roman" w:cs="Times New Roman"/>
          <w:sz w:val="24"/>
          <w:szCs w:val="24"/>
        </w:rPr>
        <w:t>.</w:t>
      </w:r>
      <w:r w:rsidR="00AB3B8E">
        <w:rPr>
          <w:rFonts w:ascii="Times New Roman" w:hAnsi="Times New Roman" w:cs="Times New Roman"/>
          <w:sz w:val="24"/>
          <w:szCs w:val="24"/>
        </w:rPr>
        <w:t xml:space="preserve"> </w:t>
      </w:r>
      <w:r w:rsidR="002D796D" w:rsidRPr="003D5E7E">
        <w:rPr>
          <w:rFonts w:ascii="Times New Roman" w:hAnsi="Times New Roman" w:cs="Times New Roman"/>
          <w:bCs/>
          <w:sz w:val="24"/>
          <w:szCs w:val="24"/>
        </w:rPr>
        <w:t xml:space="preserve">En la etapa de crecimiento correspondiente </w:t>
      </w:r>
      <w:r w:rsidR="002D796D" w:rsidRPr="00CD106A">
        <w:rPr>
          <w:rFonts w:ascii="Times New Roman" w:hAnsi="Times New Roman" w:cs="Times New Roman"/>
          <w:bCs/>
          <w:sz w:val="24"/>
          <w:szCs w:val="24"/>
        </w:rPr>
        <w:t>a</w:t>
      </w:r>
      <w:r w:rsidR="00CD106A">
        <w:rPr>
          <w:rFonts w:ascii="Times New Roman" w:hAnsi="Times New Roman" w:cs="Times New Roman"/>
          <w:bCs/>
          <w:sz w:val="24"/>
          <w:szCs w:val="24"/>
        </w:rPr>
        <w:t xml:space="preserve"> </w:t>
      </w:r>
      <w:r w:rsidR="0004046A" w:rsidRPr="00CD106A">
        <w:rPr>
          <w:rFonts w:ascii="Times New Roman" w:hAnsi="Times New Roman" w:cs="Times New Roman"/>
          <w:bCs/>
          <w:sz w:val="24"/>
          <w:szCs w:val="24"/>
        </w:rPr>
        <w:t>V3, V4 y</w:t>
      </w:r>
      <w:r w:rsidR="002D796D" w:rsidRPr="00CD106A">
        <w:rPr>
          <w:rFonts w:ascii="Times New Roman" w:hAnsi="Times New Roman" w:cs="Times New Roman"/>
          <w:bCs/>
          <w:sz w:val="24"/>
          <w:szCs w:val="24"/>
        </w:rPr>
        <w:t xml:space="preserve"> R5</w:t>
      </w:r>
      <w:r w:rsidR="002D796D" w:rsidRPr="003D5E7E">
        <w:rPr>
          <w:rFonts w:ascii="Times New Roman" w:hAnsi="Times New Roman" w:cs="Times New Roman"/>
          <w:bCs/>
          <w:sz w:val="24"/>
          <w:szCs w:val="24"/>
        </w:rPr>
        <w:t xml:space="preserve">, </w:t>
      </w:r>
      <w:r w:rsidR="003D5E7E" w:rsidRPr="003D5E7E">
        <w:rPr>
          <w:rFonts w:ascii="Times New Roman" w:hAnsi="Times New Roman" w:cs="Times New Roman"/>
          <w:bCs/>
          <w:sz w:val="24"/>
          <w:szCs w:val="24"/>
        </w:rPr>
        <w:t xml:space="preserve">se evaluará la </w:t>
      </w:r>
      <w:proofErr w:type="spellStart"/>
      <w:r w:rsidR="003D5E7E" w:rsidRPr="003D5E7E">
        <w:rPr>
          <w:rFonts w:ascii="Times New Roman" w:hAnsi="Times New Roman" w:cs="Times New Roman"/>
          <w:bCs/>
          <w:sz w:val="24"/>
          <w:szCs w:val="24"/>
        </w:rPr>
        <w:t>nodulación</w:t>
      </w:r>
      <w:proofErr w:type="spellEnd"/>
      <w:r w:rsidR="003D5E7E" w:rsidRPr="003D5E7E">
        <w:rPr>
          <w:rFonts w:ascii="Times New Roman" w:hAnsi="Times New Roman" w:cs="Times New Roman"/>
          <w:bCs/>
          <w:sz w:val="24"/>
          <w:szCs w:val="24"/>
        </w:rPr>
        <w:t xml:space="preserve"> y crecimiento de las plantas e indicadores bioquímicos del metabolismo del nitróg</w:t>
      </w:r>
      <w:r w:rsidR="00BE0956">
        <w:rPr>
          <w:rFonts w:ascii="Times New Roman" w:hAnsi="Times New Roman" w:cs="Times New Roman"/>
          <w:bCs/>
          <w:sz w:val="24"/>
          <w:szCs w:val="24"/>
        </w:rPr>
        <w:t>eno en</w:t>
      </w:r>
      <w:r w:rsidR="0004046A">
        <w:rPr>
          <w:rFonts w:ascii="Times New Roman" w:hAnsi="Times New Roman" w:cs="Times New Roman"/>
          <w:bCs/>
          <w:sz w:val="24"/>
          <w:szCs w:val="24"/>
        </w:rPr>
        <w:t xml:space="preserve"> raíces y</w:t>
      </w:r>
      <w:r w:rsidR="00BE0956">
        <w:rPr>
          <w:rFonts w:ascii="Times New Roman" w:hAnsi="Times New Roman" w:cs="Times New Roman"/>
          <w:bCs/>
          <w:sz w:val="24"/>
          <w:szCs w:val="24"/>
        </w:rPr>
        <w:t xml:space="preserve"> hojas</w:t>
      </w:r>
      <w:r w:rsidR="0004046A">
        <w:rPr>
          <w:rFonts w:ascii="Times New Roman" w:hAnsi="Times New Roman" w:cs="Times New Roman"/>
          <w:bCs/>
          <w:sz w:val="24"/>
          <w:szCs w:val="24"/>
        </w:rPr>
        <w:t xml:space="preserve">. </w:t>
      </w:r>
      <w:r w:rsidR="003D2247" w:rsidRPr="003D2247">
        <w:rPr>
          <w:rFonts w:ascii="Times New Roman" w:hAnsi="Times New Roman" w:cs="Times New Roman"/>
          <w:bCs/>
          <w:sz w:val="24"/>
          <w:szCs w:val="24"/>
        </w:rPr>
        <w:t xml:space="preserve">Para ello se emplearán 15 plantas por tratamiento. </w:t>
      </w:r>
    </w:p>
    <w:p w:rsidR="003D5E7E" w:rsidRPr="003D5E7E" w:rsidRDefault="003D5E7E" w:rsidP="003D5E7E">
      <w:pPr>
        <w:pStyle w:val="Ttulo3"/>
        <w:spacing w:before="0" w:line="360" w:lineRule="auto"/>
        <w:jc w:val="both"/>
        <w:rPr>
          <w:rFonts w:ascii="Times New Roman" w:hAnsi="Times New Roman" w:cs="Times New Roman"/>
          <w:b w:val="0"/>
          <w:color w:val="auto"/>
          <w:sz w:val="24"/>
          <w:szCs w:val="24"/>
          <w:u w:val="single"/>
        </w:rPr>
      </w:pPr>
      <w:r w:rsidRPr="003D5E7E">
        <w:rPr>
          <w:rFonts w:ascii="Times New Roman" w:hAnsi="Times New Roman" w:cs="Times New Roman"/>
          <w:b w:val="0"/>
          <w:color w:val="auto"/>
          <w:sz w:val="24"/>
          <w:szCs w:val="24"/>
          <w:u w:val="single"/>
        </w:rPr>
        <w:t xml:space="preserve">Variables de </w:t>
      </w:r>
      <w:proofErr w:type="spellStart"/>
      <w:r w:rsidRPr="003D5E7E">
        <w:rPr>
          <w:rFonts w:ascii="Times New Roman" w:hAnsi="Times New Roman" w:cs="Times New Roman"/>
          <w:b w:val="0"/>
          <w:color w:val="auto"/>
          <w:sz w:val="24"/>
          <w:szCs w:val="24"/>
          <w:u w:val="single"/>
        </w:rPr>
        <w:t>nodulación</w:t>
      </w:r>
      <w:proofErr w:type="spellEnd"/>
    </w:p>
    <w:p w:rsidR="003D5E7E" w:rsidRPr="007F3522" w:rsidRDefault="003D5E7E" w:rsidP="003D5E7E">
      <w:pPr>
        <w:pStyle w:val="Prrafodelista"/>
        <w:numPr>
          <w:ilvl w:val="0"/>
          <w:numId w:val="11"/>
        </w:numPr>
        <w:tabs>
          <w:tab w:val="left" w:pos="0"/>
          <w:tab w:val="left" w:pos="540"/>
        </w:tabs>
        <w:spacing w:after="120" w:line="360" w:lineRule="auto"/>
        <w:ind w:left="357" w:hanging="357"/>
        <w:jc w:val="both"/>
        <w:rPr>
          <w:rFonts w:ascii="Times New Roman" w:hAnsi="Times New Roman" w:cs="Times New Roman"/>
          <w:sz w:val="24"/>
          <w:szCs w:val="24"/>
        </w:rPr>
      </w:pPr>
      <w:r w:rsidRPr="007F3522">
        <w:rPr>
          <w:rFonts w:ascii="Times New Roman" w:hAnsi="Times New Roman" w:cs="Times New Roman"/>
          <w:sz w:val="24"/>
          <w:szCs w:val="24"/>
        </w:rPr>
        <w:t>Número de nódulos totales por planta (u 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w:t>
      </w:r>
    </w:p>
    <w:p w:rsidR="003D5E7E" w:rsidRPr="007F3522" w:rsidRDefault="003D5E7E" w:rsidP="003D5E7E">
      <w:pPr>
        <w:pStyle w:val="Prrafodelista"/>
        <w:numPr>
          <w:ilvl w:val="0"/>
          <w:numId w:val="11"/>
        </w:numPr>
        <w:tabs>
          <w:tab w:val="left" w:pos="0"/>
        </w:tabs>
        <w:spacing w:before="120" w:after="160" w:line="360" w:lineRule="auto"/>
        <w:ind w:left="357" w:hanging="357"/>
        <w:jc w:val="both"/>
        <w:rPr>
          <w:rFonts w:ascii="Times New Roman" w:hAnsi="Times New Roman" w:cs="Times New Roman"/>
          <w:sz w:val="24"/>
          <w:szCs w:val="24"/>
        </w:rPr>
      </w:pPr>
      <w:r w:rsidRPr="007F3522">
        <w:rPr>
          <w:rFonts w:ascii="Times New Roman" w:hAnsi="Times New Roman" w:cs="Times New Roman"/>
          <w:sz w:val="24"/>
          <w:szCs w:val="24"/>
        </w:rPr>
        <w:t>Masa seca de nódulos totales (g 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 xml:space="preserve">): La masa seca se determinará </w:t>
      </w:r>
      <w:r w:rsidRPr="007F3522">
        <w:rPr>
          <w:rFonts w:ascii="Times New Roman" w:hAnsi="Times New Roman" w:cs="Times New Roman"/>
          <w:spacing w:val="-4"/>
          <w:sz w:val="24"/>
          <w:szCs w:val="24"/>
        </w:rPr>
        <w:t xml:space="preserve">en una balanza </w:t>
      </w:r>
      <w:r w:rsidRPr="007F3522">
        <w:rPr>
          <w:rFonts w:ascii="Times New Roman" w:hAnsi="Times New Roman" w:cs="Times New Roman"/>
          <w:sz w:val="24"/>
          <w:szCs w:val="24"/>
        </w:rPr>
        <w:t>analítica (</w:t>
      </w:r>
      <w:proofErr w:type="spellStart"/>
      <w:r w:rsidRPr="007F3522">
        <w:rPr>
          <w:rFonts w:ascii="Times New Roman" w:hAnsi="Times New Roman" w:cs="Times New Roman"/>
          <w:sz w:val="24"/>
          <w:szCs w:val="24"/>
        </w:rPr>
        <w:t>Sartorius</w:t>
      </w:r>
      <w:proofErr w:type="spellEnd"/>
      <w:r w:rsidRPr="007F3522">
        <w:rPr>
          <w:rFonts w:ascii="Times New Roman" w:hAnsi="Times New Roman" w:cs="Times New Roman"/>
          <w:sz w:val="24"/>
          <w:szCs w:val="24"/>
        </w:rPr>
        <w:t xml:space="preserve"> CPA 3245) con un margen de error de 0,1 mg, después de mantener los nódulos durante 72 horas a 75 </w:t>
      </w:r>
      <w:proofErr w:type="spellStart"/>
      <w:r w:rsidRPr="007F3522">
        <w:rPr>
          <w:rFonts w:ascii="Times New Roman" w:hAnsi="Times New Roman" w:cs="Times New Roman"/>
          <w:bCs/>
          <w:sz w:val="24"/>
          <w:szCs w:val="24"/>
          <w:vertAlign w:val="superscript"/>
        </w:rPr>
        <w:t>o</w:t>
      </w:r>
      <w:r w:rsidRPr="007F3522">
        <w:rPr>
          <w:rFonts w:ascii="Times New Roman" w:hAnsi="Times New Roman" w:cs="Times New Roman"/>
          <w:bCs/>
          <w:sz w:val="24"/>
          <w:szCs w:val="24"/>
        </w:rPr>
        <w:t>C</w:t>
      </w:r>
      <w:proofErr w:type="spellEnd"/>
      <w:r w:rsidRPr="007F3522">
        <w:rPr>
          <w:rFonts w:ascii="Times New Roman" w:hAnsi="Times New Roman" w:cs="Times New Roman"/>
          <w:sz w:val="24"/>
          <w:szCs w:val="24"/>
        </w:rPr>
        <w:t xml:space="preserve"> en una estufa (BINDER, USA). </w:t>
      </w:r>
    </w:p>
    <w:p w:rsidR="003D5E7E" w:rsidRPr="003D5E7E" w:rsidRDefault="003D5E7E" w:rsidP="003D5E7E">
      <w:pPr>
        <w:pStyle w:val="Prrafodelista"/>
        <w:tabs>
          <w:tab w:val="left" w:pos="0"/>
        </w:tabs>
        <w:spacing w:before="240" w:line="360" w:lineRule="auto"/>
        <w:ind w:left="0"/>
        <w:jc w:val="both"/>
        <w:rPr>
          <w:rFonts w:ascii="Times New Roman" w:hAnsi="Times New Roman" w:cs="Times New Roman"/>
          <w:spacing w:val="-4"/>
          <w:sz w:val="24"/>
          <w:szCs w:val="24"/>
          <w:u w:val="single"/>
        </w:rPr>
      </w:pPr>
      <w:r w:rsidRPr="003D5E7E">
        <w:rPr>
          <w:rFonts w:ascii="Times New Roman" w:hAnsi="Times New Roman" w:cs="Times New Roman"/>
          <w:sz w:val="24"/>
          <w:szCs w:val="24"/>
          <w:u w:val="single"/>
        </w:rPr>
        <w:t>Variables de crecimiento</w:t>
      </w:r>
    </w:p>
    <w:p w:rsidR="003D5E7E" w:rsidRDefault="003D5E7E" w:rsidP="003D5E7E">
      <w:pPr>
        <w:pStyle w:val="Prrafodelista"/>
        <w:numPr>
          <w:ilvl w:val="0"/>
          <w:numId w:val="6"/>
        </w:numPr>
        <w:tabs>
          <w:tab w:val="left" w:pos="0"/>
          <w:tab w:val="left" w:pos="540"/>
        </w:tabs>
        <w:spacing w:before="240" w:after="160" w:line="360" w:lineRule="auto"/>
        <w:jc w:val="both"/>
        <w:rPr>
          <w:rFonts w:ascii="Times New Roman" w:hAnsi="Times New Roman" w:cs="Times New Roman"/>
          <w:sz w:val="24"/>
          <w:szCs w:val="24"/>
        </w:rPr>
      </w:pPr>
      <w:r w:rsidRPr="007F3522">
        <w:rPr>
          <w:rFonts w:ascii="Times New Roman" w:hAnsi="Times New Roman" w:cs="Times New Roman"/>
          <w:sz w:val="24"/>
          <w:szCs w:val="24"/>
        </w:rPr>
        <w:t>Número de hojas trifoliadas (u 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w:t>
      </w:r>
    </w:p>
    <w:p w:rsidR="00390A41" w:rsidRPr="007F3522" w:rsidRDefault="00390A41" w:rsidP="003D5E7E">
      <w:pPr>
        <w:pStyle w:val="Prrafodelista"/>
        <w:numPr>
          <w:ilvl w:val="0"/>
          <w:numId w:val="6"/>
        </w:numPr>
        <w:tabs>
          <w:tab w:val="left" w:pos="0"/>
          <w:tab w:val="left" w:pos="540"/>
        </w:tabs>
        <w:spacing w:before="240" w:after="160" w:line="360" w:lineRule="auto"/>
        <w:jc w:val="both"/>
        <w:rPr>
          <w:rFonts w:ascii="Times New Roman" w:hAnsi="Times New Roman" w:cs="Times New Roman"/>
          <w:sz w:val="24"/>
          <w:szCs w:val="24"/>
        </w:rPr>
      </w:pPr>
      <w:r>
        <w:rPr>
          <w:rFonts w:ascii="Times New Roman" w:hAnsi="Times New Roman" w:cs="Times New Roman"/>
          <w:sz w:val="24"/>
          <w:szCs w:val="24"/>
        </w:rPr>
        <w:t>Área foliar (</w:t>
      </w:r>
      <w:r w:rsidR="00812C16">
        <w:rPr>
          <w:rFonts w:ascii="Times New Roman" w:hAnsi="Times New Roman" w:cs="Times New Roman"/>
          <w:sz w:val="24"/>
          <w:szCs w:val="24"/>
        </w:rPr>
        <w:t>mm</w:t>
      </w:r>
      <w:r>
        <w:rPr>
          <w:rFonts w:ascii="Times New Roman" w:hAnsi="Times New Roman" w:cs="Times New Roman"/>
          <w:sz w:val="24"/>
          <w:szCs w:val="24"/>
          <w:vertAlign w:val="superscript"/>
        </w:rPr>
        <w:t>2</w:t>
      </w:r>
      <w:r w:rsidR="00AB3B8E">
        <w:rPr>
          <w:rFonts w:ascii="Times New Roman" w:hAnsi="Times New Roman" w:cs="Times New Roman"/>
          <w:sz w:val="24"/>
          <w:szCs w:val="24"/>
          <w:vertAlign w:val="superscript"/>
        </w:rPr>
        <w:t xml:space="preserve"> </w:t>
      </w:r>
      <w:r w:rsidRPr="007F3522">
        <w:rPr>
          <w:rFonts w:ascii="Times New Roman" w:hAnsi="Times New Roman" w:cs="Times New Roman"/>
          <w:sz w:val="24"/>
          <w:szCs w:val="24"/>
        </w:rPr>
        <w:t>planta</w:t>
      </w:r>
      <w:r w:rsidRPr="007F3522">
        <w:rPr>
          <w:rFonts w:ascii="Times New Roman" w:hAnsi="Times New Roman" w:cs="Times New Roman"/>
          <w:sz w:val="24"/>
          <w:szCs w:val="24"/>
          <w:vertAlign w:val="superscript"/>
        </w:rPr>
        <w:t>-1</w:t>
      </w:r>
      <w:r>
        <w:rPr>
          <w:rFonts w:ascii="Times New Roman" w:hAnsi="Times New Roman" w:cs="Times New Roman"/>
          <w:sz w:val="24"/>
          <w:szCs w:val="24"/>
        </w:rPr>
        <w:t>)</w:t>
      </w:r>
    </w:p>
    <w:p w:rsidR="003D5E7E" w:rsidRPr="007F3522" w:rsidRDefault="003D5E7E" w:rsidP="003D5E7E">
      <w:pPr>
        <w:pStyle w:val="Prrafodelista"/>
        <w:numPr>
          <w:ilvl w:val="0"/>
          <w:numId w:val="5"/>
        </w:numPr>
        <w:tabs>
          <w:tab w:val="left" w:pos="0"/>
        </w:tabs>
        <w:spacing w:after="0" w:line="360" w:lineRule="auto"/>
        <w:jc w:val="both"/>
        <w:rPr>
          <w:rFonts w:ascii="Times New Roman" w:hAnsi="Times New Roman" w:cs="Times New Roman"/>
          <w:sz w:val="24"/>
          <w:szCs w:val="24"/>
        </w:rPr>
      </w:pPr>
      <w:r w:rsidRPr="007F3522">
        <w:rPr>
          <w:rFonts w:ascii="Times New Roman" w:hAnsi="Times New Roman" w:cs="Times New Roman"/>
          <w:sz w:val="24"/>
          <w:szCs w:val="24"/>
        </w:rPr>
        <w:lastRenderedPageBreak/>
        <w:t>Diámetro del tallo (mm 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 La determinación se realizará en la base del tallo con un Pie de Rey electrónico digital chino (0-150 mm).</w:t>
      </w:r>
    </w:p>
    <w:p w:rsidR="003D5E7E" w:rsidRPr="007F3522" w:rsidRDefault="003D5E7E" w:rsidP="003D5E7E">
      <w:pPr>
        <w:pStyle w:val="Prrafodelista"/>
        <w:numPr>
          <w:ilvl w:val="0"/>
          <w:numId w:val="5"/>
        </w:numPr>
        <w:tabs>
          <w:tab w:val="left" w:pos="0"/>
        </w:tabs>
        <w:spacing w:after="0" w:line="360" w:lineRule="auto"/>
        <w:ind w:left="426" w:hanging="426"/>
        <w:jc w:val="both"/>
        <w:rPr>
          <w:rFonts w:ascii="Times New Roman" w:hAnsi="Times New Roman" w:cs="Times New Roman"/>
          <w:sz w:val="24"/>
          <w:szCs w:val="24"/>
        </w:rPr>
      </w:pPr>
      <w:r w:rsidRPr="007F3522">
        <w:rPr>
          <w:rFonts w:ascii="Times New Roman" w:hAnsi="Times New Roman" w:cs="Times New Roman"/>
          <w:sz w:val="24"/>
          <w:szCs w:val="24"/>
        </w:rPr>
        <w:t>Longitud del tallo (cm 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 Las mediciones de la altura de la planta se harán desde la base del tallo hasta el brote de la hoja terminal, con la ayuda de una regla graduada de 1mm de precisión.</w:t>
      </w:r>
    </w:p>
    <w:p w:rsidR="003D5E7E" w:rsidRPr="007F3522" w:rsidRDefault="003D5E7E" w:rsidP="003D5E7E">
      <w:pPr>
        <w:pStyle w:val="Prrafodelista"/>
        <w:numPr>
          <w:ilvl w:val="0"/>
          <w:numId w:val="5"/>
        </w:numPr>
        <w:tabs>
          <w:tab w:val="left" w:pos="0"/>
        </w:tabs>
        <w:spacing w:after="0" w:line="360" w:lineRule="auto"/>
        <w:ind w:left="426" w:hanging="426"/>
        <w:jc w:val="both"/>
        <w:rPr>
          <w:rFonts w:ascii="Times New Roman" w:hAnsi="Times New Roman" w:cs="Times New Roman"/>
          <w:sz w:val="24"/>
          <w:szCs w:val="24"/>
        </w:rPr>
      </w:pPr>
      <w:r w:rsidRPr="007F3522">
        <w:rPr>
          <w:rFonts w:ascii="Times New Roman" w:hAnsi="Times New Roman" w:cs="Times New Roman"/>
          <w:sz w:val="24"/>
          <w:szCs w:val="24"/>
        </w:rPr>
        <w:t>Longitud radical (cm</w:t>
      </w:r>
      <w:r w:rsidR="00AB3B8E">
        <w:rPr>
          <w:rFonts w:ascii="Times New Roman" w:hAnsi="Times New Roman" w:cs="Times New Roman"/>
          <w:sz w:val="24"/>
          <w:szCs w:val="24"/>
        </w:rPr>
        <w:t xml:space="preserve"> </w:t>
      </w:r>
      <w:r w:rsidRPr="007F3522">
        <w:rPr>
          <w:rFonts w:ascii="Times New Roman" w:hAnsi="Times New Roman" w:cs="Times New Roman"/>
          <w:sz w:val="24"/>
          <w:szCs w:val="24"/>
        </w:rPr>
        <w:t>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 Las mediciones se realizaran desde la base del cuello hasta la cofia de la raíz principal, con la ayuda de una regla graduada de 1 mm de precisión.</w:t>
      </w:r>
    </w:p>
    <w:p w:rsidR="003D5E7E" w:rsidRPr="003D5E7E" w:rsidRDefault="003D5E7E" w:rsidP="003D5E7E">
      <w:pPr>
        <w:pStyle w:val="Prrafodelista"/>
        <w:numPr>
          <w:ilvl w:val="0"/>
          <w:numId w:val="6"/>
        </w:numPr>
        <w:tabs>
          <w:tab w:val="left" w:pos="0"/>
        </w:tabs>
        <w:spacing w:before="240" w:after="160" w:line="360" w:lineRule="auto"/>
        <w:ind w:left="357" w:hanging="357"/>
        <w:jc w:val="both"/>
        <w:rPr>
          <w:rFonts w:ascii="Times New Roman" w:hAnsi="Times New Roman" w:cs="Times New Roman"/>
          <w:spacing w:val="-4"/>
          <w:sz w:val="24"/>
          <w:szCs w:val="24"/>
        </w:rPr>
      </w:pPr>
      <w:r w:rsidRPr="007F3522">
        <w:rPr>
          <w:rFonts w:ascii="Times New Roman" w:hAnsi="Times New Roman" w:cs="Times New Roman"/>
          <w:sz w:val="24"/>
          <w:szCs w:val="24"/>
        </w:rPr>
        <w:t>Masa seca aérea y radical (g planta</w:t>
      </w:r>
      <w:r w:rsidRPr="007F3522">
        <w:rPr>
          <w:rFonts w:ascii="Times New Roman" w:hAnsi="Times New Roman" w:cs="Times New Roman"/>
          <w:sz w:val="24"/>
          <w:szCs w:val="24"/>
          <w:vertAlign w:val="superscript"/>
        </w:rPr>
        <w:t>-1</w:t>
      </w:r>
      <w:r w:rsidRPr="007F3522">
        <w:rPr>
          <w:rFonts w:ascii="Times New Roman" w:hAnsi="Times New Roman" w:cs="Times New Roman"/>
          <w:sz w:val="24"/>
          <w:szCs w:val="24"/>
        </w:rPr>
        <w:t xml:space="preserve">): La masa seca se determinará </w:t>
      </w:r>
      <w:r w:rsidRPr="007F3522">
        <w:rPr>
          <w:rFonts w:ascii="Times New Roman" w:hAnsi="Times New Roman" w:cs="Times New Roman"/>
          <w:spacing w:val="-4"/>
          <w:sz w:val="24"/>
          <w:szCs w:val="24"/>
        </w:rPr>
        <w:t xml:space="preserve">en una balanza analítica </w:t>
      </w:r>
      <w:r w:rsidRPr="007F3522">
        <w:rPr>
          <w:rFonts w:ascii="Times New Roman" w:hAnsi="Times New Roman" w:cs="Times New Roman"/>
          <w:sz w:val="24"/>
          <w:szCs w:val="24"/>
        </w:rPr>
        <w:t>(</w:t>
      </w:r>
      <w:proofErr w:type="spellStart"/>
      <w:r w:rsidRPr="007F3522">
        <w:rPr>
          <w:rFonts w:ascii="Times New Roman" w:hAnsi="Times New Roman" w:cs="Times New Roman"/>
          <w:sz w:val="24"/>
          <w:szCs w:val="24"/>
        </w:rPr>
        <w:t>Sartorius</w:t>
      </w:r>
      <w:proofErr w:type="spellEnd"/>
      <w:r w:rsidRPr="007F3522">
        <w:rPr>
          <w:rFonts w:ascii="Times New Roman" w:hAnsi="Times New Roman" w:cs="Times New Roman"/>
          <w:sz w:val="24"/>
          <w:szCs w:val="24"/>
        </w:rPr>
        <w:t xml:space="preserve"> CPA 3245) con un margen de error de 0,1 mg, después de mantenerlos 72 horas a 75</w:t>
      </w:r>
      <w:r w:rsidRPr="007F3522">
        <w:rPr>
          <w:rFonts w:ascii="Times New Roman" w:hAnsi="Times New Roman" w:cs="Times New Roman"/>
          <w:bCs/>
          <w:sz w:val="24"/>
          <w:szCs w:val="24"/>
          <w:vertAlign w:val="superscript"/>
        </w:rPr>
        <w:t>o</w:t>
      </w:r>
      <w:r w:rsidRPr="007F3522">
        <w:rPr>
          <w:rFonts w:ascii="Times New Roman" w:hAnsi="Times New Roman" w:cs="Times New Roman"/>
          <w:bCs/>
          <w:sz w:val="24"/>
          <w:szCs w:val="24"/>
        </w:rPr>
        <w:t>C</w:t>
      </w:r>
      <w:r w:rsidRPr="007F3522">
        <w:rPr>
          <w:rFonts w:ascii="Times New Roman" w:hAnsi="Times New Roman" w:cs="Times New Roman"/>
          <w:sz w:val="24"/>
          <w:szCs w:val="24"/>
        </w:rPr>
        <w:t xml:space="preserve"> en una estufa (BINDER, USA). </w:t>
      </w:r>
    </w:p>
    <w:p w:rsidR="00A32389" w:rsidRDefault="00A32389" w:rsidP="009D3A92">
      <w:pPr>
        <w:pStyle w:val="Prrafodelista"/>
        <w:tabs>
          <w:tab w:val="left" w:pos="0"/>
        </w:tabs>
        <w:spacing w:before="240" w:after="160" w:line="360" w:lineRule="auto"/>
        <w:ind w:left="357"/>
        <w:jc w:val="both"/>
        <w:rPr>
          <w:rFonts w:ascii="Times New Roman" w:hAnsi="Times New Roman" w:cs="Times New Roman"/>
          <w:sz w:val="24"/>
          <w:szCs w:val="24"/>
          <w:u w:val="single"/>
        </w:rPr>
      </w:pPr>
    </w:p>
    <w:p w:rsidR="002809FA" w:rsidRPr="002809FA" w:rsidRDefault="00992CF1" w:rsidP="009D3A92">
      <w:pPr>
        <w:pStyle w:val="Prrafodelista"/>
        <w:tabs>
          <w:tab w:val="left" w:pos="0"/>
        </w:tabs>
        <w:spacing w:before="240" w:after="160" w:line="360" w:lineRule="auto"/>
        <w:ind w:left="357"/>
        <w:jc w:val="both"/>
        <w:rPr>
          <w:rFonts w:ascii="Times New Roman" w:hAnsi="Times New Roman" w:cs="Times New Roman"/>
          <w:b/>
          <w:spacing w:val="-4"/>
          <w:sz w:val="24"/>
          <w:szCs w:val="24"/>
        </w:rPr>
      </w:pPr>
      <w:r>
        <w:rPr>
          <w:rFonts w:ascii="Times New Roman" w:hAnsi="Times New Roman" w:cs="Times New Roman"/>
          <w:b/>
          <w:sz w:val="24"/>
          <w:szCs w:val="24"/>
        </w:rPr>
        <w:t>Metabolismo del nitrógeno</w:t>
      </w:r>
    </w:p>
    <w:p w:rsidR="00BE0956" w:rsidRPr="00E815F7" w:rsidRDefault="00BE0956" w:rsidP="009D3A92">
      <w:pPr>
        <w:pStyle w:val="Prrafodelista"/>
        <w:numPr>
          <w:ilvl w:val="0"/>
          <w:numId w:val="19"/>
        </w:numPr>
        <w:tabs>
          <w:tab w:val="left" w:pos="426"/>
        </w:tabs>
        <w:spacing w:line="360" w:lineRule="auto"/>
        <w:ind w:left="426" w:hanging="426"/>
        <w:jc w:val="both"/>
        <w:rPr>
          <w:rFonts w:ascii="Times New Roman" w:hAnsi="Times New Roman" w:cs="Times New Roman"/>
          <w:bCs/>
          <w:sz w:val="24"/>
          <w:szCs w:val="24"/>
        </w:rPr>
      </w:pPr>
      <w:r w:rsidRPr="00E815F7">
        <w:rPr>
          <w:rFonts w:ascii="Times New Roman" w:hAnsi="Times New Roman" w:cs="Times New Roman"/>
          <w:bCs/>
          <w:sz w:val="24"/>
          <w:szCs w:val="24"/>
        </w:rPr>
        <w:t xml:space="preserve">Actividad </w:t>
      </w:r>
      <w:r w:rsidR="00EB765A" w:rsidRPr="00E815F7">
        <w:rPr>
          <w:rFonts w:ascii="Times New Roman" w:hAnsi="Times New Roman" w:cs="Times New Roman"/>
          <w:bCs/>
          <w:sz w:val="24"/>
          <w:szCs w:val="24"/>
        </w:rPr>
        <w:t>n</w:t>
      </w:r>
      <w:r w:rsidRPr="00E815F7">
        <w:rPr>
          <w:rFonts w:ascii="Times New Roman" w:hAnsi="Times New Roman" w:cs="Times New Roman"/>
          <w:bCs/>
          <w:sz w:val="24"/>
          <w:szCs w:val="24"/>
        </w:rPr>
        <w:t xml:space="preserve">itrato </w:t>
      </w:r>
      <w:proofErr w:type="spellStart"/>
      <w:r w:rsidRPr="00E815F7">
        <w:rPr>
          <w:rFonts w:ascii="Times New Roman" w:hAnsi="Times New Roman" w:cs="Times New Roman"/>
          <w:bCs/>
          <w:sz w:val="24"/>
          <w:szCs w:val="24"/>
        </w:rPr>
        <w:t>reductasa</w:t>
      </w:r>
      <w:proofErr w:type="spellEnd"/>
      <w:r w:rsidR="00130461" w:rsidRPr="00E815F7">
        <w:rPr>
          <w:rFonts w:ascii="Times New Roman" w:hAnsi="Times New Roman" w:cs="Times New Roman"/>
          <w:bCs/>
          <w:sz w:val="24"/>
          <w:szCs w:val="24"/>
        </w:rPr>
        <w:t xml:space="preserve"> (</w:t>
      </w:r>
      <w:proofErr w:type="spellStart"/>
      <w:r w:rsidR="00130461" w:rsidRPr="00E815F7">
        <w:rPr>
          <w:rFonts w:ascii="Times New Roman" w:hAnsi="Times New Roman" w:cs="Times New Roman"/>
          <w:bCs/>
          <w:sz w:val="24"/>
          <w:szCs w:val="24"/>
        </w:rPr>
        <w:t>Blondel</w:t>
      </w:r>
      <w:proofErr w:type="spellEnd"/>
      <w:r w:rsidR="00740386" w:rsidRPr="00E815F7">
        <w:rPr>
          <w:rFonts w:ascii="Times New Roman" w:hAnsi="Times New Roman" w:cs="Times New Roman"/>
          <w:bCs/>
          <w:sz w:val="24"/>
          <w:szCs w:val="24"/>
        </w:rPr>
        <w:t xml:space="preserve"> </w:t>
      </w:r>
      <w:r w:rsidR="00130461" w:rsidRPr="00E815F7">
        <w:rPr>
          <w:rFonts w:ascii="Times New Roman" w:hAnsi="Times New Roman" w:cs="Times New Roman"/>
          <w:bCs/>
          <w:iCs/>
          <w:sz w:val="24"/>
          <w:szCs w:val="24"/>
        </w:rPr>
        <w:t xml:space="preserve">y </w:t>
      </w:r>
      <w:proofErr w:type="spellStart"/>
      <w:r w:rsidR="00130461" w:rsidRPr="00E815F7">
        <w:rPr>
          <w:rFonts w:ascii="Times New Roman" w:hAnsi="Times New Roman" w:cs="Times New Roman"/>
          <w:bCs/>
          <w:iCs/>
          <w:sz w:val="24"/>
          <w:szCs w:val="24"/>
        </w:rPr>
        <w:t>Blanc</w:t>
      </w:r>
      <w:proofErr w:type="spellEnd"/>
      <w:r w:rsidR="00130461" w:rsidRPr="00E815F7">
        <w:rPr>
          <w:rFonts w:ascii="Times New Roman" w:hAnsi="Times New Roman" w:cs="Times New Roman"/>
          <w:bCs/>
          <w:sz w:val="24"/>
          <w:szCs w:val="24"/>
        </w:rPr>
        <w:t>, 1975</w:t>
      </w:r>
      <w:r w:rsidR="00E354D1" w:rsidRPr="00E815F7">
        <w:rPr>
          <w:rFonts w:ascii="Times New Roman" w:hAnsi="Times New Roman" w:cs="Times New Roman"/>
          <w:bCs/>
          <w:sz w:val="24"/>
          <w:szCs w:val="24"/>
        </w:rPr>
        <w:t>)</w:t>
      </w:r>
      <w:r w:rsidRPr="00E815F7">
        <w:rPr>
          <w:rFonts w:ascii="Times New Roman" w:hAnsi="Times New Roman" w:cs="Times New Roman"/>
          <w:bCs/>
          <w:sz w:val="24"/>
          <w:szCs w:val="24"/>
        </w:rPr>
        <w:t xml:space="preserve">. </w:t>
      </w:r>
    </w:p>
    <w:p w:rsidR="00AF5666" w:rsidRPr="00E815F7" w:rsidRDefault="00E354D1" w:rsidP="009D3A92">
      <w:pPr>
        <w:pStyle w:val="Prrafodelista"/>
        <w:numPr>
          <w:ilvl w:val="0"/>
          <w:numId w:val="19"/>
        </w:numPr>
        <w:tabs>
          <w:tab w:val="left" w:pos="0"/>
          <w:tab w:val="left" w:pos="540"/>
        </w:tabs>
        <w:spacing w:line="360" w:lineRule="auto"/>
        <w:ind w:left="426" w:hanging="426"/>
        <w:jc w:val="both"/>
        <w:rPr>
          <w:rFonts w:ascii="Times New Roman" w:hAnsi="Times New Roman" w:cs="Times New Roman"/>
          <w:bCs/>
          <w:sz w:val="24"/>
          <w:szCs w:val="24"/>
        </w:rPr>
      </w:pPr>
      <w:r w:rsidRPr="00E815F7">
        <w:rPr>
          <w:rFonts w:ascii="Times New Roman" w:hAnsi="Times New Roman" w:cs="Times New Roman"/>
          <w:bCs/>
          <w:sz w:val="24"/>
          <w:szCs w:val="24"/>
        </w:rPr>
        <w:t xml:space="preserve">Actividad </w:t>
      </w:r>
      <w:r w:rsidR="00EB765A" w:rsidRPr="00E815F7">
        <w:rPr>
          <w:rFonts w:ascii="Times New Roman" w:hAnsi="Times New Roman" w:cs="Times New Roman"/>
          <w:bCs/>
          <w:sz w:val="24"/>
          <w:szCs w:val="24"/>
        </w:rPr>
        <w:t>g</w:t>
      </w:r>
      <w:r w:rsidRPr="00E815F7">
        <w:rPr>
          <w:rFonts w:ascii="Times New Roman" w:hAnsi="Times New Roman" w:cs="Times New Roman"/>
          <w:bCs/>
          <w:sz w:val="24"/>
          <w:szCs w:val="24"/>
        </w:rPr>
        <w:t xml:space="preserve">lutamina </w:t>
      </w:r>
      <w:proofErr w:type="spellStart"/>
      <w:r w:rsidRPr="00E815F7">
        <w:rPr>
          <w:rFonts w:ascii="Times New Roman" w:hAnsi="Times New Roman" w:cs="Times New Roman"/>
          <w:bCs/>
          <w:sz w:val="24"/>
          <w:szCs w:val="24"/>
        </w:rPr>
        <w:t>sintetasa</w:t>
      </w:r>
      <w:proofErr w:type="spellEnd"/>
      <w:r w:rsidRPr="00E815F7">
        <w:rPr>
          <w:rFonts w:ascii="Times New Roman" w:hAnsi="Times New Roman" w:cs="Times New Roman"/>
          <w:bCs/>
          <w:sz w:val="24"/>
          <w:szCs w:val="24"/>
        </w:rPr>
        <w:t xml:space="preserve"> (</w:t>
      </w:r>
      <w:proofErr w:type="spellStart"/>
      <w:r w:rsidRPr="00E815F7">
        <w:rPr>
          <w:rFonts w:ascii="Times New Roman" w:hAnsi="Times New Roman" w:cs="Times New Roman"/>
          <w:sz w:val="24"/>
          <w:szCs w:val="24"/>
        </w:rPr>
        <w:t>Rhodes</w:t>
      </w:r>
      <w:proofErr w:type="spellEnd"/>
      <w:r w:rsidR="00A372A7" w:rsidRPr="00E815F7">
        <w:rPr>
          <w:rFonts w:ascii="Times New Roman" w:hAnsi="Times New Roman" w:cs="Times New Roman"/>
          <w:sz w:val="24"/>
          <w:szCs w:val="24"/>
        </w:rPr>
        <w:t xml:space="preserve"> </w:t>
      </w:r>
      <w:r w:rsidRPr="00E815F7">
        <w:rPr>
          <w:rFonts w:ascii="Times New Roman" w:hAnsi="Times New Roman" w:cs="Times New Roman"/>
          <w:i/>
          <w:sz w:val="24"/>
          <w:szCs w:val="24"/>
        </w:rPr>
        <w:t>et al</w:t>
      </w:r>
      <w:r w:rsidRPr="00E815F7">
        <w:rPr>
          <w:rFonts w:ascii="Times New Roman" w:hAnsi="Times New Roman" w:cs="Times New Roman"/>
          <w:sz w:val="24"/>
          <w:szCs w:val="24"/>
        </w:rPr>
        <w:t>., 1975</w:t>
      </w:r>
      <w:r w:rsidRPr="00E815F7">
        <w:rPr>
          <w:rFonts w:ascii="Times New Roman" w:hAnsi="Times New Roman" w:cs="Times New Roman"/>
          <w:bCs/>
          <w:sz w:val="24"/>
          <w:szCs w:val="24"/>
        </w:rPr>
        <w:t xml:space="preserve">) </w:t>
      </w:r>
    </w:p>
    <w:p w:rsidR="00BE0956" w:rsidRPr="00E815F7" w:rsidRDefault="00BE0956" w:rsidP="009D3A92">
      <w:pPr>
        <w:pStyle w:val="Prrafodelista"/>
        <w:numPr>
          <w:ilvl w:val="0"/>
          <w:numId w:val="19"/>
        </w:numPr>
        <w:tabs>
          <w:tab w:val="left" w:pos="0"/>
          <w:tab w:val="left" w:pos="540"/>
        </w:tabs>
        <w:spacing w:line="360" w:lineRule="auto"/>
        <w:ind w:left="426" w:hanging="426"/>
        <w:jc w:val="both"/>
        <w:rPr>
          <w:rFonts w:ascii="Times New Roman" w:hAnsi="Times New Roman" w:cs="Times New Roman"/>
          <w:bCs/>
          <w:sz w:val="24"/>
          <w:szCs w:val="24"/>
        </w:rPr>
      </w:pPr>
      <w:r w:rsidRPr="00E815F7">
        <w:rPr>
          <w:rFonts w:ascii="Times New Roman" w:hAnsi="Times New Roman" w:cs="Times New Roman"/>
          <w:bCs/>
          <w:sz w:val="24"/>
          <w:szCs w:val="24"/>
        </w:rPr>
        <w:t xml:space="preserve">Actividad </w:t>
      </w:r>
      <w:r w:rsidR="00EB765A" w:rsidRPr="00E815F7">
        <w:rPr>
          <w:rFonts w:ascii="Times New Roman" w:hAnsi="Times New Roman" w:cs="Times New Roman"/>
          <w:bCs/>
          <w:sz w:val="24"/>
          <w:szCs w:val="24"/>
        </w:rPr>
        <w:t>g</w:t>
      </w:r>
      <w:r w:rsidRPr="00E815F7">
        <w:rPr>
          <w:rFonts w:ascii="Times New Roman" w:hAnsi="Times New Roman" w:cs="Times New Roman"/>
          <w:bCs/>
          <w:sz w:val="24"/>
          <w:szCs w:val="24"/>
        </w:rPr>
        <w:t xml:space="preserve">lutamato </w:t>
      </w:r>
      <w:proofErr w:type="spellStart"/>
      <w:r w:rsidRPr="00E815F7">
        <w:rPr>
          <w:rFonts w:ascii="Times New Roman" w:hAnsi="Times New Roman" w:cs="Times New Roman"/>
          <w:bCs/>
          <w:sz w:val="24"/>
          <w:szCs w:val="24"/>
        </w:rPr>
        <w:t>sintasa</w:t>
      </w:r>
      <w:proofErr w:type="spellEnd"/>
      <w:r w:rsidR="00784C82" w:rsidRPr="00E815F7">
        <w:rPr>
          <w:rFonts w:ascii="Times New Roman" w:hAnsi="Times New Roman" w:cs="Times New Roman"/>
          <w:bCs/>
          <w:sz w:val="24"/>
          <w:szCs w:val="24"/>
        </w:rPr>
        <w:t xml:space="preserve"> </w:t>
      </w:r>
      <w:r w:rsidR="00752DFF" w:rsidRPr="00E815F7">
        <w:rPr>
          <w:rFonts w:ascii="Times New Roman" w:hAnsi="Times New Roman" w:cs="Times New Roman"/>
          <w:sz w:val="24"/>
          <w:szCs w:val="24"/>
        </w:rPr>
        <w:t>(</w:t>
      </w:r>
      <w:proofErr w:type="spellStart"/>
      <w:r w:rsidR="00752DFF" w:rsidRPr="00E815F7">
        <w:rPr>
          <w:rFonts w:ascii="Times New Roman" w:hAnsi="Times New Roman" w:cs="Times New Roman"/>
          <w:sz w:val="24"/>
          <w:szCs w:val="24"/>
        </w:rPr>
        <w:t>Groat</w:t>
      </w:r>
      <w:proofErr w:type="spellEnd"/>
      <w:r w:rsidR="00752DFF" w:rsidRPr="00E815F7">
        <w:rPr>
          <w:rFonts w:ascii="Times New Roman" w:hAnsi="Times New Roman" w:cs="Times New Roman"/>
          <w:sz w:val="24"/>
          <w:szCs w:val="24"/>
        </w:rPr>
        <w:t xml:space="preserve"> y </w:t>
      </w:r>
      <w:proofErr w:type="spellStart"/>
      <w:r w:rsidR="00752DFF" w:rsidRPr="00E815F7">
        <w:rPr>
          <w:rFonts w:ascii="Times New Roman" w:hAnsi="Times New Roman" w:cs="Times New Roman"/>
          <w:sz w:val="24"/>
          <w:szCs w:val="24"/>
        </w:rPr>
        <w:t>Vance</w:t>
      </w:r>
      <w:proofErr w:type="spellEnd"/>
      <w:r w:rsidRPr="00E815F7">
        <w:rPr>
          <w:rFonts w:ascii="Times New Roman" w:hAnsi="Times New Roman" w:cs="Times New Roman"/>
          <w:sz w:val="24"/>
          <w:szCs w:val="24"/>
        </w:rPr>
        <w:t>, 1981</w:t>
      </w:r>
      <w:r w:rsidR="008C3F93" w:rsidRPr="00E815F7">
        <w:rPr>
          <w:rFonts w:ascii="Times New Roman" w:hAnsi="Times New Roman" w:cs="Times New Roman"/>
          <w:sz w:val="24"/>
          <w:szCs w:val="24"/>
        </w:rPr>
        <w:t>)</w:t>
      </w:r>
      <w:r w:rsidR="006226E7" w:rsidRPr="00E815F7">
        <w:rPr>
          <w:rFonts w:ascii="Times New Roman" w:hAnsi="Times New Roman" w:cs="Times New Roman"/>
          <w:sz w:val="24"/>
          <w:szCs w:val="24"/>
        </w:rPr>
        <w:t xml:space="preserve"> </w:t>
      </w:r>
    </w:p>
    <w:p w:rsidR="00A57393" w:rsidRPr="00E815F7" w:rsidRDefault="00A57393" w:rsidP="009D3A92">
      <w:pPr>
        <w:pStyle w:val="Prrafodelista"/>
        <w:numPr>
          <w:ilvl w:val="0"/>
          <w:numId w:val="19"/>
        </w:numPr>
        <w:tabs>
          <w:tab w:val="left" w:pos="0"/>
          <w:tab w:val="left" w:pos="540"/>
        </w:tabs>
        <w:spacing w:line="360" w:lineRule="auto"/>
        <w:ind w:left="426" w:hanging="426"/>
        <w:jc w:val="both"/>
        <w:rPr>
          <w:rFonts w:ascii="Times New Roman" w:hAnsi="Times New Roman" w:cs="Times New Roman"/>
          <w:bCs/>
          <w:sz w:val="24"/>
          <w:szCs w:val="24"/>
        </w:rPr>
      </w:pPr>
      <w:r w:rsidRPr="00E815F7">
        <w:rPr>
          <w:rFonts w:ascii="Times New Roman" w:hAnsi="Times New Roman" w:cs="Times New Roman"/>
          <w:sz w:val="24"/>
          <w:szCs w:val="24"/>
        </w:rPr>
        <w:t xml:space="preserve">Actividad </w:t>
      </w:r>
      <w:r w:rsidR="00EB765A" w:rsidRPr="00E815F7">
        <w:rPr>
          <w:rFonts w:ascii="Times New Roman" w:hAnsi="Times New Roman" w:cs="Times New Roman"/>
          <w:bCs/>
          <w:sz w:val="24"/>
          <w:szCs w:val="24"/>
        </w:rPr>
        <w:t>g</w:t>
      </w:r>
      <w:r w:rsidRPr="00E815F7">
        <w:rPr>
          <w:rFonts w:ascii="Times New Roman" w:hAnsi="Times New Roman" w:cs="Times New Roman"/>
          <w:bCs/>
          <w:sz w:val="24"/>
          <w:szCs w:val="24"/>
        </w:rPr>
        <w:t>lutamato deshidrogenasa</w:t>
      </w:r>
      <w:r w:rsidR="00784C82" w:rsidRPr="00E815F7">
        <w:rPr>
          <w:rFonts w:ascii="Times New Roman" w:hAnsi="Times New Roman" w:cs="Times New Roman"/>
          <w:bCs/>
          <w:sz w:val="24"/>
          <w:szCs w:val="24"/>
        </w:rPr>
        <w:t xml:space="preserve"> (</w:t>
      </w:r>
      <w:proofErr w:type="spellStart"/>
      <w:r w:rsidR="00A372A7" w:rsidRPr="00E815F7">
        <w:rPr>
          <w:rFonts w:ascii="Times New Roman" w:hAnsi="Times New Roman" w:cs="Times New Roman"/>
          <w:bCs/>
          <w:sz w:val="24"/>
          <w:szCs w:val="24"/>
        </w:rPr>
        <w:t>Joy</w:t>
      </w:r>
      <w:proofErr w:type="spellEnd"/>
      <w:r w:rsidR="00A372A7" w:rsidRPr="00E815F7">
        <w:rPr>
          <w:rFonts w:ascii="Times New Roman" w:hAnsi="Times New Roman" w:cs="Times New Roman"/>
          <w:bCs/>
          <w:sz w:val="24"/>
          <w:szCs w:val="24"/>
        </w:rPr>
        <w:t>, 1969)</w:t>
      </w:r>
    </w:p>
    <w:p w:rsidR="00AF5666" w:rsidRPr="00E815F7" w:rsidRDefault="00AF5666" w:rsidP="009D3A92">
      <w:pPr>
        <w:pStyle w:val="Prrafodelista"/>
        <w:numPr>
          <w:ilvl w:val="0"/>
          <w:numId w:val="19"/>
        </w:numPr>
        <w:tabs>
          <w:tab w:val="left" w:pos="0"/>
          <w:tab w:val="left" w:pos="540"/>
        </w:tabs>
        <w:spacing w:line="360" w:lineRule="auto"/>
        <w:ind w:left="426" w:hanging="426"/>
        <w:jc w:val="both"/>
        <w:rPr>
          <w:rFonts w:ascii="Times New Roman" w:hAnsi="Times New Roman" w:cs="Times New Roman"/>
          <w:sz w:val="24"/>
          <w:szCs w:val="24"/>
        </w:rPr>
      </w:pPr>
      <w:r w:rsidRPr="00E815F7">
        <w:rPr>
          <w:rFonts w:ascii="Times New Roman" w:hAnsi="Times New Roman" w:cs="Times New Roman"/>
          <w:bCs/>
          <w:sz w:val="24"/>
          <w:szCs w:val="24"/>
        </w:rPr>
        <w:t>Contenido de proteínas solubles totales</w:t>
      </w:r>
      <w:r w:rsidR="00740386" w:rsidRPr="00E815F7">
        <w:rPr>
          <w:rFonts w:ascii="Times New Roman" w:hAnsi="Times New Roman" w:cs="Times New Roman"/>
          <w:bCs/>
          <w:sz w:val="24"/>
          <w:szCs w:val="24"/>
        </w:rPr>
        <w:t xml:space="preserve"> </w:t>
      </w:r>
      <w:r w:rsidRPr="00E815F7">
        <w:rPr>
          <w:rFonts w:ascii="Times New Roman" w:hAnsi="Times New Roman" w:cs="Times New Roman"/>
          <w:bCs/>
          <w:sz w:val="24"/>
          <w:szCs w:val="24"/>
          <w:lang w:val="es-MX"/>
        </w:rPr>
        <w:t>(</w:t>
      </w:r>
      <w:proofErr w:type="spellStart"/>
      <w:r w:rsidRPr="00E815F7">
        <w:rPr>
          <w:rFonts w:ascii="Times New Roman" w:hAnsi="Times New Roman" w:cs="Times New Roman"/>
          <w:sz w:val="24"/>
          <w:szCs w:val="24"/>
        </w:rPr>
        <w:t>Sun</w:t>
      </w:r>
      <w:proofErr w:type="spellEnd"/>
      <w:r w:rsidRPr="00E815F7">
        <w:rPr>
          <w:rFonts w:ascii="Times New Roman" w:hAnsi="Times New Roman" w:cs="Times New Roman"/>
          <w:sz w:val="24"/>
          <w:szCs w:val="24"/>
        </w:rPr>
        <w:t>, 1994)</w:t>
      </w:r>
      <w:r w:rsidR="00130461" w:rsidRPr="00E815F7">
        <w:rPr>
          <w:rFonts w:ascii="Times New Roman" w:hAnsi="Times New Roman" w:cs="Times New Roman"/>
          <w:sz w:val="24"/>
          <w:szCs w:val="24"/>
        </w:rPr>
        <w:t xml:space="preserve"> </w:t>
      </w:r>
    </w:p>
    <w:p w:rsidR="00D1192E" w:rsidRPr="00E815F7" w:rsidRDefault="0004046A" w:rsidP="004D0AEF">
      <w:pPr>
        <w:pStyle w:val="Prrafodelista"/>
        <w:numPr>
          <w:ilvl w:val="0"/>
          <w:numId w:val="19"/>
        </w:numPr>
        <w:tabs>
          <w:tab w:val="left" w:pos="0"/>
          <w:tab w:val="left" w:pos="540"/>
        </w:tabs>
        <w:spacing w:line="360" w:lineRule="auto"/>
        <w:ind w:left="426" w:hanging="426"/>
        <w:jc w:val="both"/>
        <w:rPr>
          <w:rFonts w:ascii="Times New Roman" w:hAnsi="Times New Roman" w:cs="Times New Roman"/>
          <w:bCs/>
          <w:sz w:val="24"/>
          <w:szCs w:val="24"/>
        </w:rPr>
      </w:pPr>
      <w:r w:rsidRPr="00E815F7">
        <w:rPr>
          <w:rFonts w:ascii="Times New Roman" w:hAnsi="Times New Roman" w:cs="Times New Roman"/>
          <w:sz w:val="24"/>
          <w:szCs w:val="24"/>
        </w:rPr>
        <w:t xml:space="preserve">Contenido de </w:t>
      </w:r>
      <w:r w:rsidRPr="00E815F7">
        <w:rPr>
          <w:rFonts w:ascii="Times New Roman" w:hAnsi="Times New Roman" w:cs="Times New Roman"/>
          <w:bCs/>
          <w:sz w:val="24"/>
          <w:szCs w:val="24"/>
        </w:rPr>
        <w:t>nitrato</w:t>
      </w:r>
      <w:r w:rsidR="00682FD6" w:rsidRPr="00E815F7">
        <w:rPr>
          <w:rFonts w:ascii="Times New Roman" w:hAnsi="Times New Roman" w:cs="Times New Roman"/>
          <w:bCs/>
          <w:sz w:val="24"/>
          <w:szCs w:val="24"/>
        </w:rPr>
        <w:t>s</w:t>
      </w:r>
      <w:r w:rsidR="003572BD" w:rsidRPr="00E815F7">
        <w:rPr>
          <w:rFonts w:ascii="Times New Roman" w:hAnsi="Times New Roman" w:cs="Times New Roman"/>
          <w:bCs/>
          <w:sz w:val="24"/>
          <w:szCs w:val="24"/>
        </w:rPr>
        <w:t xml:space="preserve"> </w:t>
      </w:r>
      <w:r w:rsidR="004D0AEF" w:rsidRPr="00E815F7">
        <w:rPr>
          <w:rFonts w:ascii="Times New Roman" w:hAnsi="Times New Roman" w:cs="Times New Roman"/>
          <w:bCs/>
          <w:sz w:val="24"/>
          <w:szCs w:val="24"/>
        </w:rPr>
        <w:t xml:space="preserve">(Cataldo </w:t>
      </w:r>
      <w:r w:rsidR="004D0AEF" w:rsidRPr="00E815F7">
        <w:rPr>
          <w:rFonts w:ascii="Times New Roman" w:hAnsi="Times New Roman" w:cs="Times New Roman"/>
          <w:bCs/>
          <w:i/>
          <w:iCs/>
          <w:sz w:val="24"/>
          <w:szCs w:val="24"/>
        </w:rPr>
        <w:t>et al</w:t>
      </w:r>
      <w:r w:rsidR="00C21384" w:rsidRPr="00E815F7">
        <w:rPr>
          <w:rFonts w:ascii="Times New Roman" w:hAnsi="Times New Roman" w:cs="Times New Roman"/>
          <w:bCs/>
          <w:sz w:val="24"/>
          <w:szCs w:val="24"/>
        </w:rPr>
        <w:t>., 1975</w:t>
      </w:r>
      <w:r w:rsidR="004D0AEF" w:rsidRPr="00E815F7">
        <w:rPr>
          <w:rFonts w:ascii="Times New Roman" w:hAnsi="Times New Roman" w:cs="Times New Roman"/>
          <w:bCs/>
          <w:sz w:val="24"/>
          <w:szCs w:val="24"/>
        </w:rPr>
        <w:t>)</w:t>
      </w:r>
    </w:p>
    <w:p w:rsidR="000148FC" w:rsidRPr="00E815F7" w:rsidRDefault="00A7714F" w:rsidP="009D3A92">
      <w:pPr>
        <w:pStyle w:val="Prrafodelista"/>
        <w:numPr>
          <w:ilvl w:val="0"/>
          <w:numId w:val="19"/>
        </w:numPr>
        <w:tabs>
          <w:tab w:val="left" w:pos="0"/>
          <w:tab w:val="left" w:pos="540"/>
        </w:tabs>
        <w:spacing w:line="360" w:lineRule="auto"/>
        <w:ind w:left="426" w:hanging="426"/>
        <w:jc w:val="both"/>
        <w:rPr>
          <w:rFonts w:ascii="Times New Roman" w:hAnsi="Times New Roman" w:cs="Times New Roman"/>
          <w:bCs/>
          <w:sz w:val="24"/>
          <w:szCs w:val="24"/>
        </w:rPr>
      </w:pPr>
      <w:r w:rsidRPr="00E815F7">
        <w:rPr>
          <w:rFonts w:ascii="Times New Roman" w:hAnsi="Times New Roman" w:cs="Times New Roman"/>
          <w:bCs/>
          <w:sz w:val="24"/>
          <w:szCs w:val="24"/>
        </w:rPr>
        <w:t>Contenido</w:t>
      </w:r>
      <w:r w:rsidR="00AF5666" w:rsidRPr="00E815F7">
        <w:rPr>
          <w:rFonts w:ascii="Times New Roman" w:hAnsi="Times New Roman" w:cs="Times New Roman"/>
          <w:bCs/>
          <w:sz w:val="24"/>
          <w:szCs w:val="24"/>
        </w:rPr>
        <w:t xml:space="preserve"> de nitrógeno (</w:t>
      </w:r>
      <w:proofErr w:type="spellStart"/>
      <w:r w:rsidR="00451F58" w:rsidRPr="00E815F7">
        <w:rPr>
          <w:rFonts w:ascii="Times New Roman" w:hAnsi="Times New Roman" w:cs="Times New Roman"/>
          <w:sz w:val="24"/>
          <w:szCs w:val="24"/>
        </w:rPr>
        <w:t>Paneque</w:t>
      </w:r>
      <w:proofErr w:type="spellEnd"/>
      <w:r w:rsidR="00451F58" w:rsidRPr="00E815F7">
        <w:rPr>
          <w:rFonts w:ascii="Times New Roman" w:hAnsi="Times New Roman" w:cs="Times New Roman"/>
          <w:sz w:val="24"/>
          <w:szCs w:val="24"/>
        </w:rPr>
        <w:t xml:space="preserve"> </w:t>
      </w:r>
      <w:r w:rsidR="00451F58" w:rsidRPr="00E815F7">
        <w:rPr>
          <w:rFonts w:ascii="Times New Roman" w:hAnsi="Times New Roman" w:cs="Times New Roman"/>
          <w:i/>
          <w:sz w:val="24"/>
          <w:szCs w:val="24"/>
        </w:rPr>
        <w:t>et al</w:t>
      </w:r>
      <w:r w:rsidR="00451F58" w:rsidRPr="00E815F7">
        <w:rPr>
          <w:rFonts w:ascii="Times New Roman" w:hAnsi="Times New Roman" w:cs="Times New Roman"/>
          <w:sz w:val="24"/>
          <w:szCs w:val="24"/>
        </w:rPr>
        <w:t>., 2010</w:t>
      </w:r>
      <w:r w:rsidR="00AF5666" w:rsidRPr="00E815F7">
        <w:rPr>
          <w:rFonts w:ascii="Times New Roman" w:hAnsi="Times New Roman" w:cs="Times New Roman"/>
          <w:sz w:val="24"/>
          <w:szCs w:val="24"/>
        </w:rPr>
        <w:t>)</w:t>
      </w:r>
    </w:p>
    <w:p w:rsidR="002809FA" w:rsidRPr="00E815F7" w:rsidRDefault="002809FA" w:rsidP="000817A8">
      <w:pPr>
        <w:pStyle w:val="Prrafodelista"/>
        <w:numPr>
          <w:ilvl w:val="0"/>
          <w:numId w:val="28"/>
        </w:numPr>
        <w:tabs>
          <w:tab w:val="left" w:pos="426"/>
        </w:tabs>
        <w:spacing w:after="0" w:line="360" w:lineRule="auto"/>
        <w:ind w:left="0" w:firstLine="0"/>
        <w:jc w:val="both"/>
        <w:rPr>
          <w:rFonts w:ascii="Times New Roman" w:hAnsi="Times New Roman" w:cs="Times New Roman"/>
          <w:sz w:val="24"/>
          <w:szCs w:val="24"/>
        </w:rPr>
      </w:pPr>
      <w:r w:rsidRPr="00E815F7">
        <w:rPr>
          <w:rFonts w:ascii="Times New Roman" w:hAnsi="Times New Roman" w:cs="Times New Roman"/>
          <w:sz w:val="24"/>
          <w:szCs w:val="24"/>
        </w:rPr>
        <w:t>Eficiencia en la utilización de nitrógeno. Se expresará como tejido seco de hojas divido por la concentración total de nitrógeno (</w:t>
      </w:r>
      <w:proofErr w:type="spellStart"/>
      <w:r w:rsidRPr="00E815F7">
        <w:rPr>
          <w:rFonts w:ascii="Times New Roman" w:eastAsia="MyriadPro-Regular" w:hAnsi="Times New Roman" w:cs="Times New Roman"/>
          <w:sz w:val="24"/>
          <w:szCs w:val="24"/>
        </w:rPr>
        <w:t>Baethgen</w:t>
      </w:r>
      <w:proofErr w:type="spellEnd"/>
      <w:r w:rsidRPr="00E815F7">
        <w:rPr>
          <w:rFonts w:ascii="Times New Roman" w:eastAsia="MyriadPro-Regular" w:hAnsi="Times New Roman" w:cs="Times New Roman"/>
          <w:sz w:val="24"/>
          <w:szCs w:val="24"/>
        </w:rPr>
        <w:t xml:space="preserve"> y </w:t>
      </w:r>
      <w:proofErr w:type="spellStart"/>
      <w:r w:rsidRPr="00E815F7">
        <w:rPr>
          <w:rFonts w:ascii="Times New Roman" w:eastAsia="MyriadPro-Regular" w:hAnsi="Times New Roman" w:cs="Times New Roman"/>
          <w:sz w:val="24"/>
          <w:szCs w:val="24"/>
        </w:rPr>
        <w:t>Alley</w:t>
      </w:r>
      <w:proofErr w:type="spellEnd"/>
      <w:r w:rsidRPr="00E815F7">
        <w:rPr>
          <w:rFonts w:ascii="Times New Roman" w:hAnsi="Times New Roman" w:cs="Times New Roman"/>
          <w:sz w:val="24"/>
          <w:szCs w:val="24"/>
        </w:rPr>
        <w:t>, 1989).</w:t>
      </w:r>
      <w:r w:rsidR="00236858" w:rsidRPr="00E815F7">
        <w:rPr>
          <w:rFonts w:ascii="Times New Roman" w:hAnsi="Times New Roman" w:cs="Times New Roman"/>
          <w:sz w:val="24"/>
          <w:szCs w:val="24"/>
        </w:rPr>
        <w:t xml:space="preserve"> </w:t>
      </w:r>
    </w:p>
    <w:p w:rsidR="002809FA" w:rsidRPr="00E815F7" w:rsidRDefault="00EE70F8" w:rsidP="00EE70F8">
      <w:pPr>
        <w:pStyle w:val="Prrafodelista"/>
        <w:numPr>
          <w:ilvl w:val="0"/>
          <w:numId w:val="28"/>
        </w:numPr>
        <w:tabs>
          <w:tab w:val="left" w:pos="426"/>
        </w:tabs>
        <w:spacing w:line="360" w:lineRule="auto"/>
        <w:ind w:left="142" w:hanging="142"/>
        <w:jc w:val="both"/>
        <w:rPr>
          <w:rFonts w:ascii="Times New Roman" w:hAnsi="Times New Roman" w:cs="Times New Roman"/>
          <w:bCs/>
          <w:sz w:val="24"/>
          <w:szCs w:val="24"/>
        </w:rPr>
      </w:pPr>
      <w:r w:rsidRPr="00E815F7">
        <w:rPr>
          <w:rFonts w:ascii="Times New Roman" w:hAnsi="Times New Roman" w:cs="Times New Roman"/>
          <w:sz w:val="24"/>
          <w:szCs w:val="24"/>
        </w:rPr>
        <w:t xml:space="preserve">    </w:t>
      </w:r>
      <w:r w:rsidR="002809FA" w:rsidRPr="00E815F7">
        <w:rPr>
          <w:rFonts w:ascii="Times New Roman" w:hAnsi="Times New Roman" w:cs="Times New Roman"/>
          <w:sz w:val="24"/>
          <w:szCs w:val="24"/>
        </w:rPr>
        <w:t>Eficiencia en la absorción de nitrógeno: Contenido total de nitrógeno dividido entre la masa seca radical (</w:t>
      </w:r>
      <w:proofErr w:type="spellStart"/>
      <w:r w:rsidR="002809FA" w:rsidRPr="00E815F7">
        <w:rPr>
          <w:rFonts w:ascii="Times New Roman" w:eastAsia="MyriadPro-Regular" w:hAnsi="Times New Roman" w:cs="Times New Roman"/>
          <w:sz w:val="24"/>
          <w:szCs w:val="24"/>
        </w:rPr>
        <w:t>Baethgen</w:t>
      </w:r>
      <w:proofErr w:type="spellEnd"/>
      <w:r w:rsidR="002809FA" w:rsidRPr="00E815F7">
        <w:rPr>
          <w:rFonts w:ascii="Times New Roman" w:eastAsia="MyriadPro-Regular" w:hAnsi="Times New Roman" w:cs="Times New Roman"/>
          <w:sz w:val="24"/>
          <w:szCs w:val="24"/>
        </w:rPr>
        <w:t xml:space="preserve"> y </w:t>
      </w:r>
      <w:proofErr w:type="spellStart"/>
      <w:r w:rsidR="002809FA" w:rsidRPr="00E815F7">
        <w:rPr>
          <w:rFonts w:ascii="Times New Roman" w:eastAsia="MyriadPro-Regular" w:hAnsi="Times New Roman" w:cs="Times New Roman"/>
          <w:sz w:val="24"/>
          <w:szCs w:val="24"/>
        </w:rPr>
        <w:t>Alley</w:t>
      </w:r>
      <w:proofErr w:type="spellEnd"/>
      <w:r w:rsidR="002809FA" w:rsidRPr="00E815F7">
        <w:rPr>
          <w:rFonts w:ascii="Times New Roman" w:hAnsi="Times New Roman" w:cs="Times New Roman"/>
          <w:sz w:val="24"/>
          <w:szCs w:val="24"/>
        </w:rPr>
        <w:t>, 1989).</w:t>
      </w:r>
      <w:r w:rsidR="00BD17B9" w:rsidRPr="00E815F7">
        <w:rPr>
          <w:rFonts w:ascii="Times New Roman" w:hAnsi="Times New Roman" w:cs="Times New Roman"/>
          <w:sz w:val="24"/>
          <w:szCs w:val="24"/>
        </w:rPr>
        <w:t xml:space="preserve"> </w:t>
      </w:r>
    </w:p>
    <w:p w:rsidR="004B54C5" w:rsidRDefault="004B54C5" w:rsidP="001F7DAD">
      <w:pPr>
        <w:pStyle w:val="Prrafodelista"/>
        <w:tabs>
          <w:tab w:val="left" w:pos="0"/>
          <w:tab w:val="left" w:pos="540"/>
        </w:tabs>
        <w:spacing w:line="360" w:lineRule="auto"/>
        <w:ind w:left="426"/>
        <w:jc w:val="both"/>
        <w:rPr>
          <w:rFonts w:ascii="Times New Roman" w:hAnsi="Times New Roman" w:cs="Times New Roman"/>
          <w:bCs/>
          <w:sz w:val="24"/>
          <w:szCs w:val="24"/>
        </w:rPr>
      </w:pPr>
    </w:p>
    <w:p w:rsidR="009D3A92" w:rsidRDefault="009C3C88" w:rsidP="009D3A92">
      <w:pPr>
        <w:pStyle w:val="Prrafodelista"/>
        <w:numPr>
          <w:ilvl w:val="0"/>
          <w:numId w:val="17"/>
        </w:numPr>
        <w:spacing w:line="360" w:lineRule="auto"/>
        <w:ind w:left="142" w:hanging="284"/>
        <w:jc w:val="both"/>
        <w:rPr>
          <w:rFonts w:ascii="Times New Roman" w:hAnsi="Times New Roman" w:cs="Times New Roman"/>
          <w:b/>
          <w:bCs/>
          <w:sz w:val="24"/>
          <w:szCs w:val="24"/>
        </w:rPr>
      </w:pPr>
      <w:r>
        <w:rPr>
          <w:rFonts w:ascii="Times New Roman" w:hAnsi="Times New Roman" w:cs="Times New Roman"/>
          <w:b/>
          <w:bCs/>
          <w:sz w:val="24"/>
          <w:szCs w:val="24"/>
        </w:rPr>
        <w:t>Evaluar</w:t>
      </w:r>
      <w:r w:rsidRPr="009D3A92">
        <w:rPr>
          <w:rFonts w:ascii="Times New Roman" w:hAnsi="Times New Roman" w:cs="Times New Roman"/>
          <w:b/>
          <w:bCs/>
          <w:sz w:val="24"/>
          <w:szCs w:val="24"/>
        </w:rPr>
        <w:t xml:space="preserve"> </w:t>
      </w:r>
      <w:r w:rsidR="009D3A92" w:rsidRPr="009D3A92">
        <w:rPr>
          <w:rFonts w:ascii="Times New Roman" w:hAnsi="Times New Roman" w:cs="Times New Roman"/>
          <w:b/>
          <w:bCs/>
          <w:sz w:val="24"/>
          <w:szCs w:val="24"/>
        </w:rPr>
        <w:t xml:space="preserve">el efecto de </w:t>
      </w:r>
      <w:proofErr w:type="spellStart"/>
      <w:r w:rsidR="009D3A92" w:rsidRPr="009D3A92">
        <w:rPr>
          <w:rFonts w:ascii="Times New Roman" w:hAnsi="Times New Roman" w:cs="Times New Roman"/>
          <w:b/>
          <w:sz w:val="24"/>
          <w:szCs w:val="24"/>
        </w:rPr>
        <w:t>Pectimorf</w:t>
      </w:r>
      <w:proofErr w:type="spellEnd"/>
      <w:r w:rsidR="009D3A92" w:rsidRPr="009D3A92">
        <w:rPr>
          <w:rFonts w:ascii="Times New Roman" w:hAnsi="Times New Roman" w:cs="Times New Roman"/>
          <w:b/>
          <w:sz w:val="24"/>
          <w:szCs w:val="24"/>
          <w:vertAlign w:val="superscript"/>
        </w:rPr>
        <w:t>®</w:t>
      </w:r>
      <w:r w:rsidR="009D3A92" w:rsidRPr="009D3A92">
        <w:rPr>
          <w:rFonts w:ascii="Times New Roman" w:hAnsi="Times New Roman" w:cs="Times New Roman"/>
          <w:b/>
          <w:sz w:val="24"/>
          <w:szCs w:val="24"/>
        </w:rPr>
        <w:t xml:space="preserve"> en el rendimiento </w:t>
      </w:r>
      <w:r w:rsidR="009D3A92" w:rsidRPr="009D3A92">
        <w:rPr>
          <w:rFonts w:ascii="Times New Roman" w:hAnsi="Times New Roman" w:cs="Times New Roman"/>
          <w:b/>
          <w:bCs/>
          <w:sz w:val="24"/>
          <w:szCs w:val="24"/>
        </w:rPr>
        <w:t xml:space="preserve">y en la calidad del cultivo del frijol inoculado con </w:t>
      </w:r>
      <w:r w:rsidR="009D3A92" w:rsidRPr="009D3A92">
        <w:rPr>
          <w:rFonts w:ascii="Times New Roman" w:hAnsi="Times New Roman" w:cs="Times New Roman"/>
          <w:b/>
          <w:bCs/>
          <w:sz w:val="24"/>
          <w:szCs w:val="24"/>
          <w:lang w:val="pt-PT"/>
        </w:rPr>
        <w:t>Azofert</w:t>
      </w:r>
      <w:r w:rsidR="009D3A92" w:rsidRPr="009D3A92">
        <w:rPr>
          <w:rFonts w:ascii="Times New Roman" w:hAnsi="Times New Roman" w:cs="Times New Roman"/>
          <w:b/>
          <w:bCs/>
          <w:sz w:val="24"/>
          <w:szCs w:val="24"/>
          <w:vertAlign w:val="superscript"/>
          <w:lang w:val="pt-PT"/>
        </w:rPr>
        <w:t>®</w:t>
      </w:r>
      <w:r w:rsidR="009D3A92" w:rsidRPr="009D3A92">
        <w:rPr>
          <w:rFonts w:ascii="Times New Roman" w:hAnsi="Times New Roman" w:cs="Times New Roman"/>
          <w:b/>
          <w:bCs/>
          <w:sz w:val="24"/>
          <w:szCs w:val="24"/>
          <w:lang w:val="pt-PT"/>
        </w:rPr>
        <w:t>-F</w:t>
      </w:r>
      <w:r w:rsidR="009D3A92" w:rsidRPr="009D3A92">
        <w:rPr>
          <w:rFonts w:ascii="Times New Roman" w:hAnsi="Times New Roman" w:cs="Times New Roman"/>
          <w:b/>
          <w:bCs/>
          <w:sz w:val="24"/>
          <w:szCs w:val="24"/>
        </w:rPr>
        <w:t>.</w:t>
      </w:r>
    </w:p>
    <w:p w:rsidR="00A24668" w:rsidRDefault="00A24668" w:rsidP="00A246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w:t>
      </w:r>
      <w:r w:rsidRPr="00A24668">
        <w:rPr>
          <w:rFonts w:ascii="Times New Roman" w:hAnsi="Times New Roman" w:cs="Times New Roman"/>
          <w:sz w:val="24"/>
          <w:szCs w:val="24"/>
        </w:rPr>
        <w:t xml:space="preserve">e establecerán los mismos tratamientos que en el </w:t>
      </w:r>
      <w:r w:rsidR="000057BD">
        <w:rPr>
          <w:rFonts w:ascii="Times New Roman" w:hAnsi="Times New Roman" w:cs="Times New Roman"/>
          <w:sz w:val="24"/>
          <w:szCs w:val="24"/>
        </w:rPr>
        <w:t>epígrafe 2</w:t>
      </w:r>
      <w:r>
        <w:rPr>
          <w:rFonts w:ascii="Times New Roman" w:hAnsi="Times New Roman" w:cs="Times New Roman"/>
          <w:sz w:val="24"/>
          <w:szCs w:val="24"/>
        </w:rPr>
        <w:t xml:space="preserve"> y se </w:t>
      </w:r>
      <w:r w:rsidR="00D51018">
        <w:rPr>
          <w:rFonts w:ascii="Times New Roman" w:hAnsi="Times New Roman" w:cs="Times New Roman"/>
          <w:sz w:val="24"/>
          <w:szCs w:val="24"/>
        </w:rPr>
        <w:t xml:space="preserve">evaluarán </w:t>
      </w:r>
      <w:r>
        <w:rPr>
          <w:rFonts w:ascii="Times New Roman" w:hAnsi="Times New Roman" w:cs="Times New Roman"/>
          <w:sz w:val="24"/>
          <w:szCs w:val="24"/>
        </w:rPr>
        <w:t>dos tratamientos más</w:t>
      </w:r>
      <w:r w:rsidR="000057BD">
        <w:rPr>
          <w:rFonts w:ascii="Times New Roman" w:hAnsi="Times New Roman" w:cs="Times New Roman"/>
          <w:sz w:val="24"/>
          <w:szCs w:val="24"/>
        </w:rPr>
        <w:t>,</w:t>
      </w:r>
      <w:r>
        <w:rPr>
          <w:rFonts w:ascii="Times New Roman" w:hAnsi="Times New Roman" w:cs="Times New Roman"/>
          <w:sz w:val="24"/>
          <w:szCs w:val="24"/>
        </w:rPr>
        <w:t xml:space="preserve"> </w:t>
      </w:r>
      <w:r w:rsidR="00D51018">
        <w:rPr>
          <w:rFonts w:ascii="Times New Roman" w:hAnsi="Times New Roman" w:cs="Times New Roman"/>
          <w:sz w:val="24"/>
          <w:szCs w:val="24"/>
        </w:rPr>
        <w:t xml:space="preserve">en los que el </w:t>
      </w:r>
      <w:proofErr w:type="spellStart"/>
      <w:r w:rsidR="00D51018" w:rsidRPr="006345EF">
        <w:rPr>
          <w:rFonts w:ascii="Times New Roman" w:hAnsi="Times New Roman" w:cs="Times New Roman"/>
          <w:sz w:val="24"/>
          <w:szCs w:val="24"/>
        </w:rPr>
        <w:t>Pectimorf</w:t>
      </w:r>
      <w:proofErr w:type="spellEnd"/>
      <w:r w:rsidR="00D51018" w:rsidRPr="006345EF">
        <w:rPr>
          <w:rFonts w:ascii="Times New Roman" w:hAnsi="Times New Roman" w:cs="Times New Roman"/>
          <w:sz w:val="24"/>
          <w:szCs w:val="24"/>
          <w:vertAlign w:val="superscript"/>
        </w:rPr>
        <w:t>®</w:t>
      </w:r>
      <w:r w:rsidR="00D51018">
        <w:rPr>
          <w:rFonts w:ascii="Times New Roman" w:hAnsi="Times New Roman" w:cs="Times New Roman"/>
          <w:sz w:val="24"/>
          <w:szCs w:val="24"/>
        </w:rPr>
        <w:t xml:space="preserve"> se aplicará de forma foliar en dos momentos V3 y R5 a las concentraciones seleccionadas anteriormente. Como consecuencia</w:t>
      </w:r>
      <w:r w:rsidR="00DF266F">
        <w:rPr>
          <w:rFonts w:ascii="Times New Roman" w:hAnsi="Times New Roman" w:cs="Times New Roman"/>
          <w:sz w:val="24"/>
          <w:szCs w:val="24"/>
        </w:rPr>
        <w:t xml:space="preserve"> de las limitaciones existentes</w:t>
      </w:r>
      <w:bookmarkStart w:id="2" w:name="_GoBack"/>
      <w:bookmarkEnd w:id="2"/>
      <w:r w:rsidR="00D51018">
        <w:rPr>
          <w:rFonts w:ascii="Times New Roman" w:hAnsi="Times New Roman" w:cs="Times New Roman"/>
          <w:sz w:val="24"/>
          <w:szCs w:val="24"/>
        </w:rPr>
        <w:t>, aún no se decide si este experimento se realizará en campo o en macetas.</w:t>
      </w:r>
    </w:p>
    <w:p w:rsidR="00D51018" w:rsidRPr="00D51018" w:rsidRDefault="00D51018" w:rsidP="00A24668">
      <w:pPr>
        <w:spacing w:line="360" w:lineRule="auto"/>
        <w:jc w:val="both"/>
        <w:rPr>
          <w:rFonts w:ascii="Times New Roman" w:hAnsi="Times New Roman" w:cs="Times New Roman"/>
          <w:sz w:val="24"/>
          <w:szCs w:val="24"/>
        </w:rPr>
      </w:pPr>
    </w:p>
    <w:p w:rsidR="00A24668" w:rsidRDefault="00A24668" w:rsidP="00A24668">
      <w:pPr>
        <w:pStyle w:val="Prrafodelista"/>
        <w:spacing w:line="360" w:lineRule="auto"/>
        <w:ind w:left="142"/>
        <w:jc w:val="both"/>
        <w:rPr>
          <w:rFonts w:ascii="Times New Roman" w:hAnsi="Times New Roman" w:cs="Times New Roman"/>
          <w:b/>
          <w:bCs/>
          <w:sz w:val="24"/>
          <w:szCs w:val="24"/>
        </w:rPr>
      </w:pPr>
    </w:p>
    <w:p w:rsidR="00A24668" w:rsidRDefault="00A24668" w:rsidP="006B4101">
      <w:pPr>
        <w:pStyle w:val="Prrafodelista"/>
        <w:spacing w:after="0" w:line="360" w:lineRule="auto"/>
        <w:ind w:left="142"/>
        <w:jc w:val="both"/>
        <w:rPr>
          <w:rFonts w:ascii="Times New Roman" w:hAnsi="Times New Roman" w:cs="Times New Roman"/>
          <w:b/>
          <w:bCs/>
          <w:sz w:val="24"/>
          <w:szCs w:val="24"/>
        </w:rPr>
      </w:pPr>
      <w:r>
        <w:rPr>
          <w:rFonts w:ascii="Times New Roman" w:hAnsi="Times New Roman" w:cs="Times New Roman"/>
          <w:b/>
          <w:bCs/>
          <w:sz w:val="24"/>
          <w:szCs w:val="24"/>
        </w:rPr>
        <w:t xml:space="preserve">Tarea </w:t>
      </w:r>
      <w:r>
        <w:rPr>
          <w:rFonts w:ascii="Times New Roman" w:hAnsi="Times New Roman" w:cs="Times New Roman"/>
          <w:b/>
          <w:bCs/>
          <w:sz w:val="24"/>
          <w:szCs w:val="24"/>
        </w:rPr>
        <w:t xml:space="preserve">1. Determinar </w:t>
      </w:r>
      <w:r w:rsidRPr="009D3A92">
        <w:rPr>
          <w:rFonts w:ascii="Times New Roman" w:hAnsi="Times New Roman" w:cs="Times New Roman"/>
          <w:b/>
          <w:bCs/>
          <w:sz w:val="24"/>
          <w:szCs w:val="24"/>
        </w:rPr>
        <w:t xml:space="preserve">el efecto de </w:t>
      </w:r>
      <w:proofErr w:type="spellStart"/>
      <w:r w:rsidRPr="009D3A92">
        <w:rPr>
          <w:rFonts w:ascii="Times New Roman" w:hAnsi="Times New Roman" w:cs="Times New Roman"/>
          <w:b/>
          <w:sz w:val="24"/>
          <w:szCs w:val="24"/>
        </w:rPr>
        <w:t>Pectimorf</w:t>
      </w:r>
      <w:proofErr w:type="spellEnd"/>
      <w:r w:rsidRPr="009D3A92">
        <w:rPr>
          <w:rFonts w:ascii="Times New Roman" w:hAnsi="Times New Roman" w:cs="Times New Roman"/>
          <w:b/>
          <w:sz w:val="24"/>
          <w:szCs w:val="24"/>
          <w:vertAlign w:val="superscript"/>
        </w:rPr>
        <w:t>®</w:t>
      </w:r>
      <w:r w:rsidRPr="009D3A92">
        <w:rPr>
          <w:rFonts w:ascii="Times New Roman" w:hAnsi="Times New Roman" w:cs="Times New Roman"/>
          <w:b/>
          <w:sz w:val="24"/>
          <w:szCs w:val="24"/>
        </w:rPr>
        <w:t xml:space="preserve"> en el rendimiento</w:t>
      </w:r>
      <w:r>
        <w:rPr>
          <w:rFonts w:ascii="Times New Roman" w:hAnsi="Times New Roman" w:cs="Times New Roman"/>
          <w:b/>
          <w:sz w:val="24"/>
          <w:szCs w:val="24"/>
        </w:rPr>
        <w:t xml:space="preserve"> </w:t>
      </w:r>
      <w:r w:rsidRPr="009D3A92">
        <w:rPr>
          <w:rFonts w:ascii="Times New Roman" w:hAnsi="Times New Roman" w:cs="Times New Roman"/>
          <w:b/>
          <w:bCs/>
          <w:sz w:val="24"/>
          <w:szCs w:val="24"/>
        </w:rPr>
        <w:t xml:space="preserve">del cultivo del frijol inoculado con </w:t>
      </w:r>
      <w:r w:rsidRPr="009D3A92">
        <w:rPr>
          <w:rFonts w:ascii="Times New Roman" w:hAnsi="Times New Roman" w:cs="Times New Roman"/>
          <w:b/>
          <w:bCs/>
          <w:sz w:val="24"/>
          <w:szCs w:val="24"/>
          <w:lang w:val="pt-PT"/>
        </w:rPr>
        <w:t>Azofert</w:t>
      </w:r>
      <w:r w:rsidRPr="009D3A92">
        <w:rPr>
          <w:rFonts w:ascii="Times New Roman" w:hAnsi="Times New Roman" w:cs="Times New Roman"/>
          <w:b/>
          <w:bCs/>
          <w:sz w:val="24"/>
          <w:szCs w:val="24"/>
          <w:vertAlign w:val="superscript"/>
          <w:lang w:val="pt-PT"/>
        </w:rPr>
        <w:t>®</w:t>
      </w:r>
      <w:r w:rsidRPr="009D3A92">
        <w:rPr>
          <w:rFonts w:ascii="Times New Roman" w:hAnsi="Times New Roman" w:cs="Times New Roman"/>
          <w:b/>
          <w:bCs/>
          <w:sz w:val="24"/>
          <w:szCs w:val="24"/>
          <w:lang w:val="pt-PT"/>
        </w:rPr>
        <w:t>-F</w:t>
      </w:r>
      <w:r w:rsidRPr="009D3A92">
        <w:rPr>
          <w:rFonts w:ascii="Times New Roman" w:hAnsi="Times New Roman" w:cs="Times New Roman"/>
          <w:b/>
          <w:bCs/>
          <w:sz w:val="24"/>
          <w:szCs w:val="24"/>
        </w:rPr>
        <w:t>.</w:t>
      </w:r>
    </w:p>
    <w:p w:rsidR="003D2247" w:rsidRDefault="000A086F" w:rsidP="0089238D">
      <w:pPr>
        <w:pStyle w:val="Prrafodelista"/>
        <w:tabs>
          <w:tab w:val="left" w:pos="142"/>
          <w:tab w:val="left" w:pos="540"/>
        </w:tabs>
        <w:spacing w:before="240" w:line="360" w:lineRule="auto"/>
        <w:ind w:left="142"/>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En la etapa de crecimiento R9, </w:t>
      </w:r>
      <w:r w:rsidR="006D68E8" w:rsidRPr="003D2247">
        <w:rPr>
          <w:rFonts w:ascii="Times New Roman" w:hAnsi="Times New Roman" w:cs="Times New Roman"/>
          <w:bCs/>
          <w:sz w:val="24"/>
          <w:szCs w:val="24"/>
        </w:rPr>
        <w:t>cuando las vainas de las plantas hayan cambiado de color verde a amarillo uniforme</w:t>
      </w:r>
      <w:r w:rsidR="003D2247" w:rsidRPr="003D2247">
        <w:rPr>
          <w:rFonts w:ascii="Times New Roman" w:hAnsi="Times New Roman" w:cs="Times New Roman"/>
          <w:bCs/>
          <w:sz w:val="24"/>
          <w:szCs w:val="24"/>
        </w:rPr>
        <w:t>, se determinarán a</w:t>
      </w:r>
      <w:r w:rsidR="0089238D">
        <w:rPr>
          <w:rFonts w:ascii="Times New Roman" w:hAnsi="Times New Roman" w:cs="Times New Roman"/>
          <w:bCs/>
          <w:sz w:val="24"/>
          <w:szCs w:val="24"/>
        </w:rPr>
        <w:t>lgunas variables de rendimiento:</w:t>
      </w:r>
    </w:p>
    <w:p w:rsidR="0089238D" w:rsidRPr="00E73100" w:rsidRDefault="0089238D" w:rsidP="0089238D">
      <w:pPr>
        <w:numPr>
          <w:ilvl w:val="0"/>
          <w:numId w:val="22"/>
        </w:numPr>
        <w:tabs>
          <w:tab w:val="left" w:pos="143"/>
        </w:tabs>
        <w:spacing w:after="0" w:line="360" w:lineRule="auto"/>
        <w:ind w:left="0" w:firstLine="0"/>
        <w:jc w:val="both"/>
        <w:rPr>
          <w:rFonts w:ascii="Times New Roman" w:hAnsi="Times New Roman" w:cs="Times New Roman"/>
          <w:sz w:val="24"/>
          <w:szCs w:val="24"/>
        </w:rPr>
      </w:pPr>
      <w:r w:rsidRPr="00E73100">
        <w:rPr>
          <w:rFonts w:ascii="Times New Roman" w:hAnsi="Times New Roman" w:cs="Times New Roman"/>
          <w:sz w:val="24"/>
          <w:szCs w:val="24"/>
        </w:rPr>
        <w:t>Número de granos por vaina (u vaina</w:t>
      </w:r>
      <w:r w:rsidRPr="00E73100">
        <w:rPr>
          <w:rFonts w:ascii="Times New Roman" w:hAnsi="Times New Roman" w:cs="Times New Roman"/>
          <w:sz w:val="24"/>
          <w:szCs w:val="24"/>
          <w:vertAlign w:val="superscript"/>
        </w:rPr>
        <w:t>-1</w:t>
      </w:r>
      <w:r w:rsidRPr="00E73100">
        <w:rPr>
          <w:rFonts w:ascii="Times New Roman" w:hAnsi="Times New Roman" w:cs="Times New Roman"/>
          <w:sz w:val="24"/>
          <w:szCs w:val="24"/>
        </w:rPr>
        <w:t>)</w:t>
      </w:r>
    </w:p>
    <w:p w:rsidR="0089238D" w:rsidRPr="00E73100" w:rsidRDefault="0089238D" w:rsidP="0089238D">
      <w:pPr>
        <w:numPr>
          <w:ilvl w:val="0"/>
          <w:numId w:val="22"/>
        </w:numPr>
        <w:tabs>
          <w:tab w:val="left" w:pos="143"/>
        </w:tabs>
        <w:spacing w:after="0" w:line="360" w:lineRule="auto"/>
        <w:ind w:left="0" w:firstLine="0"/>
        <w:jc w:val="both"/>
        <w:rPr>
          <w:rFonts w:ascii="Times New Roman" w:hAnsi="Times New Roman" w:cs="Times New Roman"/>
          <w:sz w:val="24"/>
          <w:szCs w:val="24"/>
        </w:rPr>
      </w:pPr>
      <w:r w:rsidRPr="00E73100">
        <w:rPr>
          <w:rFonts w:ascii="Times New Roman" w:hAnsi="Times New Roman" w:cs="Times New Roman"/>
          <w:sz w:val="24"/>
          <w:szCs w:val="24"/>
        </w:rPr>
        <w:t xml:space="preserve"> Número de granos por planta (u planta</w:t>
      </w:r>
      <w:r w:rsidRPr="00E73100">
        <w:rPr>
          <w:rFonts w:ascii="Times New Roman" w:hAnsi="Times New Roman" w:cs="Times New Roman"/>
          <w:sz w:val="24"/>
          <w:szCs w:val="24"/>
          <w:vertAlign w:val="superscript"/>
        </w:rPr>
        <w:t>-1</w:t>
      </w:r>
      <w:r w:rsidRPr="00E73100">
        <w:rPr>
          <w:rFonts w:ascii="Times New Roman" w:hAnsi="Times New Roman" w:cs="Times New Roman"/>
          <w:sz w:val="24"/>
          <w:szCs w:val="24"/>
        </w:rPr>
        <w:t xml:space="preserve">) </w:t>
      </w:r>
    </w:p>
    <w:p w:rsidR="0089238D" w:rsidRPr="00E73100" w:rsidRDefault="0089238D" w:rsidP="0089238D">
      <w:pPr>
        <w:numPr>
          <w:ilvl w:val="0"/>
          <w:numId w:val="22"/>
        </w:numPr>
        <w:tabs>
          <w:tab w:val="left" w:pos="143"/>
        </w:tabs>
        <w:spacing w:after="0" w:line="360" w:lineRule="auto"/>
        <w:ind w:left="0" w:firstLine="0"/>
        <w:jc w:val="both"/>
        <w:rPr>
          <w:rFonts w:ascii="Times New Roman" w:hAnsi="Times New Roman" w:cs="Times New Roman"/>
          <w:sz w:val="24"/>
          <w:szCs w:val="24"/>
        </w:rPr>
      </w:pPr>
      <w:r w:rsidRPr="00E73100">
        <w:rPr>
          <w:rFonts w:ascii="Times New Roman" w:hAnsi="Times New Roman" w:cs="Times New Roman"/>
          <w:sz w:val="24"/>
          <w:szCs w:val="24"/>
        </w:rPr>
        <w:t xml:space="preserve"> Número de vainas por planta (u planta</w:t>
      </w:r>
      <w:r w:rsidRPr="00E73100">
        <w:rPr>
          <w:rFonts w:ascii="Times New Roman" w:hAnsi="Times New Roman" w:cs="Times New Roman"/>
          <w:sz w:val="24"/>
          <w:szCs w:val="24"/>
          <w:vertAlign w:val="superscript"/>
        </w:rPr>
        <w:t>-1</w:t>
      </w:r>
      <w:r w:rsidRPr="00E73100">
        <w:rPr>
          <w:rFonts w:ascii="Times New Roman" w:hAnsi="Times New Roman" w:cs="Times New Roman"/>
          <w:sz w:val="24"/>
          <w:szCs w:val="24"/>
        </w:rPr>
        <w:t xml:space="preserve">) </w:t>
      </w:r>
    </w:p>
    <w:p w:rsidR="0089238D" w:rsidRPr="00E73100" w:rsidRDefault="0089238D" w:rsidP="0089238D">
      <w:pPr>
        <w:numPr>
          <w:ilvl w:val="0"/>
          <w:numId w:val="22"/>
        </w:numPr>
        <w:tabs>
          <w:tab w:val="left" w:pos="143"/>
        </w:tabs>
        <w:spacing w:after="0" w:line="360" w:lineRule="auto"/>
        <w:ind w:left="0" w:firstLine="0"/>
        <w:jc w:val="both"/>
        <w:rPr>
          <w:rFonts w:ascii="Times New Roman" w:hAnsi="Times New Roman" w:cs="Times New Roman"/>
          <w:sz w:val="24"/>
          <w:szCs w:val="24"/>
        </w:rPr>
      </w:pPr>
      <w:r w:rsidRPr="00E73100">
        <w:rPr>
          <w:rFonts w:ascii="Times New Roman" w:hAnsi="Times New Roman" w:cs="Times New Roman"/>
          <w:sz w:val="24"/>
          <w:szCs w:val="24"/>
        </w:rPr>
        <w:t>Masa fresca de 100 granos (u planta</w:t>
      </w:r>
      <w:r w:rsidRPr="00E73100">
        <w:rPr>
          <w:rFonts w:ascii="Times New Roman" w:hAnsi="Times New Roman" w:cs="Times New Roman"/>
          <w:sz w:val="24"/>
          <w:szCs w:val="24"/>
          <w:vertAlign w:val="superscript"/>
        </w:rPr>
        <w:t>-1</w:t>
      </w:r>
      <w:r w:rsidRPr="00E73100">
        <w:rPr>
          <w:rFonts w:ascii="Times New Roman" w:hAnsi="Times New Roman" w:cs="Times New Roman"/>
          <w:sz w:val="24"/>
          <w:szCs w:val="24"/>
        </w:rPr>
        <w:t xml:space="preserve">) </w:t>
      </w:r>
    </w:p>
    <w:p w:rsidR="0089238D" w:rsidRPr="00E73100" w:rsidRDefault="0089238D" w:rsidP="0089238D">
      <w:pPr>
        <w:numPr>
          <w:ilvl w:val="0"/>
          <w:numId w:val="22"/>
        </w:numPr>
        <w:tabs>
          <w:tab w:val="left" w:pos="143"/>
        </w:tabs>
        <w:spacing w:after="0" w:line="360" w:lineRule="auto"/>
        <w:ind w:left="0" w:firstLine="0"/>
        <w:jc w:val="both"/>
        <w:rPr>
          <w:rFonts w:ascii="Times New Roman" w:hAnsi="Times New Roman" w:cs="Times New Roman"/>
          <w:sz w:val="24"/>
          <w:szCs w:val="24"/>
        </w:rPr>
      </w:pPr>
      <w:r w:rsidRPr="00E73100">
        <w:rPr>
          <w:rFonts w:ascii="Times New Roman" w:hAnsi="Times New Roman" w:cs="Times New Roman"/>
          <w:sz w:val="24"/>
          <w:szCs w:val="24"/>
        </w:rPr>
        <w:t>Masa de los granos por planta (al 12-14% de humedad)(u planta</w:t>
      </w:r>
      <w:r w:rsidRPr="00E73100">
        <w:rPr>
          <w:rFonts w:ascii="Times New Roman" w:hAnsi="Times New Roman" w:cs="Times New Roman"/>
          <w:sz w:val="24"/>
          <w:szCs w:val="24"/>
          <w:vertAlign w:val="superscript"/>
        </w:rPr>
        <w:t>-1</w:t>
      </w:r>
      <w:r w:rsidRPr="00E73100">
        <w:rPr>
          <w:rFonts w:ascii="Times New Roman" w:hAnsi="Times New Roman" w:cs="Times New Roman"/>
          <w:sz w:val="24"/>
          <w:szCs w:val="24"/>
        </w:rPr>
        <w:t>)</w:t>
      </w:r>
    </w:p>
    <w:p w:rsidR="004B62D1" w:rsidRDefault="004B62D1" w:rsidP="006B4101">
      <w:pPr>
        <w:pStyle w:val="Prrafodelista"/>
        <w:spacing w:before="240" w:line="360" w:lineRule="auto"/>
        <w:ind w:left="142"/>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Tarea </w:t>
      </w:r>
      <w:r>
        <w:rPr>
          <w:rFonts w:ascii="Times New Roman" w:hAnsi="Times New Roman" w:cs="Times New Roman"/>
          <w:b/>
          <w:bCs/>
          <w:sz w:val="24"/>
          <w:szCs w:val="24"/>
        </w:rPr>
        <w:t>2</w:t>
      </w:r>
      <w:r>
        <w:rPr>
          <w:rFonts w:ascii="Times New Roman" w:hAnsi="Times New Roman" w:cs="Times New Roman"/>
          <w:b/>
          <w:bCs/>
          <w:sz w:val="24"/>
          <w:szCs w:val="24"/>
        </w:rPr>
        <w:t xml:space="preserve">. Determinar </w:t>
      </w:r>
      <w:r w:rsidRPr="009D3A92">
        <w:rPr>
          <w:rFonts w:ascii="Times New Roman" w:hAnsi="Times New Roman" w:cs="Times New Roman"/>
          <w:b/>
          <w:bCs/>
          <w:sz w:val="24"/>
          <w:szCs w:val="24"/>
        </w:rPr>
        <w:t xml:space="preserve">el efecto de </w:t>
      </w:r>
      <w:proofErr w:type="spellStart"/>
      <w:r w:rsidRPr="009D3A92">
        <w:rPr>
          <w:rFonts w:ascii="Times New Roman" w:hAnsi="Times New Roman" w:cs="Times New Roman"/>
          <w:b/>
          <w:sz w:val="24"/>
          <w:szCs w:val="24"/>
        </w:rPr>
        <w:t>Pectimorf</w:t>
      </w:r>
      <w:proofErr w:type="spellEnd"/>
      <w:r w:rsidRPr="009D3A92">
        <w:rPr>
          <w:rFonts w:ascii="Times New Roman" w:hAnsi="Times New Roman" w:cs="Times New Roman"/>
          <w:b/>
          <w:sz w:val="24"/>
          <w:szCs w:val="24"/>
          <w:vertAlign w:val="superscript"/>
        </w:rPr>
        <w:t>®</w:t>
      </w:r>
      <w:r>
        <w:rPr>
          <w:rFonts w:ascii="Times New Roman" w:hAnsi="Times New Roman" w:cs="Times New Roman"/>
          <w:b/>
          <w:sz w:val="24"/>
          <w:szCs w:val="24"/>
        </w:rPr>
        <w:t xml:space="preserve"> </w:t>
      </w:r>
      <w:r w:rsidRPr="009D3A92">
        <w:rPr>
          <w:rFonts w:ascii="Times New Roman" w:hAnsi="Times New Roman" w:cs="Times New Roman"/>
          <w:b/>
          <w:bCs/>
          <w:sz w:val="24"/>
          <w:szCs w:val="24"/>
        </w:rPr>
        <w:t xml:space="preserve">en la calidad del cultivo del frijol inoculado con </w:t>
      </w:r>
      <w:r w:rsidRPr="009D3A92">
        <w:rPr>
          <w:rFonts w:ascii="Times New Roman" w:hAnsi="Times New Roman" w:cs="Times New Roman"/>
          <w:b/>
          <w:bCs/>
          <w:sz w:val="24"/>
          <w:szCs w:val="24"/>
          <w:lang w:val="pt-PT"/>
        </w:rPr>
        <w:t>Azofert</w:t>
      </w:r>
      <w:r w:rsidRPr="009D3A92">
        <w:rPr>
          <w:rFonts w:ascii="Times New Roman" w:hAnsi="Times New Roman" w:cs="Times New Roman"/>
          <w:b/>
          <w:bCs/>
          <w:sz w:val="24"/>
          <w:szCs w:val="24"/>
          <w:vertAlign w:val="superscript"/>
          <w:lang w:val="pt-PT"/>
        </w:rPr>
        <w:t>®</w:t>
      </w:r>
      <w:r w:rsidRPr="009D3A92">
        <w:rPr>
          <w:rFonts w:ascii="Times New Roman" w:hAnsi="Times New Roman" w:cs="Times New Roman"/>
          <w:b/>
          <w:bCs/>
          <w:sz w:val="24"/>
          <w:szCs w:val="24"/>
          <w:lang w:val="pt-PT"/>
        </w:rPr>
        <w:t>-F</w:t>
      </w:r>
      <w:r w:rsidRPr="009D3A92">
        <w:rPr>
          <w:rFonts w:ascii="Times New Roman" w:hAnsi="Times New Roman" w:cs="Times New Roman"/>
          <w:b/>
          <w:bCs/>
          <w:sz w:val="24"/>
          <w:szCs w:val="24"/>
        </w:rPr>
        <w:t>.</w:t>
      </w:r>
    </w:p>
    <w:p w:rsidR="0089238D" w:rsidRPr="0089238D" w:rsidRDefault="0089238D" w:rsidP="006B4101">
      <w:pPr>
        <w:pStyle w:val="Prrafodelista"/>
        <w:spacing w:before="240" w:line="360" w:lineRule="auto"/>
        <w:ind w:left="142"/>
        <w:contextualSpacing w:val="0"/>
        <w:jc w:val="both"/>
        <w:rPr>
          <w:rFonts w:ascii="Times New Roman" w:hAnsi="Times New Roman" w:cs="Times New Roman"/>
          <w:bCs/>
          <w:sz w:val="24"/>
          <w:szCs w:val="24"/>
        </w:rPr>
      </w:pPr>
      <w:r w:rsidRPr="0089238D">
        <w:rPr>
          <w:rFonts w:ascii="Times New Roman" w:hAnsi="Times New Roman" w:cs="Times New Roman"/>
          <w:bCs/>
          <w:sz w:val="24"/>
          <w:szCs w:val="24"/>
        </w:rPr>
        <w:t>A los granos de las plantas correspondientes a cada uno de los tratamientos se les evaluará</w:t>
      </w:r>
      <w:r>
        <w:rPr>
          <w:rFonts w:ascii="Times New Roman" w:hAnsi="Times New Roman" w:cs="Times New Roman"/>
          <w:bCs/>
          <w:sz w:val="24"/>
          <w:szCs w:val="24"/>
        </w:rPr>
        <w:t>n</w:t>
      </w:r>
      <w:r w:rsidRPr="0089238D">
        <w:rPr>
          <w:rFonts w:ascii="Times New Roman" w:hAnsi="Times New Roman" w:cs="Times New Roman"/>
          <w:bCs/>
          <w:sz w:val="24"/>
          <w:szCs w:val="24"/>
        </w:rPr>
        <w:t xml:space="preserve"> algunos indicadores de calidad nutricional, que incluye:  </w:t>
      </w:r>
    </w:p>
    <w:p w:rsidR="00AE0231" w:rsidRPr="003124A9" w:rsidRDefault="00AE0231" w:rsidP="003D2247">
      <w:pPr>
        <w:pStyle w:val="Prrafodelista"/>
        <w:numPr>
          <w:ilvl w:val="0"/>
          <w:numId w:val="22"/>
        </w:numPr>
        <w:tabs>
          <w:tab w:val="left" w:pos="142"/>
        </w:tabs>
        <w:spacing w:after="0" w:line="360" w:lineRule="auto"/>
        <w:ind w:left="142" w:hanging="284"/>
        <w:jc w:val="both"/>
        <w:rPr>
          <w:rFonts w:ascii="Times New Roman" w:hAnsi="Times New Roman" w:cs="Times New Roman"/>
          <w:sz w:val="24"/>
          <w:szCs w:val="24"/>
        </w:rPr>
      </w:pPr>
      <w:r w:rsidRPr="009A2796">
        <w:rPr>
          <w:rFonts w:ascii="Times New Roman" w:hAnsi="Times New Roman" w:cs="Times New Roman"/>
          <w:sz w:val="24"/>
          <w:szCs w:val="24"/>
        </w:rPr>
        <w:t>Con</w:t>
      </w:r>
      <w:r w:rsidR="00BC2010">
        <w:rPr>
          <w:rFonts w:ascii="Times New Roman" w:hAnsi="Times New Roman" w:cs="Times New Roman"/>
          <w:sz w:val="24"/>
          <w:szCs w:val="24"/>
        </w:rPr>
        <w:t>centración de proteínas (</w:t>
      </w:r>
      <w:r w:rsidR="00BC2010">
        <w:rPr>
          <w:rFonts w:ascii="Times New Roman" w:eastAsia="MyriadPro-Regular" w:hAnsi="Times New Roman" w:cs="Times New Roman"/>
          <w:sz w:val="24"/>
          <w:szCs w:val="24"/>
        </w:rPr>
        <w:t xml:space="preserve">Bradford, </w:t>
      </w:r>
      <w:r w:rsidRPr="009A2796">
        <w:rPr>
          <w:rFonts w:ascii="Times New Roman" w:eastAsia="MyriadPro-Regular" w:hAnsi="Times New Roman" w:cs="Times New Roman"/>
          <w:sz w:val="24"/>
          <w:szCs w:val="24"/>
        </w:rPr>
        <w:t>1976)</w:t>
      </w:r>
      <w:r w:rsidR="000817A8">
        <w:rPr>
          <w:rFonts w:ascii="Times New Roman" w:eastAsia="MyriadPro-Regular" w:hAnsi="Times New Roman" w:cs="Times New Roman"/>
          <w:sz w:val="24"/>
          <w:szCs w:val="24"/>
        </w:rPr>
        <w:t xml:space="preserve"> </w:t>
      </w:r>
    </w:p>
    <w:p w:rsidR="003124A9" w:rsidRPr="003124A9" w:rsidRDefault="009A2796" w:rsidP="003124A9">
      <w:pPr>
        <w:pStyle w:val="Prrafodelista"/>
        <w:numPr>
          <w:ilvl w:val="0"/>
          <w:numId w:val="22"/>
        </w:numPr>
        <w:tabs>
          <w:tab w:val="left" w:pos="142"/>
        </w:tabs>
        <w:spacing w:after="0" w:line="360" w:lineRule="auto"/>
        <w:ind w:left="142" w:hanging="284"/>
        <w:jc w:val="both"/>
        <w:rPr>
          <w:rFonts w:ascii="Times New Roman" w:hAnsi="Times New Roman" w:cs="Times New Roman"/>
          <w:sz w:val="24"/>
          <w:szCs w:val="24"/>
        </w:rPr>
      </w:pPr>
      <w:r w:rsidRPr="003124A9">
        <w:rPr>
          <w:rFonts w:ascii="Times New Roman" w:hAnsi="Times New Roman" w:cs="Times New Roman"/>
          <w:sz w:val="24"/>
          <w:szCs w:val="24"/>
        </w:rPr>
        <w:t>Contenido de carbohidratos</w:t>
      </w:r>
      <w:r w:rsidR="00E17BDE">
        <w:rPr>
          <w:rFonts w:ascii="Times New Roman" w:hAnsi="Times New Roman" w:cs="Times New Roman"/>
          <w:sz w:val="24"/>
          <w:szCs w:val="24"/>
        </w:rPr>
        <w:t xml:space="preserve"> </w:t>
      </w:r>
      <w:r w:rsidR="003124A9" w:rsidRPr="003124A9">
        <w:rPr>
          <w:rFonts w:ascii="Times New Roman" w:hAnsi="Times New Roman" w:cs="Times New Roman"/>
          <w:bCs/>
          <w:sz w:val="24"/>
          <w:szCs w:val="24"/>
        </w:rPr>
        <w:t>(</w:t>
      </w:r>
      <w:proofErr w:type="spellStart"/>
      <w:r w:rsidR="003124A9" w:rsidRPr="003124A9">
        <w:rPr>
          <w:rFonts w:ascii="Times New Roman" w:eastAsia="Times New Roman" w:hAnsi="Times New Roman" w:cs="Times New Roman"/>
          <w:sz w:val="24"/>
          <w:szCs w:val="24"/>
          <w:lang w:eastAsia="es-ES"/>
        </w:rPr>
        <w:t>Sadasivam</w:t>
      </w:r>
      <w:proofErr w:type="spellEnd"/>
      <w:r w:rsidR="003124A9" w:rsidRPr="003124A9">
        <w:rPr>
          <w:rFonts w:ascii="Times New Roman" w:eastAsia="Times New Roman" w:hAnsi="Times New Roman" w:cs="Times New Roman"/>
          <w:sz w:val="24"/>
          <w:szCs w:val="24"/>
          <w:lang w:eastAsia="es-ES"/>
        </w:rPr>
        <w:t xml:space="preserve"> y </w:t>
      </w:r>
      <w:proofErr w:type="spellStart"/>
      <w:r w:rsidR="003124A9" w:rsidRPr="003124A9">
        <w:rPr>
          <w:rFonts w:ascii="Times New Roman" w:eastAsia="Times New Roman" w:hAnsi="Times New Roman" w:cs="Times New Roman"/>
          <w:sz w:val="24"/>
          <w:szCs w:val="24"/>
          <w:lang w:eastAsia="es-ES"/>
        </w:rPr>
        <w:t>Manickam</w:t>
      </w:r>
      <w:proofErr w:type="spellEnd"/>
      <w:r w:rsidR="003124A9" w:rsidRPr="003124A9">
        <w:rPr>
          <w:rFonts w:ascii="Times New Roman" w:eastAsia="Times New Roman" w:hAnsi="Times New Roman" w:cs="Times New Roman"/>
          <w:sz w:val="24"/>
          <w:szCs w:val="24"/>
          <w:lang w:eastAsia="es-ES"/>
        </w:rPr>
        <w:t>, 1996</w:t>
      </w:r>
      <w:r w:rsidR="003124A9" w:rsidRPr="003124A9">
        <w:rPr>
          <w:rFonts w:ascii="Times New Roman" w:hAnsi="Times New Roman" w:cs="Times New Roman"/>
          <w:bCs/>
          <w:sz w:val="24"/>
          <w:szCs w:val="24"/>
        </w:rPr>
        <w:t>)</w:t>
      </w:r>
    </w:p>
    <w:p w:rsidR="00D87B96" w:rsidRPr="00D87B96" w:rsidRDefault="00D87B96" w:rsidP="003D2247">
      <w:pPr>
        <w:pStyle w:val="Prrafodelista"/>
        <w:numPr>
          <w:ilvl w:val="0"/>
          <w:numId w:val="22"/>
        </w:numPr>
        <w:tabs>
          <w:tab w:val="left" w:pos="142"/>
        </w:tabs>
        <w:autoSpaceDE w:val="0"/>
        <w:autoSpaceDN w:val="0"/>
        <w:adjustRightInd w:val="0"/>
        <w:spacing w:after="0" w:line="360" w:lineRule="auto"/>
        <w:ind w:left="142" w:hanging="284"/>
        <w:jc w:val="both"/>
        <w:rPr>
          <w:rFonts w:ascii="Times New Roman" w:hAnsi="Times New Roman" w:cs="Times New Roman"/>
          <w:bCs/>
          <w:sz w:val="24"/>
          <w:szCs w:val="24"/>
        </w:rPr>
      </w:pPr>
      <w:r>
        <w:rPr>
          <w:rFonts w:ascii="Times New Roman" w:hAnsi="Times New Roman" w:cs="Times New Roman"/>
          <w:sz w:val="24"/>
          <w:szCs w:val="24"/>
        </w:rPr>
        <w:t>Contenido de compuestos fenólicos</w:t>
      </w:r>
      <w:r w:rsidR="00E17BDE">
        <w:rPr>
          <w:rFonts w:ascii="Times New Roman" w:hAnsi="Times New Roman" w:cs="Times New Roman"/>
          <w:sz w:val="24"/>
          <w:szCs w:val="24"/>
        </w:rPr>
        <w:t xml:space="preserve"> </w:t>
      </w:r>
      <w:r w:rsidR="007A7311" w:rsidRPr="007A7311">
        <w:rPr>
          <w:rFonts w:ascii="Times New Roman" w:hAnsi="Times New Roman" w:cs="Times New Roman"/>
          <w:bCs/>
          <w:sz w:val="24"/>
          <w:szCs w:val="24"/>
        </w:rPr>
        <w:t>(</w:t>
      </w:r>
      <w:proofErr w:type="spellStart"/>
      <w:r w:rsidR="007A7311" w:rsidRPr="007A7311">
        <w:rPr>
          <w:rFonts w:ascii="Times New Roman" w:hAnsi="Times New Roman" w:cs="Times New Roman"/>
          <w:bCs/>
          <w:sz w:val="24"/>
          <w:szCs w:val="24"/>
        </w:rPr>
        <w:t>Singleton</w:t>
      </w:r>
      <w:proofErr w:type="spellEnd"/>
      <w:r w:rsidR="007A7311" w:rsidRPr="007A7311">
        <w:rPr>
          <w:rFonts w:ascii="Times New Roman" w:hAnsi="Times New Roman" w:cs="Times New Roman"/>
          <w:bCs/>
          <w:sz w:val="24"/>
          <w:szCs w:val="24"/>
        </w:rPr>
        <w:t xml:space="preserve"> y </w:t>
      </w:r>
      <w:proofErr w:type="spellStart"/>
      <w:r w:rsidR="007A7311" w:rsidRPr="007A7311">
        <w:rPr>
          <w:rFonts w:ascii="Times New Roman" w:hAnsi="Times New Roman" w:cs="Times New Roman"/>
          <w:bCs/>
          <w:sz w:val="24"/>
          <w:szCs w:val="24"/>
        </w:rPr>
        <w:t>Rossi</w:t>
      </w:r>
      <w:proofErr w:type="spellEnd"/>
      <w:r w:rsidR="007A7311" w:rsidRPr="007A7311">
        <w:rPr>
          <w:rFonts w:ascii="Times New Roman" w:hAnsi="Times New Roman" w:cs="Times New Roman"/>
          <w:bCs/>
          <w:sz w:val="24"/>
          <w:szCs w:val="24"/>
        </w:rPr>
        <w:t>, 1965)</w:t>
      </w:r>
    </w:p>
    <w:p w:rsidR="009A2796" w:rsidRPr="003124A9" w:rsidRDefault="009A2796" w:rsidP="003D2247">
      <w:pPr>
        <w:pStyle w:val="Prrafodelista"/>
        <w:numPr>
          <w:ilvl w:val="0"/>
          <w:numId w:val="22"/>
        </w:numPr>
        <w:tabs>
          <w:tab w:val="left" w:pos="142"/>
        </w:tabs>
        <w:autoSpaceDE w:val="0"/>
        <w:autoSpaceDN w:val="0"/>
        <w:adjustRightInd w:val="0"/>
        <w:spacing w:after="0" w:line="360" w:lineRule="auto"/>
        <w:ind w:left="142" w:hanging="284"/>
        <w:jc w:val="both"/>
        <w:rPr>
          <w:rFonts w:ascii="Times New Roman" w:hAnsi="Times New Roman" w:cs="Times New Roman"/>
          <w:bCs/>
          <w:sz w:val="24"/>
          <w:szCs w:val="24"/>
        </w:rPr>
      </w:pPr>
      <w:r>
        <w:rPr>
          <w:rFonts w:ascii="Times New Roman" w:hAnsi="Times New Roman" w:cs="Times New Roman"/>
          <w:sz w:val="24"/>
          <w:szCs w:val="24"/>
        </w:rPr>
        <w:t>Contenido de minerales</w:t>
      </w:r>
      <w:r w:rsidR="00B644E5">
        <w:rPr>
          <w:rFonts w:ascii="Times New Roman" w:hAnsi="Times New Roman" w:cs="Times New Roman"/>
          <w:sz w:val="24"/>
          <w:szCs w:val="24"/>
        </w:rPr>
        <w:t xml:space="preserve">: </w:t>
      </w:r>
      <w:r w:rsidR="00E17BDE">
        <w:rPr>
          <w:rFonts w:ascii="Times New Roman" w:hAnsi="Times New Roman" w:cs="Times New Roman"/>
          <w:sz w:val="24"/>
          <w:szCs w:val="24"/>
        </w:rPr>
        <w:t xml:space="preserve">Fe, P, </w:t>
      </w:r>
      <w:r w:rsidR="00414DDC">
        <w:rPr>
          <w:rFonts w:ascii="Times New Roman" w:hAnsi="Times New Roman" w:cs="Times New Roman"/>
          <w:sz w:val="24"/>
          <w:szCs w:val="24"/>
        </w:rPr>
        <w:t>Zn, Ca, Mg, K</w:t>
      </w:r>
      <w:r w:rsidR="005704E4">
        <w:rPr>
          <w:rFonts w:ascii="Times New Roman" w:hAnsi="Times New Roman" w:cs="Times New Roman"/>
          <w:sz w:val="24"/>
          <w:szCs w:val="24"/>
        </w:rPr>
        <w:t xml:space="preserve"> (</w:t>
      </w:r>
      <w:r w:rsidR="00414DDC">
        <w:rPr>
          <w:rFonts w:ascii="Times New Roman" w:hAnsi="Times New Roman" w:cs="Times New Roman"/>
          <w:sz w:val="24"/>
          <w:szCs w:val="24"/>
        </w:rPr>
        <w:t xml:space="preserve">NCTS-368, </w:t>
      </w:r>
      <w:r w:rsidR="00414DDC" w:rsidRPr="00C54F11">
        <w:rPr>
          <w:rFonts w:ascii="Times New Roman" w:hAnsi="Times New Roman" w:cs="Times New Roman"/>
          <w:sz w:val="24"/>
          <w:szCs w:val="24"/>
        </w:rPr>
        <w:t>2010</w:t>
      </w:r>
      <w:r w:rsidR="005704E4" w:rsidRPr="005704E4">
        <w:rPr>
          <w:rFonts w:ascii="Times New Roman" w:hAnsi="Times New Roman" w:cs="Times New Roman"/>
          <w:sz w:val="24"/>
          <w:szCs w:val="24"/>
        </w:rPr>
        <w:t>)</w:t>
      </w:r>
    </w:p>
    <w:p w:rsidR="003124A9" w:rsidRPr="00862118" w:rsidRDefault="003124A9" w:rsidP="003D2247">
      <w:pPr>
        <w:pStyle w:val="Prrafodelista"/>
        <w:numPr>
          <w:ilvl w:val="0"/>
          <w:numId w:val="22"/>
        </w:numPr>
        <w:tabs>
          <w:tab w:val="left" w:pos="142"/>
        </w:tabs>
        <w:autoSpaceDE w:val="0"/>
        <w:autoSpaceDN w:val="0"/>
        <w:adjustRightInd w:val="0"/>
        <w:spacing w:after="0" w:line="360" w:lineRule="auto"/>
        <w:ind w:left="142" w:hanging="284"/>
        <w:jc w:val="both"/>
        <w:rPr>
          <w:rFonts w:ascii="Times New Roman" w:hAnsi="Times New Roman" w:cs="Times New Roman"/>
          <w:bCs/>
          <w:sz w:val="24"/>
          <w:szCs w:val="24"/>
        </w:rPr>
      </w:pPr>
      <w:r w:rsidRPr="007A7311">
        <w:rPr>
          <w:rFonts w:ascii="Times New Roman" w:hAnsi="Times New Roman" w:cs="Times New Roman"/>
          <w:bCs/>
          <w:sz w:val="24"/>
          <w:szCs w:val="24"/>
        </w:rPr>
        <w:t xml:space="preserve">Compuestos </w:t>
      </w:r>
      <w:proofErr w:type="spellStart"/>
      <w:r w:rsidRPr="007A7311">
        <w:rPr>
          <w:rFonts w:ascii="Times New Roman" w:hAnsi="Times New Roman" w:cs="Times New Roman"/>
          <w:bCs/>
          <w:sz w:val="24"/>
          <w:szCs w:val="24"/>
        </w:rPr>
        <w:t>nutracéuticos</w:t>
      </w:r>
      <w:proofErr w:type="spellEnd"/>
      <w:r w:rsidR="00BE72E4">
        <w:rPr>
          <w:rFonts w:ascii="Times New Roman" w:hAnsi="Times New Roman" w:cs="Times New Roman"/>
          <w:bCs/>
          <w:sz w:val="24"/>
          <w:szCs w:val="24"/>
        </w:rPr>
        <w:t xml:space="preserve"> (inhibidores de proteasas)</w:t>
      </w:r>
    </w:p>
    <w:p w:rsidR="00862118" w:rsidRPr="00862118" w:rsidRDefault="00862118" w:rsidP="00862118">
      <w:pPr>
        <w:pStyle w:val="Prrafodelista"/>
        <w:numPr>
          <w:ilvl w:val="0"/>
          <w:numId w:val="22"/>
        </w:numPr>
        <w:tabs>
          <w:tab w:val="left" w:pos="142"/>
        </w:tabs>
        <w:autoSpaceDE w:val="0"/>
        <w:autoSpaceDN w:val="0"/>
        <w:adjustRightInd w:val="0"/>
        <w:spacing w:after="0" w:line="360" w:lineRule="auto"/>
        <w:ind w:left="142" w:hanging="284"/>
        <w:jc w:val="both"/>
        <w:rPr>
          <w:rFonts w:ascii="Times New Roman" w:hAnsi="Times New Roman" w:cs="Times New Roman"/>
          <w:bCs/>
          <w:sz w:val="24"/>
          <w:szCs w:val="24"/>
        </w:rPr>
      </w:pPr>
      <w:r>
        <w:rPr>
          <w:rFonts w:ascii="Times New Roman" w:hAnsi="Times New Roman" w:cs="Times New Roman"/>
          <w:sz w:val="24"/>
          <w:szCs w:val="24"/>
        </w:rPr>
        <w:t>Tiempo de cocción</w:t>
      </w:r>
      <w:r w:rsidR="00E02D0C">
        <w:rPr>
          <w:rFonts w:ascii="Times New Roman" w:hAnsi="Times New Roman" w:cs="Times New Roman"/>
          <w:sz w:val="24"/>
          <w:szCs w:val="24"/>
        </w:rPr>
        <w:t xml:space="preserve"> (Mora, 1984)</w:t>
      </w:r>
    </w:p>
    <w:p w:rsidR="00AE0231" w:rsidRPr="003D2247" w:rsidRDefault="00AE0231" w:rsidP="00C43AF4">
      <w:pPr>
        <w:spacing w:before="240" w:line="360" w:lineRule="auto"/>
        <w:jc w:val="both"/>
        <w:rPr>
          <w:rFonts w:ascii="Times New Roman" w:eastAsia="Times New Roman" w:hAnsi="Times New Roman" w:cs="Times New Roman"/>
          <w:b/>
          <w:bCs/>
          <w:sz w:val="24"/>
          <w:szCs w:val="24"/>
          <w:lang w:eastAsia="es-ES"/>
        </w:rPr>
      </w:pPr>
      <w:r w:rsidRPr="003D2247">
        <w:rPr>
          <w:rFonts w:ascii="Times New Roman" w:eastAsia="Times New Roman" w:hAnsi="Times New Roman" w:cs="Times New Roman"/>
          <w:b/>
          <w:bCs/>
          <w:sz w:val="24"/>
          <w:szCs w:val="24"/>
          <w:lang w:eastAsia="es-ES"/>
        </w:rPr>
        <w:t>Análisis Estadístico</w:t>
      </w:r>
    </w:p>
    <w:p w:rsidR="001717EF" w:rsidRDefault="003D2247" w:rsidP="00C43AF4">
      <w:pPr>
        <w:spacing w:line="360" w:lineRule="auto"/>
        <w:ind w:right="-94"/>
        <w:jc w:val="both"/>
        <w:rPr>
          <w:rFonts w:ascii="Times New Roman" w:hAnsi="Times New Roman" w:cs="Times New Roman"/>
          <w:bCs/>
          <w:sz w:val="24"/>
          <w:szCs w:val="24"/>
          <w:lang w:val="pt-PT"/>
        </w:rPr>
      </w:pPr>
      <w:r>
        <w:rPr>
          <w:rFonts w:ascii="Times New Roman" w:hAnsi="Times New Roman" w:cs="Times New Roman"/>
          <w:bCs/>
          <w:sz w:val="24"/>
          <w:szCs w:val="24"/>
          <w:lang w:val="pt-PT"/>
        </w:rPr>
        <w:t>T</w:t>
      </w:r>
      <w:r w:rsidR="00C43AF4">
        <w:rPr>
          <w:rFonts w:ascii="Times New Roman" w:hAnsi="Times New Roman" w:cs="Times New Roman"/>
          <w:bCs/>
          <w:sz w:val="24"/>
          <w:szCs w:val="24"/>
          <w:lang w:val="pt-PT"/>
        </w:rPr>
        <w:t>odos los resultados se procesará</w:t>
      </w:r>
      <w:r>
        <w:rPr>
          <w:rFonts w:ascii="Times New Roman" w:hAnsi="Times New Roman" w:cs="Times New Roman"/>
          <w:bCs/>
          <w:sz w:val="24"/>
          <w:szCs w:val="24"/>
          <w:lang w:val="pt-PT"/>
        </w:rPr>
        <w:t xml:space="preserve">n mediante un análisis de </w:t>
      </w:r>
      <w:r>
        <w:rPr>
          <w:rFonts w:ascii="Times New Roman" w:hAnsi="Times New Roman" w:cs="Times New Roman"/>
          <w:bCs/>
          <w:spacing w:val="6"/>
          <w:sz w:val="24"/>
          <w:szCs w:val="24"/>
          <w:lang w:val="pt-PT"/>
        </w:rPr>
        <w:t>varianza de clasificación simple y comparación de medias por la Prueba de Tukey p&lt;0,05</w:t>
      </w:r>
      <w:r>
        <w:rPr>
          <w:rFonts w:ascii="Times New Roman" w:hAnsi="Times New Roman" w:cs="Times New Roman"/>
          <w:bCs/>
          <w:sz w:val="24"/>
          <w:szCs w:val="24"/>
          <w:lang w:val="pt-PT"/>
        </w:rPr>
        <w:t>; en el programa estadístico SPSS, Statistics v22</w:t>
      </w:r>
      <w:r w:rsidR="00225DC1">
        <w:rPr>
          <w:rFonts w:ascii="Times New Roman" w:hAnsi="Times New Roman" w:cs="Times New Roman"/>
          <w:bCs/>
          <w:sz w:val="24"/>
          <w:szCs w:val="24"/>
          <w:lang w:val="pt-PT"/>
        </w:rPr>
        <w:t>, 2014</w:t>
      </w:r>
      <w:r>
        <w:rPr>
          <w:rFonts w:ascii="Times New Roman" w:hAnsi="Times New Roman" w:cs="Times New Roman"/>
          <w:bCs/>
          <w:sz w:val="24"/>
          <w:szCs w:val="24"/>
          <w:lang w:val="pt-PT"/>
        </w:rPr>
        <w:t>. Para comprobar la no</w:t>
      </w:r>
      <w:r w:rsidR="002B076D">
        <w:rPr>
          <w:rFonts w:ascii="Times New Roman" w:hAnsi="Times New Roman" w:cs="Times New Roman"/>
          <w:bCs/>
          <w:sz w:val="24"/>
          <w:szCs w:val="24"/>
          <w:lang w:val="pt-PT"/>
        </w:rPr>
        <w:t>rmalidad de los datos se utilizará</w:t>
      </w:r>
      <w:r>
        <w:rPr>
          <w:rFonts w:ascii="Times New Roman" w:hAnsi="Times New Roman" w:cs="Times New Roman"/>
          <w:bCs/>
          <w:sz w:val="24"/>
          <w:szCs w:val="24"/>
          <w:lang w:val="pt-PT"/>
        </w:rPr>
        <w:t xml:space="preserve"> la prueba de Kolmogorov–Smirnov y para la hom</w:t>
      </w:r>
      <w:r w:rsidR="002B076D">
        <w:rPr>
          <w:rFonts w:ascii="Times New Roman" w:hAnsi="Times New Roman" w:cs="Times New Roman"/>
          <w:bCs/>
          <w:sz w:val="24"/>
          <w:szCs w:val="24"/>
          <w:lang w:val="pt-PT"/>
        </w:rPr>
        <w:t>ogeneidad de varianzas se empleará</w:t>
      </w:r>
      <w:r>
        <w:rPr>
          <w:rFonts w:ascii="Times New Roman" w:hAnsi="Times New Roman" w:cs="Times New Roman"/>
          <w:bCs/>
          <w:sz w:val="24"/>
          <w:szCs w:val="24"/>
          <w:lang w:val="pt-PT"/>
        </w:rPr>
        <w:t xml:space="preserve"> el estadístico de Levene. Los gráficos se realizaron en </w:t>
      </w:r>
      <w:proofErr w:type="gramStart"/>
      <w:r>
        <w:rPr>
          <w:rFonts w:ascii="Times New Roman" w:hAnsi="Times New Roman" w:cs="Times New Roman"/>
          <w:bCs/>
          <w:sz w:val="24"/>
          <w:szCs w:val="24"/>
          <w:lang w:val="pt-PT"/>
        </w:rPr>
        <w:t>e</w:t>
      </w:r>
      <w:r w:rsidR="00E44517">
        <w:rPr>
          <w:rFonts w:ascii="Times New Roman" w:hAnsi="Times New Roman" w:cs="Times New Roman"/>
          <w:bCs/>
          <w:sz w:val="24"/>
          <w:szCs w:val="24"/>
          <w:lang w:val="pt-PT"/>
        </w:rPr>
        <w:t>l</w:t>
      </w:r>
      <w:proofErr w:type="gramEnd"/>
      <w:r w:rsidR="00E44517">
        <w:rPr>
          <w:rFonts w:ascii="Times New Roman" w:hAnsi="Times New Roman" w:cs="Times New Roman"/>
          <w:bCs/>
          <w:sz w:val="24"/>
          <w:szCs w:val="24"/>
          <w:lang w:val="pt-PT"/>
        </w:rPr>
        <w:t xml:space="preserve"> programa Microsoft Excel 2010.</w:t>
      </w:r>
    </w:p>
    <w:p w:rsidR="0089238D" w:rsidRDefault="0089238D" w:rsidP="00F64850">
      <w:pPr>
        <w:spacing w:before="240" w:line="360" w:lineRule="auto"/>
        <w:jc w:val="both"/>
        <w:rPr>
          <w:rFonts w:ascii="Times New Roman" w:eastAsia="Times New Roman" w:hAnsi="Times New Roman" w:cs="Times New Roman"/>
          <w:b/>
          <w:bCs/>
          <w:sz w:val="24"/>
          <w:szCs w:val="24"/>
          <w:lang w:eastAsia="es-ES"/>
        </w:rPr>
      </w:pPr>
    </w:p>
    <w:p w:rsidR="0089238D" w:rsidRDefault="0089238D" w:rsidP="00F64850">
      <w:pPr>
        <w:spacing w:before="240" w:line="360" w:lineRule="auto"/>
        <w:jc w:val="both"/>
        <w:rPr>
          <w:rFonts w:ascii="Times New Roman" w:eastAsia="Times New Roman" w:hAnsi="Times New Roman" w:cs="Times New Roman"/>
          <w:b/>
          <w:bCs/>
          <w:sz w:val="24"/>
          <w:szCs w:val="24"/>
          <w:lang w:eastAsia="es-ES"/>
        </w:rPr>
      </w:pPr>
    </w:p>
    <w:p w:rsidR="00F64850" w:rsidRDefault="00F64850" w:rsidP="00F64850">
      <w:pPr>
        <w:spacing w:before="240" w:line="360" w:lineRule="auto"/>
        <w:jc w:val="both"/>
        <w:rPr>
          <w:rFonts w:ascii="Times New Roman" w:eastAsia="Times New Roman" w:hAnsi="Times New Roman" w:cs="Times New Roman"/>
          <w:b/>
          <w:bCs/>
          <w:sz w:val="24"/>
          <w:szCs w:val="24"/>
          <w:lang w:eastAsia="es-ES"/>
        </w:rPr>
      </w:pPr>
      <w:r w:rsidRPr="00F64850">
        <w:rPr>
          <w:rFonts w:ascii="Times New Roman" w:eastAsia="Times New Roman" w:hAnsi="Times New Roman" w:cs="Times New Roman"/>
          <w:b/>
          <w:bCs/>
          <w:sz w:val="24"/>
          <w:szCs w:val="24"/>
          <w:lang w:eastAsia="es-ES"/>
        </w:rPr>
        <w:lastRenderedPageBreak/>
        <w:t>Cronograma</w:t>
      </w:r>
    </w:p>
    <w:tbl>
      <w:tblPr>
        <w:tblStyle w:val="Tablaconcuadrcula"/>
        <w:tblW w:w="9039" w:type="dxa"/>
        <w:tblLook w:val="04A0" w:firstRow="1" w:lastRow="0" w:firstColumn="1" w:lastColumn="0" w:noHBand="0" w:noVBand="1"/>
      </w:tblPr>
      <w:tblGrid>
        <w:gridCol w:w="4605"/>
        <w:gridCol w:w="4434"/>
      </w:tblGrid>
      <w:tr w:rsidR="002A7776" w:rsidTr="003F6277">
        <w:trPr>
          <w:trHeight w:val="423"/>
        </w:trPr>
        <w:tc>
          <w:tcPr>
            <w:tcW w:w="4605" w:type="dxa"/>
          </w:tcPr>
          <w:p w:rsidR="002A7776" w:rsidRPr="00F64850" w:rsidRDefault="002A7776" w:rsidP="002A7776">
            <w:pPr>
              <w:spacing w:after="200" w:line="360" w:lineRule="auto"/>
              <w:ind w:right="-94"/>
              <w:jc w:val="center"/>
              <w:rPr>
                <w:rFonts w:ascii="Times New Roman" w:hAnsi="Times New Roman" w:cs="Times New Roman"/>
                <w:bCs/>
                <w:sz w:val="24"/>
                <w:szCs w:val="24"/>
                <w:lang w:val="es-MX"/>
              </w:rPr>
            </w:pPr>
            <w:r w:rsidRPr="00F64850">
              <w:rPr>
                <w:rFonts w:ascii="Times New Roman" w:hAnsi="Times New Roman" w:cs="Times New Roman"/>
                <w:b/>
                <w:bCs/>
                <w:sz w:val="24"/>
                <w:szCs w:val="24"/>
              </w:rPr>
              <w:t>Actividades</w:t>
            </w:r>
          </w:p>
        </w:tc>
        <w:tc>
          <w:tcPr>
            <w:tcW w:w="4434" w:type="dxa"/>
          </w:tcPr>
          <w:p w:rsidR="002A7776" w:rsidRPr="0089238D" w:rsidRDefault="002A7776" w:rsidP="002A7776">
            <w:pPr>
              <w:spacing w:after="200" w:line="360" w:lineRule="auto"/>
              <w:ind w:right="-94"/>
              <w:jc w:val="center"/>
              <w:rPr>
                <w:rFonts w:ascii="Times New Roman" w:hAnsi="Times New Roman" w:cs="Times New Roman"/>
                <w:bCs/>
                <w:sz w:val="24"/>
                <w:szCs w:val="24"/>
                <w:lang w:val="es-MX"/>
              </w:rPr>
            </w:pPr>
            <w:r w:rsidRPr="0089238D">
              <w:rPr>
                <w:rFonts w:ascii="Times New Roman" w:hAnsi="Times New Roman" w:cs="Times New Roman"/>
                <w:b/>
                <w:bCs/>
                <w:sz w:val="24"/>
                <w:szCs w:val="24"/>
              </w:rPr>
              <w:t>Período</w:t>
            </w:r>
          </w:p>
        </w:tc>
      </w:tr>
      <w:tr w:rsidR="002A7776" w:rsidTr="003F6277">
        <w:tc>
          <w:tcPr>
            <w:tcW w:w="4605" w:type="dxa"/>
          </w:tcPr>
          <w:p w:rsidR="002A7776" w:rsidRDefault="002A7776" w:rsidP="009437BB">
            <w:pPr>
              <w:spacing w:line="360" w:lineRule="auto"/>
              <w:ind w:right="-94"/>
              <w:jc w:val="both"/>
              <w:rPr>
                <w:rFonts w:ascii="Times New Roman" w:hAnsi="Times New Roman" w:cs="Times New Roman"/>
                <w:bCs/>
                <w:sz w:val="24"/>
                <w:szCs w:val="24"/>
              </w:rPr>
            </w:pPr>
            <w:r>
              <w:rPr>
                <w:rFonts w:ascii="Times New Roman" w:hAnsi="Times New Roman" w:cs="Times New Roman"/>
                <w:bCs/>
                <w:sz w:val="24"/>
                <w:szCs w:val="24"/>
              </w:rPr>
              <w:t>Objetivo 1</w:t>
            </w:r>
          </w:p>
        </w:tc>
        <w:tc>
          <w:tcPr>
            <w:tcW w:w="4434" w:type="dxa"/>
          </w:tcPr>
          <w:p w:rsidR="002A7776" w:rsidRPr="0089238D" w:rsidRDefault="00BA149A" w:rsidP="009437BB">
            <w:pPr>
              <w:spacing w:line="360" w:lineRule="auto"/>
              <w:ind w:right="-94"/>
              <w:jc w:val="both"/>
              <w:rPr>
                <w:rFonts w:ascii="Times New Roman" w:hAnsi="Times New Roman" w:cs="Times New Roman"/>
                <w:bCs/>
                <w:sz w:val="24"/>
                <w:szCs w:val="24"/>
              </w:rPr>
            </w:pPr>
            <w:r>
              <w:rPr>
                <w:rFonts w:ascii="Times New Roman" w:hAnsi="Times New Roman" w:cs="Times New Roman"/>
                <w:bCs/>
                <w:sz w:val="24"/>
                <w:szCs w:val="24"/>
              </w:rPr>
              <w:t>Cumplido 2018</w:t>
            </w:r>
          </w:p>
        </w:tc>
      </w:tr>
      <w:tr w:rsidR="002A7776" w:rsidTr="003F6277">
        <w:tc>
          <w:tcPr>
            <w:tcW w:w="4605" w:type="dxa"/>
          </w:tcPr>
          <w:p w:rsidR="002A7776" w:rsidRDefault="002A7776" w:rsidP="009437BB">
            <w:pPr>
              <w:spacing w:line="360" w:lineRule="auto"/>
              <w:ind w:right="-94"/>
              <w:jc w:val="both"/>
              <w:rPr>
                <w:rFonts w:ascii="Times New Roman" w:hAnsi="Times New Roman" w:cs="Times New Roman"/>
                <w:bCs/>
                <w:sz w:val="24"/>
                <w:szCs w:val="24"/>
              </w:rPr>
            </w:pPr>
            <w:r>
              <w:rPr>
                <w:rFonts w:ascii="Times New Roman" w:hAnsi="Times New Roman" w:cs="Times New Roman"/>
                <w:bCs/>
                <w:sz w:val="24"/>
                <w:szCs w:val="24"/>
              </w:rPr>
              <w:t>Objetivo 2     Tarea 1</w:t>
            </w:r>
          </w:p>
        </w:tc>
        <w:tc>
          <w:tcPr>
            <w:tcW w:w="4434" w:type="dxa"/>
          </w:tcPr>
          <w:p w:rsidR="002A7776" w:rsidRPr="0089238D" w:rsidRDefault="00BA149A" w:rsidP="009437BB">
            <w:pPr>
              <w:spacing w:line="360" w:lineRule="auto"/>
              <w:ind w:right="-94"/>
              <w:jc w:val="both"/>
              <w:rPr>
                <w:rFonts w:ascii="Times New Roman" w:hAnsi="Times New Roman" w:cs="Times New Roman"/>
                <w:bCs/>
                <w:sz w:val="24"/>
                <w:szCs w:val="24"/>
              </w:rPr>
            </w:pPr>
            <w:r>
              <w:rPr>
                <w:rFonts w:ascii="Times New Roman" w:hAnsi="Times New Roman" w:cs="Times New Roman"/>
                <w:bCs/>
                <w:sz w:val="24"/>
                <w:szCs w:val="24"/>
              </w:rPr>
              <w:t xml:space="preserve">Cumplido </w:t>
            </w:r>
            <w:r w:rsidR="003F6277">
              <w:rPr>
                <w:rFonts w:ascii="Times New Roman" w:hAnsi="Times New Roman" w:cs="Times New Roman"/>
                <w:bCs/>
                <w:sz w:val="24"/>
                <w:szCs w:val="24"/>
              </w:rPr>
              <w:t>2020</w:t>
            </w:r>
          </w:p>
        </w:tc>
      </w:tr>
      <w:tr w:rsidR="002A7776" w:rsidTr="003F6277">
        <w:tc>
          <w:tcPr>
            <w:tcW w:w="4605" w:type="dxa"/>
          </w:tcPr>
          <w:p w:rsidR="002A7776" w:rsidRPr="00F64850" w:rsidRDefault="002A7776" w:rsidP="009437BB">
            <w:pPr>
              <w:spacing w:line="360" w:lineRule="auto"/>
              <w:ind w:right="-94"/>
              <w:jc w:val="both"/>
              <w:rPr>
                <w:rFonts w:ascii="Times New Roman" w:hAnsi="Times New Roman" w:cs="Times New Roman"/>
                <w:bCs/>
                <w:sz w:val="24"/>
                <w:szCs w:val="24"/>
              </w:rPr>
            </w:pPr>
            <w:r>
              <w:rPr>
                <w:rFonts w:ascii="Times New Roman" w:hAnsi="Times New Roman" w:cs="Times New Roman"/>
                <w:bCs/>
                <w:sz w:val="24"/>
                <w:szCs w:val="24"/>
              </w:rPr>
              <w:t>Objetivo 2     Tarea 2</w:t>
            </w:r>
          </w:p>
        </w:tc>
        <w:tc>
          <w:tcPr>
            <w:tcW w:w="4434" w:type="dxa"/>
          </w:tcPr>
          <w:p w:rsidR="002A7776" w:rsidRPr="0089238D" w:rsidRDefault="003F6277" w:rsidP="009437BB">
            <w:pPr>
              <w:spacing w:line="360" w:lineRule="auto"/>
              <w:ind w:right="-94"/>
              <w:jc w:val="both"/>
              <w:rPr>
                <w:rFonts w:ascii="Times New Roman" w:hAnsi="Times New Roman" w:cs="Times New Roman"/>
                <w:bCs/>
                <w:sz w:val="24"/>
                <w:szCs w:val="24"/>
              </w:rPr>
            </w:pPr>
            <w:r>
              <w:rPr>
                <w:rFonts w:ascii="Times New Roman" w:hAnsi="Times New Roman" w:cs="Times New Roman"/>
                <w:bCs/>
                <w:sz w:val="24"/>
                <w:szCs w:val="24"/>
              </w:rPr>
              <w:t xml:space="preserve">2do semestre </w:t>
            </w:r>
            <w:r w:rsidR="002A7776" w:rsidRPr="0089238D">
              <w:rPr>
                <w:rFonts w:ascii="Times New Roman" w:hAnsi="Times New Roman" w:cs="Times New Roman"/>
                <w:bCs/>
                <w:sz w:val="24"/>
                <w:szCs w:val="24"/>
              </w:rPr>
              <w:t>2024-</w:t>
            </w:r>
            <w:r>
              <w:rPr>
                <w:rFonts w:ascii="Times New Roman" w:hAnsi="Times New Roman" w:cs="Times New Roman"/>
                <w:bCs/>
                <w:sz w:val="24"/>
                <w:szCs w:val="24"/>
              </w:rPr>
              <w:t xml:space="preserve"> 1er semestre </w:t>
            </w:r>
            <w:r w:rsidR="002A7776" w:rsidRPr="0089238D">
              <w:rPr>
                <w:rFonts w:ascii="Times New Roman" w:hAnsi="Times New Roman" w:cs="Times New Roman"/>
                <w:bCs/>
                <w:sz w:val="24"/>
                <w:szCs w:val="24"/>
              </w:rPr>
              <w:t>2025</w:t>
            </w:r>
          </w:p>
        </w:tc>
      </w:tr>
      <w:tr w:rsidR="002A7776" w:rsidTr="003F6277">
        <w:tc>
          <w:tcPr>
            <w:tcW w:w="4605" w:type="dxa"/>
          </w:tcPr>
          <w:p w:rsidR="002A7776" w:rsidRPr="00F64850" w:rsidRDefault="002A7776" w:rsidP="009437BB">
            <w:pPr>
              <w:spacing w:line="360" w:lineRule="auto"/>
              <w:ind w:right="-94"/>
              <w:jc w:val="both"/>
              <w:rPr>
                <w:rFonts w:ascii="Times New Roman" w:hAnsi="Times New Roman" w:cs="Times New Roman"/>
                <w:bCs/>
                <w:sz w:val="24"/>
                <w:szCs w:val="24"/>
              </w:rPr>
            </w:pPr>
            <w:r>
              <w:rPr>
                <w:rFonts w:ascii="Times New Roman" w:hAnsi="Times New Roman" w:cs="Times New Roman"/>
                <w:bCs/>
                <w:sz w:val="24"/>
                <w:szCs w:val="24"/>
              </w:rPr>
              <w:t>Objetivo 3</w:t>
            </w:r>
          </w:p>
        </w:tc>
        <w:tc>
          <w:tcPr>
            <w:tcW w:w="4434" w:type="dxa"/>
          </w:tcPr>
          <w:p w:rsidR="002A7776" w:rsidRPr="0089238D" w:rsidRDefault="00077612" w:rsidP="009437BB">
            <w:pPr>
              <w:spacing w:line="360" w:lineRule="auto"/>
              <w:ind w:right="-94"/>
              <w:jc w:val="both"/>
              <w:rPr>
                <w:rFonts w:ascii="Times New Roman" w:hAnsi="Times New Roman" w:cs="Times New Roman"/>
                <w:bCs/>
                <w:sz w:val="24"/>
                <w:szCs w:val="24"/>
              </w:rPr>
            </w:pPr>
            <w:r>
              <w:rPr>
                <w:rFonts w:ascii="Times New Roman" w:hAnsi="Times New Roman" w:cs="Times New Roman"/>
                <w:bCs/>
                <w:sz w:val="24"/>
                <w:szCs w:val="24"/>
              </w:rPr>
              <w:t xml:space="preserve">1er semestre </w:t>
            </w:r>
            <w:r w:rsidR="002A7776" w:rsidRPr="0089238D">
              <w:rPr>
                <w:rFonts w:ascii="Times New Roman" w:hAnsi="Times New Roman" w:cs="Times New Roman"/>
                <w:bCs/>
                <w:sz w:val="24"/>
                <w:szCs w:val="24"/>
              </w:rPr>
              <w:t>2025</w:t>
            </w:r>
          </w:p>
        </w:tc>
      </w:tr>
      <w:tr w:rsidR="002A7776" w:rsidTr="003F6277">
        <w:tc>
          <w:tcPr>
            <w:tcW w:w="4605" w:type="dxa"/>
          </w:tcPr>
          <w:p w:rsidR="002A7776" w:rsidRPr="00F64850" w:rsidRDefault="002A7776" w:rsidP="009437BB">
            <w:pPr>
              <w:spacing w:after="200" w:line="360" w:lineRule="auto"/>
              <w:ind w:right="-94"/>
              <w:jc w:val="both"/>
              <w:rPr>
                <w:rFonts w:ascii="Times New Roman" w:hAnsi="Times New Roman" w:cs="Times New Roman"/>
                <w:bCs/>
                <w:sz w:val="24"/>
                <w:szCs w:val="24"/>
                <w:lang w:val="es-MX"/>
              </w:rPr>
            </w:pPr>
            <w:r w:rsidRPr="00F64850">
              <w:rPr>
                <w:rFonts w:ascii="Times New Roman" w:hAnsi="Times New Roman" w:cs="Times New Roman"/>
                <w:bCs/>
                <w:sz w:val="24"/>
                <w:szCs w:val="24"/>
              </w:rPr>
              <w:t>Examen de Problemas Sociales</w:t>
            </w:r>
            <w:r>
              <w:rPr>
                <w:rFonts w:ascii="Times New Roman" w:hAnsi="Times New Roman" w:cs="Times New Roman"/>
                <w:bCs/>
                <w:sz w:val="24"/>
                <w:szCs w:val="24"/>
              </w:rPr>
              <w:t xml:space="preserve"> de la Ciencia</w:t>
            </w:r>
          </w:p>
        </w:tc>
        <w:tc>
          <w:tcPr>
            <w:tcW w:w="4434" w:type="dxa"/>
          </w:tcPr>
          <w:p w:rsidR="002A7776" w:rsidRPr="0089238D" w:rsidRDefault="00077612" w:rsidP="009437BB">
            <w:pPr>
              <w:spacing w:after="200" w:line="360" w:lineRule="auto"/>
              <w:ind w:right="-94"/>
              <w:jc w:val="both"/>
              <w:rPr>
                <w:rFonts w:ascii="Times New Roman" w:hAnsi="Times New Roman" w:cs="Times New Roman"/>
                <w:bCs/>
                <w:sz w:val="24"/>
                <w:szCs w:val="24"/>
                <w:lang w:val="es-MX"/>
              </w:rPr>
            </w:pPr>
            <w:r>
              <w:rPr>
                <w:rFonts w:ascii="Times New Roman" w:hAnsi="Times New Roman" w:cs="Times New Roman"/>
                <w:bCs/>
                <w:sz w:val="24"/>
                <w:szCs w:val="24"/>
              </w:rPr>
              <w:t>Cumplido 2023</w:t>
            </w:r>
          </w:p>
        </w:tc>
      </w:tr>
      <w:tr w:rsidR="002A7776" w:rsidTr="003F6277">
        <w:tc>
          <w:tcPr>
            <w:tcW w:w="4605" w:type="dxa"/>
          </w:tcPr>
          <w:p w:rsidR="002A7776" w:rsidRPr="00F64850" w:rsidRDefault="002A7776" w:rsidP="009437BB">
            <w:pPr>
              <w:spacing w:after="200" w:line="360" w:lineRule="auto"/>
              <w:ind w:right="-94"/>
              <w:jc w:val="both"/>
              <w:rPr>
                <w:rFonts w:ascii="Times New Roman" w:hAnsi="Times New Roman" w:cs="Times New Roman"/>
                <w:bCs/>
                <w:sz w:val="24"/>
                <w:szCs w:val="24"/>
                <w:lang w:val="es-MX"/>
              </w:rPr>
            </w:pPr>
            <w:r w:rsidRPr="00F64850">
              <w:rPr>
                <w:rFonts w:ascii="Times New Roman" w:hAnsi="Times New Roman" w:cs="Times New Roman"/>
                <w:bCs/>
                <w:sz w:val="24"/>
                <w:szCs w:val="24"/>
              </w:rPr>
              <w:t xml:space="preserve">Examen de idioma </w:t>
            </w:r>
          </w:p>
        </w:tc>
        <w:tc>
          <w:tcPr>
            <w:tcW w:w="4434" w:type="dxa"/>
          </w:tcPr>
          <w:p w:rsidR="002A7776" w:rsidRPr="0089238D" w:rsidRDefault="002A7776" w:rsidP="009437BB">
            <w:pPr>
              <w:spacing w:after="200" w:line="360" w:lineRule="auto"/>
              <w:ind w:right="-94"/>
              <w:jc w:val="both"/>
              <w:rPr>
                <w:rFonts w:ascii="Times New Roman" w:hAnsi="Times New Roman" w:cs="Times New Roman"/>
                <w:bCs/>
                <w:sz w:val="24"/>
                <w:szCs w:val="24"/>
                <w:lang w:val="es-MX"/>
              </w:rPr>
            </w:pPr>
            <w:r w:rsidRPr="0089238D">
              <w:rPr>
                <w:rFonts w:ascii="Times New Roman" w:hAnsi="Times New Roman" w:cs="Times New Roman"/>
                <w:bCs/>
                <w:sz w:val="24"/>
                <w:szCs w:val="24"/>
              </w:rPr>
              <w:t>mayo 2024</w:t>
            </w:r>
          </w:p>
        </w:tc>
      </w:tr>
      <w:tr w:rsidR="002A7776" w:rsidTr="003F6277">
        <w:tc>
          <w:tcPr>
            <w:tcW w:w="4605" w:type="dxa"/>
          </w:tcPr>
          <w:p w:rsidR="002A7776" w:rsidRPr="00F64850" w:rsidRDefault="002A7776" w:rsidP="009437BB">
            <w:pPr>
              <w:spacing w:after="200" w:line="360" w:lineRule="auto"/>
              <w:ind w:right="-94"/>
              <w:jc w:val="both"/>
              <w:rPr>
                <w:rFonts w:ascii="Times New Roman" w:hAnsi="Times New Roman" w:cs="Times New Roman"/>
                <w:bCs/>
                <w:sz w:val="24"/>
                <w:szCs w:val="24"/>
                <w:lang w:val="es-MX"/>
              </w:rPr>
            </w:pPr>
            <w:r w:rsidRPr="00F64850">
              <w:rPr>
                <w:rFonts w:ascii="Times New Roman" w:hAnsi="Times New Roman" w:cs="Times New Roman"/>
                <w:bCs/>
                <w:sz w:val="24"/>
                <w:szCs w:val="24"/>
              </w:rPr>
              <w:t>Escritura del documento</w:t>
            </w:r>
          </w:p>
        </w:tc>
        <w:tc>
          <w:tcPr>
            <w:tcW w:w="4434" w:type="dxa"/>
          </w:tcPr>
          <w:p w:rsidR="002A7776" w:rsidRPr="0089238D" w:rsidRDefault="00077612" w:rsidP="009437BB">
            <w:pPr>
              <w:spacing w:after="200" w:line="360" w:lineRule="auto"/>
              <w:ind w:right="-94"/>
              <w:jc w:val="both"/>
              <w:rPr>
                <w:rFonts w:ascii="Times New Roman" w:hAnsi="Times New Roman" w:cs="Times New Roman"/>
                <w:bCs/>
                <w:sz w:val="24"/>
                <w:szCs w:val="24"/>
                <w:lang w:val="es-MX"/>
              </w:rPr>
            </w:pPr>
            <w:r>
              <w:rPr>
                <w:rFonts w:ascii="Times New Roman" w:hAnsi="Times New Roman" w:cs="Times New Roman"/>
                <w:bCs/>
                <w:sz w:val="24"/>
                <w:szCs w:val="24"/>
              </w:rPr>
              <w:t xml:space="preserve">2do semestre </w:t>
            </w:r>
            <w:r w:rsidR="002A7776" w:rsidRPr="0089238D">
              <w:rPr>
                <w:rFonts w:ascii="Times New Roman" w:hAnsi="Times New Roman" w:cs="Times New Roman"/>
                <w:bCs/>
                <w:sz w:val="24"/>
                <w:szCs w:val="24"/>
              </w:rPr>
              <w:t>2025</w:t>
            </w:r>
          </w:p>
        </w:tc>
      </w:tr>
      <w:tr w:rsidR="002A7776" w:rsidTr="003F6277">
        <w:tc>
          <w:tcPr>
            <w:tcW w:w="4605" w:type="dxa"/>
          </w:tcPr>
          <w:p w:rsidR="002A7776" w:rsidRPr="00F64850" w:rsidRDefault="002A7776" w:rsidP="009437BB">
            <w:pPr>
              <w:spacing w:after="200" w:line="360" w:lineRule="auto"/>
              <w:ind w:right="-94"/>
              <w:jc w:val="both"/>
              <w:rPr>
                <w:rFonts w:ascii="Times New Roman" w:hAnsi="Times New Roman" w:cs="Times New Roman"/>
                <w:bCs/>
                <w:sz w:val="24"/>
                <w:szCs w:val="24"/>
                <w:lang w:val="es-MX"/>
              </w:rPr>
            </w:pPr>
            <w:proofErr w:type="spellStart"/>
            <w:r w:rsidRPr="00F64850">
              <w:rPr>
                <w:rFonts w:ascii="Times New Roman" w:hAnsi="Times New Roman" w:cs="Times New Roman"/>
                <w:bCs/>
                <w:sz w:val="24"/>
                <w:szCs w:val="24"/>
              </w:rPr>
              <w:t>Predefensa</w:t>
            </w:r>
            <w:proofErr w:type="spellEnd"/>
            <w:r w:rsidRPr="00F64850">
              <w:rPr>
                <w:rFonts w:ascii="Times New Roman" w:hAnsi="Times New Roman" w:cs="Times New Roman"/>
                <w:bCs/>
                <w:sz w:val="24"/>
                <w:szCs w:val="24"/>
              </w:rPr>
              <w:t xml:space="preserve"> en Comisión Científica</w:t>
            </w:r>
          </w:p>
        </w:tc>
        <w:tc>
          <w:tcPr>
            <w:tcW w:w="4434" w:type="dxa"/>
          </w:tcPr>
          <w:p w:rsidR="002A7776" w:rsidRPr="0089238D" w:rsidRDefault="00915D05" w:rsidP="009437BB">
            <w:pPr>
              <w:spacing w:after="200" w:line="360" w:lineRule="auto"/>
              <w:ind w:right="-94"/>
              <w:jc w:val="both"/>
              <w:rPr>
                <w:rFonts w:ascii="Times New Roman" w:hAnsi="Times New Roman" w:cs="Times New Roman"/>
                <w:bCs/>
                <w:sz w:val="24"/>
                <w:szCs w:val="24"/>
                <w:lang w:val="es-MX"/>
              </w:rPr>
            </w:pPr>
            <w:r>
              <w:rPr>
                <w:rFonts w:ascii="Times New Roman" w:hAnsi="Times New Roman" w:cs="Times New Roman"/>
                <w:bCs/>
                <w:sz w:val="24"/>
                <w:szCs w:val="24"/>
              </w:rPr>
              <w:t xml:space="preserve">marzo </w:t>
            </w:r>
            <w:r w:rsidR="002A7776" w:rsidRPr="0089238D">
              <w:rPr>
                <w:rFonts w:ascii="Times New Roman" w:hAnsi="Times New Roman" w:cs="Times New Roman"/>
                <w:bCs/>
                <w:sz w:val="24"/>
                <w:szCs w:val="24"/>
              </w:rPr>
              <w:t>2026</w:t>
            </w:r>
          </w:p>
        </w:tc>
      </w:tr>
      <w:tr w:rsidR="002A7776" w:rsidTr="003F6277">
        <w:tc>
          <w:tcPr>
            <w:tcW w:w="4605" w:type="dxa"/>
          </w:tcPr>
          <w:p w:rsidR="002A7776" w:rsidRPr="00F64850" w:rsidRDefault="002A7776" w:rsidP="009437BB">
            <w:pPr>
              <w:spacing w:after="200" w:line="360" w:lineRule="auto"/>
              <w:ind w:right="-94"/>
              <w:jc w:val="both"/>
              <w:rPr>
                <w:rFonts w:ascii="Times New Roman" w:hAnsi="Times New Roman" w:cs="Times New Roman"/>
                <w:bCs/>
                <w:sz w:val="24"/>
                <w:szCs w:val="24"/>
                <w:lang w:val="es-MX"/>
              </w:rPr>
            </w:pPr>
            <w:proofErr w:type="spellStart"/>
            <w:r w:rsidRPr="00F64850">
              <w:rPr>
                <w:rFonts w:ascii="Times New Roman" w:hAnsi="Times New Roman" w:cs="Times New Roman"/>
                <w:bCs/>
                <w:sz w:val="24"/>
                <w:szCs w:val="24"/>
              </w:rPr>
              <w:t>Predefensa</w:t>
            </w:r>
            <w:proofErr w:type="spellEnd"/>
            <w:r w:rsidRPr="00F64850">
              <w:rPr>
                <w:rFonts w:ascii="Times New Roman" w:hAnsi="Times New Roman" w:cs="Times New Roman"/>
                <w:bCs/>
                <w:sz w:val="24"/>
                <w:szCs w:val="24"/>
              </w:rPr>
              <w:t xml:space="preserve"> en Consejo Científico del INCA</w:t>
            </w:r>
          </w:p>
        </w:tc>
        <w:tc>
          <w:tcPr>
            <w:tcW w:w="4434" w:type="dxa"/>
          </w:tcPr>
          <w:p w:rsidR="002A7776" w:rsidRPr="0089238D" w:rsidRDefault="00915D05" w:rsidP="009437BB">
            <w:pPr>
              <w:spacing w:after="200" w:line="360" w:lineRule="auto"/>
              <w:ind w:right="-94"/>
              <w:jc w:val="both"/>
              <w:rPr>
                <w:rFonts w:ascii="Times New Roman" w:hAnsi="Times New Roman" w:cs="Times New Roman"/>
                <w:bCs/>
                <w:sz w:val="24"/>
                <w:szCs w:val="24"/>
                <w:lang w:val="es-MX"/>
              </w:rPr>
            </w:pPr>
            <w:r>
              <w:rPr>
                <w:rFonts w:ascii="Times New Roman" w:hAnsi="Times New Roman" w:cs="Times New Roman"/>
                <w:bCs/>
                <w:sz w:val="24"/>
                <w:szCs w:val="24"/>
              </w:rPr>
              <w:t xml:space="preserve">junio </w:t>
            </w:r>
            <w:r w:rsidR="00077612">
              <w:rPr>
                <w:rFonts w:ascii="Times New Roman" w:hAnsi="Times New Roman" w:cs="Times New Roman"/>
                <w:bCs/>
                <w:sz w:val="24"/>
                <w:szCs w:val="24"/>
              </w:rPr>
              <w:t>2026</w:t>
            </w:r>
          </w:p>
        </w:tc>
      </w:tr>
      <w:tr w:rsidR="002A7776" w:rsidTr="003F6277">
        <w:tc>
          <w:tcPr>
            <w:tcW w:w="4605" w:type="dxa"/>
          </w:tcPr>
          <w:p w:rsidR="002A7776" w:rsidRPr="00F64850" w:rsidRDefault="002A7776" w:rsidP="009437BB">
            <w:pPr>
              <w:spacing w:after="200" w:line="360" w:lineRule="auto"/>
              <w:ind w:right="-94"/>
              <w:jc w:val="both"/>
              <w:rPr>
                <w:rFonts w:ascii="Times New Roman" w:hAnsi="Times New Roman" w:cs="Times New Roman"/>
                <w:bCs/>
                <w:sz w:val="24"/>
                <w:szCs w:val="24"/>
                <w:lang w:val="es-MX"/>
              </w:rPr>
            </w:pPr>
            <w:proofErr w:type="spellStart"/>
            <w:r w:rsidRPr="00F64850">
              <w:rPr>
                <w:rFonts w:ascii="Times New Roman" w:hAnsi="Times New Roman" w:cs="Times New Roman"/>
                <w:bCs/>
                <w:sz w:val="24"/>
                <w:szCs w:val="24"/>
              </w:rPr>
              <w:t>Predefensa</w:t>
            </w:r>
            <w:proofErr w:type="spellEnd"/>
            <w:r w:rsidRPr="00F64850">
              <w:rPr>
                <w:rFonts w:ascii="Times New Roman" w:hAnsi="Times New Roman" w:cs="Times New Roman"/>
                <w:bCs/>
                <w:sz w:val="24"/>
                <w:szCs w:val="24"/>
              </w:rPr>
              <w:t xml:space="preserve"> en Consejo Científico de Biología</w:t>
            </w:r>
          </w:p>
        </w:tc>
        <w:tc>
          <w:tcPr>
            <w:tcW w:w="4434" w:type="dxa"/>
          </w:tcPr>
          <w:p w:rsidR="002A7776" w:rsidRPr="0089238D" w:rsidRDefault="00915D05" w:rsidP="009437BB">
            <w:pPr>
              <w:spacing w:after="200" w:line="360" w:lineRule="auto"/>
              <w:ind w:right="-94"/>
              <w:jc w:val="both"/>
              <w:rPr>
                <w:rFonts w:ascii="Times New Roman" w:hAnsi="Times New Roman" w:cs="Times New Roman"/>
                <w:bCs/>
                <w:sz w:val="24"/>
                <w:szCs w:val="24"/>
                <w:lang w:val="es-MX"/>
              </w:rPr>
            </w:pPr>
            <w:r>
              <w:rPr>
                <w:rFonts w:ascii="Times New Roman" w:hAnsi="Times New Roman" w:cs="Times New Roman"/>
                <w:bCs/>
                <w:sz w:val="24"/>
                <w:szCs w:val="24"/>
              </w:rPr>
              <w:t>septiembre 2026</w:t>
            </w:r>
          </w:p>
        </w:tc>
      </w:tr>
      <w:tr w:rsidR="002A7776" w:rsidTr="003F6277">
        <w:tc>
          <w:tcPr>
            <w:tcW w:w="4605" w:type="dxa"/>
          </w:tcPr>
          <w:p w:rsidR="002A7776" w:rsidRPr="00F64850" w:rsidRDefault="002A7776" w:rsidP="009437BB">
            <w:pPr>
              <w:spacing w:line="360" w:lineRule="auto"/>
              <w:ind w:right="-94"/>
              <w:jc w:val="both"/>
              <w:rPr>
                <w:rFonts w:ascii="Times New Roman" w:hAnsi="Times New Roman" w:cs="Times New Roman"/>
                <w:bCs/>
                <w:sz w:val="24"/>
                <w:szCs w:val="24"/>
                <w:lang w:val="es-MX"/>
              </w:rPr>
            </w:pPr>
            <w:r w:rsidRPr="00F64850">
              <w:rPr>
                <w:rFonts w:ascii="Times New Roman" w:hAnsi="Times New Roman" w:cs="Times New Roman"/>
                <w:bCs/>
                <w:sz w:val="24"/>
                <w:szCs w:val="24"/>
              </w:rPr>
              <w:t xml:space="preserve">Defensa </w:t>
            </w:r>
          </w:p>
        </w:tc>
        <w:tc>
          <w:tcPr>
            <w:tcW w:w="4434" w:type="dxa"/>
          </w:tcPr>
          <w:p w:rsidR="002A7776" w:rsidRPr="0089238D" w:rsidRDefault="00915D05" w:rsidP="009437BB">
            <w:pPr>
              <w:spacing w:after="200" w:line="360" w:lineRule="auto"/>
              <w:ind w:right="-94"/>
              <w:jc w:val="both"/>
              <w:rPr>
                <w:rFonts w:ascii="Times New Roman" w:hAnsi="Times New Roman" w:cs="Times New Roman"/>
                <w:bCs/>
                <w:sz w:val="24"/>
                <w:szCs w:val="24"/>
                <w:lang w:val="es-MX"/>
              </w:rPr>
            </w:pPr>
            <w:r>
              <w:rPr>
                <w:rFonts w:ascii="Times New Roman" w:hAnsi="Times New Roman" w:cs="Times New Roman"/>
                <w:bCs/>
                <w:sz w:val="24"/>
                <w:szCs w:val="24"/>
              </w:rPr>
              <w:t xml:space="preserve">enero </w:t>
            </w:r>
            <w:r w:rsidR="002A7776" w:rsidRPr="0089238D">
              <w:rPr>
                <w:rFonts w:ascii="Times New Roman" w:hAnsi="Times New Roman" w:cs="Times New Roman"/>
                <w:bCs/>
                <w:sz w:val="24"/>
                <w:szCs w:val="24"/>
              </w:rPr>
              <w:t>2027</w:t>
            </w:r>
          </w:p>
        </w:tc>
      </w:tr>
    </w:tbl>
    <w:p w:rsidR="002A7776" w:rsidRDefault="002A7776" w:rsidP="00F64850">
      <w:pPr>
        <w:spacing w:before="240" w:line="360" w:lineRule="auto"/>
        <w:jc w:val="both"/>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Financiamiento de la investigación</w:t>
      </w:r>
    </w:p>
    <w:p w:rsidR="002A7776" w:rsidRPr="00A07C7E" w:rsidRDefault="002A7776" w:rsidP="00A07C7E">
      <w:pPr>
        <w:spacing w:line="360" w:lineRule="auto"/>
        <w:jc w:val="both"/>
        <w:rPr>
          <w:rFonts w:ascii="Arial" w:hAnsi="Arial" w:cs="Arial"/>
        </w:rPr>
      </w:pPr>
      <w:r w:rsidRPr="00A07C7E">
        <w:rPr>
          <w:rFonts w:ascii="Times New Roman" w:eastAsia="Times New Roman" w:hAnsi="Times New Roman" w:cs="Times New Roman"/>
          <w:b/>
          <w:bCs/>
          <w:sz w:val="24"/>
          <w:szCs w:val="24"/>
          <w:lang w:eastAsia="es-ES"/>
        </w:rPr>
        <w:t xml:space="preserve">Proyecto: </w:t>
      </w:r>
      <w:r w:rsidRPr="00A07C7E">
        <w:rPr>
          <w:rFonts w:ascii="Arial" w:hAnsi="Arial" w:cs="Arial"/>
        </w:rPr>
        <w:t xml:space="preserve">Nuevos </w:t>
      </w:r>
      <w:proofErr w:type="spellStart"/>
      <w:r w:rsidRPr="00A07C7E">
        <w:rPr>
          <w:rFonts w:ascii="Arial" w:hAnsi="Arial" w:cs="Arial"/>
        </w:rPr>
        <w:t>bioestimulantes</w:t>
      </w:r>
      <w:proofErr w:type="spellEnd"/>
      <w:r w:rsidRPr="00A07C7E">
        <w:rPr>
          <w:rFonts w:ascii="Arial" w:hAnsi="Arial" w:cs="Arial"/>
        </w:rPr>
        <w:t xml:space="preserve"> a base de </w:t>
      </w:r>
      <w:proofErr w:type="spellStart"/>
      <w:r w:rsidRPr="00A07C7E">
        <w:rPr>
          <w:rFonts w:ascii="Arial" w:hAnsi="Arial" w:cs="Arial"/>
        </w:rPr>
        <w:t>rizobios</w:t>
      </w:r>
      <w:proofErr w:type="spellEnd"/>
      <w:r w:rsidRPr="00A07C7E">
        <w:rPr>
          <w:rFonts w:ascii="Arial" w:hAnsi="Arial" w:cs="Arial"/>
        </w:rPr>
        <w:t xml:space="preserve"> y </w:t>
      </w:r>
      <w:proofErr w:type="spellStart"/>
      <w:r w:rsidRPr="00A07C7E">
        <w:rPr>
          <w:rFonts w:ascii="Arial" w:hAnsi="Arial" w:cs="Arial"/>
        </w:rPr>
        <w:t>oligosacarinas</w:t>
      </w:r>
      <w:proofErr w:type="spellEnd"/>
      <w:r w:rsidRPr="00A07C7E">
        <w:rPr>
          <w:rFonts w:ascii="Arial" w:hAnsi="Arial" w:cs="Arial"/>
        </w:rPr>
        <w:t xml:space="preserve"> para frijol y soya. Programa Desarrollo y Uso Sostenible de </w:t>
      </w:r>
      <w:proofErr w:type="spellStart"/>
      <w:r w:rsidRPr="00A07C7E">
        <w:rPr>
          <w:rFonts w:ascii="Arial" w:hAnsi="Arial" w:cs="Arial"/>
        </w:rPr>
        <w:t>Bioinsumos</w:t>
      </w:r>
      <w:proofErr w:type="spellEnd"/>
      <w:r w:rsidRPr="00A07C7E">
        <w:rPr>
          <w:rFonts w:ascii="Arial" w:hAnsi="Arial" w:cs="Arial"/>
        </w:rPr>
        <w:t xml:space="preserve"> Agropecuarios y Medicamentos Veterinarios, 2021-2024. Jefe: Alejandro Bernardo Falcón Rodríguez, INCA.</w:t>
      </w:r>
    </w:p>
    <w:p w:rsidR="00225DC1" w:rsidRDefault="00910F9E" w:rsidP="00E44517">
      <w:pPr>
        <w:spacing w:before="240" w:line="360" w:lineRule="auto"/>
        <w:ind w:right="-94"/>
        <w:jc w:val="both"/>
        <w:rPr>
          <w:rFonts w:ascii="Times New Roman" w:hAnsi="Times New Roman" w:cs="Times New Roman"/>
          <w:b/>
          <w:bCs/>
          <w:sz w:val="24"/>
          <w:szCs w:val="24"/>
          <w:lang w:val="pt-PT"/>
        </w:rPr>
      </w:pPr>
      <w:r w:rsidRPr="00E17BDE">
        <w:rPr>
          <w:rFonts w:ascii="Times New Roman" w:hAnsi="Times New Roman" w:cs="Times New Roman"/>
          <w:b/>
          <w:bCs/>
          <w:sz w:val="24"/>
          <w:szCs w:val="24"/>
          <w:lang w:val="pt-PT"/>
        </w:rPr>
        <w:t>Referencias Bibliográficas</w:t>
      </w:r>
    </w:p>
    <w:p w:rsidR="008A2E86" w:rsidRPr="00013A32" w:rsidRDefault="008A2E86" w:rsidP="00013A32">
      <w:pPr>
        <w:pStyle w:val="Textoindependiente"/>
        <w:numPr>
          <w:ilvl w:val="0"/>
          <w:numId w:val="29"/>
        </w:numPr>
        <w:spacing w:before="120"/>
        <w:jc w:val="both"/>
        <w:rPr>
          <w:rFonts w:ascii="Times New Roman" w:hAnsi="Times New Roman" w:cs="Times New Roman"/>
          <w:sz w:val="24"/>
          <w:szCs w:val="24"/>
        </w:rPr>
      </w:pPr>
      <w:r w:rsidRPr="00013A32">
        <w:rPr>
          <w:rFonts w:ascii="Times New Roman" w:hAnsi="Times New Roman" w:cs="Times New Roman"/>
          <w:sz w:val="24"/>
          <w:szCs w:val="24"/>
        </w:rPr>
        <w:t xml:space="preserve">Álvarez, I. y Reynaldo, I.M. (2015). Efecto del </w:t>
      </w:r>
      <w:proofErr w:type="spellStart"/>
      <w:r w:rsidRPr="00013A32">
        <w:rPr>
          <w:rFonts w:ascii="Times New Roman" w:hAnsi="Times New Roman" w:cs="Times New Roman"/>
          <w:sz w:val="24"/>
          <w:szCs w:val="24"/>
        </w:rPr>
        <w:t>Pectimorf</w:t>
      </w:r>
      <w:proofErr w:type="spellEnd"/>
      <w:r w:rsidRPr="00013A32">
        <w:rPr>
          <w:rFonts w:ascii="Times New Roman" w:hAnsi="Times New Roman" w:cs="Times New Roman"/>
          <w:sz w:val="24"/>
          <w:szCs w:val="24"/>
          <w:vertAlign w:val="superscript"/>
        </w:rPr>
        <w:t>®</w:t>
      </w:r>
      <w:r w:rsidRPr="00013A32">
        <w:rPr>
          <w:rFonts w:ascii="Times New Roman" w:hAnsi="Times New Roman" w:cs="Times New Roman"/>
          <w:sz w:val="24"/>
          <w:szCs w:val="24"/>
        </w:rPr>
        <w:t xml:space="preserve"> en el índice estomático de plantas de frijol (</w:t>
      </w:r>
      <w:proofErr w:type="spellStart"/>
      <w:r w:rsidRPr="00013A32">
        <w:rPr>
          <w:rFonts w:ascii="Times New Roman" w:hAnsi="Times New Roman" w:cs="Times New Roman"/>
          <w:i/>
          <w:iCs/>
          <w:sz w:val="24"/>
          <w:szCs w:val="24"/>
        </w:rPr>
        <w:t>Phaseolus</w:t>
      </w:r>
      <w:proofErr w:type="spellEnd"/>
      <w:r w:rsidRPr="00013A32">
        <w:rPr>
          <w:rFonts w:ascii="Times New Roman" w:hAnsi="Times New Roman" w:cs="Times New Roman"/>
          <w:i/>
          <w:iCs/>
          <w:sz w:val="24"/>
          <w:szCs w:val="24"/>
        </w:rPr>
        <w:t xml:space="preserve"> </w:t>
      </w:r>
      <w:proofErr w:type="spellStart"/>
      <w:r w:rsidRPr="00013A32">
        <w:rPr>
          <w:rFonts w:ascii="Times New Roman" w:hAnsi="Times New Roman" w:cs="Times New Roman"/>
          <w:i/>
          <w:iCs/>
          <w:sz w:val="24"/>
          <w:szCs w:val="24"/>
        </w:rPr>
        <w:t>vulgaris</w:t>
      </w:r>
      <w:proofErr w:type="spellEnd"/>
      <w:r w:rsidRPr="00013A32">
        <w:rPr>
          <w:rFonts w:ascii="Times New Roman" w:hAnsi="Times New Roman" w:cs="Times New Roman"/>
          <w:i/>
          <w:iCs/>
          <w:sz w:val="24"/>
          <w:szCs w:val="24"/>
        </w:rPr>
        <w:t xml:space="preserve"> </w:t>
      </w:r>
      <w:r w:rsidRPr="00013A32">
        <w:rPr>
          <w:rFonts w:ascii="Times New Roman" w:hAnsi="Times New Roman" w:cs="Times New Roman"/>
          <w:sz w:val="24"/>
          <w:szCs w:val="24"/>
        </w:rPr>
        <w:t xml:space="preserve">L.). Cultivos Tropicales 36(3), 82–7. </w:t>
      </w:r>
    </w:p>
    <w:p w:rsidR="008A2E86" w:rsidRPr="00013A32" w:rsidRDefault="008A2E86" w:rsidP="00013A32">
      <w:pPr>
        <w:pStyle w:val="Prrafodelista"/>
        <w:numPr>
          <w:ilvl w:val="0"/>
          <w:numId w:val="29"/>
        </w:numPr>
        <w:spacing w:after="0"/>
        <w:ind w:right="-94"/>
        <w:jc w:val="both"/>
        <w:rPr>
          <w:rFonts w:ascii="Times New Roman" w:hAnsi="Times New Roman" w:cs="Times New Roman"/>
          <w:bCs/>
          <w:sz w:val="24"/>
          <w:szCs w:val="24"/>
          <w:lang w:val="pt-PT"/>
        </w:rPr>
      </w:pPr>
      <w:r w:rsidRPr="00013A32">
        <w:rPr>
          <w:rFonts w:ascii="Times New Roman" w:hAnsi="Times New Roman" w:cs="Times New Roman"/>
          <w:bCs/>
          <w:sz w:val="24"/>
          <w:szCs w:val="24"/>
          <w:lang w:val="pt-PT"/>
        </w:rPr>
        <w:t xml:space="preserve">Arnon, DI. </w:t>
      </w:r>
      <w:r w:rsidR="006C61BF" w:rsidRPr="00013A32">
        <w:rPr>
          <w:rFonts w:ascii="Times New Roman" w:hAnsi="Times New Roman" w:cs="Times New Roman"/>
          <w:bCs/>
          <w:sz w:val="24"/>
          <w:szCs w:val="24"/>
          <w:lang w:val="pt-PT"/>
        </w:rPr>
        <w:t>(</w:t>
      </w:r>
      <w:r w:rsidRPr="00013A32">
        <w:rPr>
          <w:rFonts w:ascii="Times New Roman" w:hAnsi="Times New Roman" w:cs="Times New Roman"/>
          <w:bCs/>
          <w:sz w:val="24"/>
          <w:szCs w:val="24"/>
          <w:lang w:val="pt-PT"/>
        </w:rPr>
        <w:t>1949</w:t>
      </w:r>
      <w:r w:rsidR="006C61BF" w:rsidRPr="00013A32">
        <w:rPr>
          <w:rFonts w:ascii="Times New Roman" w:hAnsi="Times New Roman" w:cs="Times New Roman"/>
          <w:bCs/>
          <w:sz w:val="24"/>
          <w:szCs w:val="24"/>
          <w:lang w:val="pt-PT"/>
        </w:rPr>
        <w:t xml:space="preserve">). Copper enzymes in </w:t>
      </w:r>
      <w:r w:rsidRPr="00013A32">
        <w:rPr>
          <w:rFonts w:ascii="Times New Roman" w:hAnsi="Times New Roman" w:cs="Times New Roman"/>
          <w:bCs/>
          <w:sz w:val="24"/>
          <w:szCs w:val="24"/>
          <w:lang w:val="pt-PT"/>
        </w:rPr>
        <w:t xml:space="preserve">isolated chloroplasts. Polyphenoloxidase in Beta </w:t>
      </w:r>
    </w:p>
    <w:p w:rsidR="008A2E86" w:rsidRPr="00013A32" w:rsidRDefault="008A2E86" w:rsidP="00013A32">
      <w:pPr>
        <w:pStyle w:val="Prrafodelista"/>
        <w:spacing w:after="0"/>
        <w:ind w:left="502"/>
        <w:jc w:val="both"/>
        <w:rPr>
          <w:rStyle w:val="Hipervnculo"/>
          <w:rFonts w:ascii="Times New Roman" w:hAnsi="Times New Roman" w:cs="Times New Roman"/>
          <w:sz w:val="24"/>
          <w:szCs w:val="24"/>
          <w:lang w:val="en-US"/>
        </w:rPr>
      </w:pPr>
      <w:r w:rsidRPr="00013A32">
        <w:rPr>
          <w:rFonts w:ascii="Times New Roman" w:hAnsi="Times New Roman" w:cs="Times New Roman"/>
          <w:bCs/>
          <w:sz w:val="24"/>
          <w:szCs w:val="24"/>
          <w:lang w:val="pt-PT"/>
        </w:rPr>
        <w:t xml:space="preserve">vulgaris. Plant Physiology 24(1): 1–15. </w:t>
      </w:r>
      <w:r w:rsidR="006C61BF" w:rsidRPr="00013A32">
        <w:rPr>
          <w:rStyle w:val="Hipervnculo"/>
          <w:rFonts w:ascii="Times New Roman" w:hAnsi="Times New Roman" w:cs="Times New Roman"/>
          <w:sz w:val="24"/>
          <w:szCs w:val="24"/>
          <w:lang w:val="en-US"/>
        </w:rPr>
        <w:t>https://doi.org/</w:t>
      </w:r>
      <w:hyperlink r:id="rId8" w:tgtFrame="_blank" w:history="1">
        <w:r w:rsidRPr="00013A32">
          <w:rPr>
            <w:rStyle w:val="Hipervnculo"/>
            <w:rFonts w:ascii="Times New Roman" w:hAnsi="Times New Roman" w:cs="Times New Roman"/>
            <w:sz w:val="24"/>
            <w:szCs w:val="24"/>
            <w:lang w:val="en-US"/>
          </w:rPr>
          <w:t>10.1104/pp.24.1.1</w:t>
        </w:r>
      </w:hyperlink>
    </w:p>
    <w:p w:rsidR="008A2E86" w:rsidRPr="00013A32" w:rsidRDefault="008A2E86" w:rsidP="00013A32">
      <w:pPr>
        <w:pStyle w:val="Default"/>
        <w:numPr>
          <w:ilvl w:val="0"/>
          <w:numId w:val="29"/>
        </w:numPr>
        <w:spacing w:before="120" w:after="120" w:line="276" w:lineRule="auto"/>
        <w:jc w:val="both"/>
        <w:rPr>
          <w:rFonts w:ascii="Times New Roman" w:hAnsi="Times New Roman" w:cs="Times New Roman"/>
        </w:rPr>
      </w:pPr>
      <w:r w:rsidRPr="00013A32">
        <w:rPr>
          <w:rFonts w:ascii="Times New Roman" w:hAnsi="Times New Roman" w:cs="Times New Roman"/>
        </w:rPr>
        <w:t xml:space="preserve">Ayala, P.J., Tornés, N., Reynaldo, I.M. (2013). Efecto de </w:t>
      </w:r>
      <w:proofErr w:type="spellStart"/>
      <w:r w:rsidRPr="00013A32">
        <w:rPr>
          <w:rFonts w:ascii="Times New Roman" w:hAnsi="Times New Roman" w:cs="Times New Roman"/>
        </w:rPr>
        <w:t>biofertilizantes</w:t>
      </w:r>
      <w:proofErr w:type="spellEnd"/>
      <w:r w:rsidRPr="00013A32">
        <w:rPr>
          <w:rFonts w:ascii="Times New Roman" w:hAnsi="Times New Roman" w:cs="Times New Roman"/>
        </w:rPr>
        <w:t xml:space="preserve"> y </w:t>
      </w:r>
      <w:proofErr w:type="spellStart"/>
      <w:r w:rsidRPr="00013A32">
        <w:rPr>
          <w:rFonts w:ascii="Times New Roman" w:hAnsi="Times New Roman" w:cs="Times New Roman"/>
        </w:rPr>
        <w:t>Pectimorf</w:t>
      </w:r>
      <w:proofErr w:type="spellEnd"/>
      <w:r w:rsidRPr="00013A32">
        <w:rPr>
          <w:rFonts w:ascii="Times New Roman" w:hAnsi="Times New Roman" w:cs="Times New Roman"/>
        </w:rPr>
        <w:t xml:space="preserve"> en la producción de soya (</w:t>
      </w:r>
      <w:proofErr w:type="spellStart"/>
      <w:r w:rsidRPr="00013A32">
        <w:rPr>
          <w:rFonts w:ascii="Times New Roman" w:hAnsi="Times New Roman" w:cs="Times New Roman"/>
          <w:i/>
        </w:rPr>
        <w:t>Glycine</w:t>
      </w:r>
      <w:proofErr w:type="spellEnd"/>
      <w:r w:rsidRPr="00013A32">
        <w:rPr>
          <w:rFonts w:ascii="Times New Roman" w:hAnsi="Times New Roman" w:cs="Times New Roman"/>
          <w:i/>
        </w:rPr>
        <w:t xml:space="preserve"> </w:t>
      </w:r>
      <w:proofErr w:type="spellStart"/>
      <w:r w:rsidRPr="00013A32">
        <w:rPr>
          <w:rFonts w:ascii="Times New Roman" w:hAnsi="Times New Roman" w:cs="Times New Roman"/>
          <w:i/>
        </w:rPr>
        <w:t>max</w:t>
      </w:r>
      <w:proofErr w:type="spellEnd"/>
      <w:r w:rsidRPr="00013A32">
        <w:rPr>
          <w:rFonts w:ascii="Times New Roman" w:hAnsi="Times New Roman" w:cs="Times New Roman"/>
        </w:rPr>
        <w:t xml:space="preserve"> L.) en condiciones de secano. Revista Granma Ciencia 17(2), 1-11. </w:t>
      </w:r>
    </w:p>
    <w:p w:rsidR="002A7448" w:rsidRPr="00761024" w:rsidRDefault="002A7448" w:rsidP="00013A32">
      <w:pPr>
        <w:pStyle w:val="Default"/>
        <w:numPr>
          <w:ilvl w:val="0"/>
          <w:numId w:val="29"/>
        </w:numPr>
        <w:spacing w:before="120" w:after="120" w:line="276" w:lineRule="auto"/>
        <w:ind w:left="499" w:hanging="357"/>
        <w:jc w:val="both"/>
        <w:rPr>
          <w:rFonts w:ascii="Times New Roman" w:hAnsi="Times New Roman" w:cs="Times New Roman"/>
          <w:lang w:val="en-US"/>
        </w:rPr>
      </w:pPr>
      <w:proofErr w:type="spellStart"/>
      <w:r w:rsidRPr="00013A32">
        <w:rPr>
          <w:rFonts w:ascii="Times New Roman" w:hAnsi="Times New Roman" w:cs="Times New Roman"/>
          <w:lang w:val="en-US"/>
        </w:rPr>
        <w:t>Baethgen</w:t>
      </w:r>
      <w:proofErr w:type="spellEnd"/>
      <w:r w:rsidRPr="00013A32">
        <w:rPr>
          <w:rFonts w:ascii="Times New Roman" w:hAnsi="Times New Roman" w:cs="Times New Roman"/>
          <w:lang w:val="en-US"/>
        </w:rPr>
        <w:t>, W.E., Alley, M.M. (1989). A manual colorimetric</w:t>
      </w:r>
      <w:r w:rsidR="00013A32" w:rsidRPr="00013A32">
        <w:rPr>
          <w:rFonts w:ascii="Times New Roman" w:hAnsi="Times New Roman" w:cs="Times New Roman"/>
          <w:lang w:val="en-US"/>
        </w:rPr>
        <w:t xml:space="preserve"> </w:t>
      </w:r>
      <w:r w:rsidRPr="00013A32">
        <w:rPr>
          <w:rFonts w:ascii="Times New Roman" w:hAnsi="Times New Roman" w:cs="Times New Roman"/>
          <w:lang w:val="en-US"/>
        </w:rPr>
        <w:t>procedure</w:t>
      </w:r>
      <w:r w:rsidR="00013A32" w:rsidRPr="00013A32">
        <w:rPr>
          <w:rFonts w:ascii="Times New Roman" w:hAnsi="Times New Roman" w:cs="Times New Roman"/>
          <w:lang w:val="en-US"/>
        </w:rPr>
        <w:t xml:space="preserve"> for measuring </w:t>
      </w:r>
      <w:r w:rsidRPr="00013A32">
        <w:rPr>
          <w:rFonts w:ascii="Times New Roman" w:hAnsi="Times New Roman" w:cs="Times New Roman"/>
          <w:lang w:val="en-US"/>
        </w:rPr>
        <w:t>ammonium</w:t>
      </w:r>
      <w:r w:rsidR="00013A32" w:rsidRPr="00013A32">
        <w:rPr>
          <w:rFonts w:ascii="Times New Roman" w:hAnsi="Times New Roman" w:cs="Times New Roman"/>
          <w:lang w:val="en-US"/>
        </w:rPr>
        <w:t xml:space="preserve"> </w:t>
      </w:r>
      <w:r w:rsidRPr="00013A32">
        <w:rPr>
          <w:rFonts w:ascii="Times New Roman" w:hAnsi="Times New Roman" w:cs="Times New Roman"/>
          <w:lang w:val="en-US"/>
        </w:rPr>
        <w:t>nitrogen in soil and plant</w:t>
      </w:r>
      <w:r w:rsidR="00013A32" w:rsidRPr="00013A32">
        <w:rPr>
          <w:rFonts w:ascii="Times New Roman" w:hAnsi="Times New Roman" w:cs="Times New Roman"/>
          <w:lang w:val="en-US"/>
        </w:rPr>
        <w:t xml:space="preserve"> </w:t>
      </w:r>
      <w:proofErr w:type="spellStart"/>
      <w:r w:rsidRPr="00013A32">
        <w:rPr>
          <w:rFonts w:ascii="Times New Roman" w:hAnsi="Times New Roman" w:cs="Times New Roman"/>
          <w:lang w:val="en-US"/>
        </w:rPr>
        <w:t>Kjeldahl</w:t>
      </w:r>
      <w:proofErr w:type="spellEnd"/>
      <w:r w:rsidR="00013A32" w:rsidRPr="00013A32">
        <w:rPr>
          <w:rFonts w:ascii="Times New Roman" w:hAnsi="Times New Roman" w:cs="Times New Roman"/>
          <w:lang w:val="en-US"/>
        </w:rPr>
        <w:t xml:space="preserve"> </w:t>
      </w:r>
      <w:r w:rsidRPr="00013A32">
        <w:rPr>
          <w:rFonts w:ascii="Times New Roman" w:hAnsi="Times New Roman" w:cs="Times New Roman"/>
          <w:lang w:val="en-US"/>
        </w:rPr>
        <w:t xml:space="preserve">digests. </w:t>
      </w:r>
      <w:r w:rsidRPr="00761024">
        <w:rPr>
          <w:rFonts w:ascii="Times New Roman" w:hAnsi="Times New Roman" w:cs="Times New Roman"/>
          <w:lang w:val="en-US"/>
        </w:rPr>
        <w:t>Communications in Soil</w:t>
      </w:r>
      <w:r w:rsidR="00013A32" w:rsidRPr="00761024">
        <w:rPr>
          <w:rFonts w:ascii="Times New Roman" w:hAnsi="Times New Roman" w:cs="Times New Roman"/>
          <w:lang w:val="en-US"/>
        </w:rPr>
        <w:t xml:space="preserve"> </w:t>
      </w:r>
      <w:r w:rsidRPr="00761024">
        <w:rPr>
          <w:rFonts w:ascii="Times New Roman" w:hAnsi="Times New Roman" w:cs="Times New Roman"/>
          <w:lang w:val="en-US"/>
        </w:rPr>
        <w:t>Science and Plant</w:t>
      </w:r>
      <w:r w:rsidR="00013A32" w:rsidRPr="00761024">
        <w:rPr>
          <w:rFonts w:ascii="Times New Roman" w:hAnsi="Times New Roman" w:cs="Times New Roman"/>
          <w:lang w:val="en-US"/>
        </w:rPr>
        <w:t xml:space="preserve"> </w:t>
      </w:r>
      <w:r w:rsidRPr="00761024">
        <w:rPr>
          <w:rFonts w:ascii="Times New Roman" w:hAnsi="Times New Roman" w:cs="Times New Roman"/>
          <w:lang w:val="en-US"/>
        </w:rPr>
        <w:t>Analysis</w:t>
      </w:r>
      <w:r w:rsidR="00013A32" w:rsidRPr="00761024">
        <w:rPr>
          <w:rFonts w:ascii="Times New Roman" w:hAnsi="Times New Roman" w:cs="Times New Roman"/>
          <w:lang w:val="en-US"/>
        </w:rPr>
        <w:t xml:space="preserve"> </w:t>
      </w:r>
      <w:r w:rsidRPr="00761024">
        <w:rPr>
          <w:rFonts w:ascii="Times New Roman" w:hAnsi="Times New Roman" w:cs="Times New Roman"/>
          <w:lang w:val="en-US"/>
        </w:rPr>
        <w:t xml:space="preserve">20, 961–969. </w:t>
      </w:r>
      <w:hyperlink r:id="rId9" w:history="1">
        <w:r w:rsidRPr="00761024">
          <w:rPr>
            <w:rStyle w:val="Hipervnculo"/>
            <w:rFonts w:ascii="Times New Roman" w:hAnsi="Times New Roman" w:cs="Times New Roman"/>
            <w:lang w:val="en-US"/>
          </w:rPr>
          <w:t>https://doi.org/10.1080/00103628909368129</w:t>
        </w:r>
      </w:hyperlink>
      <w:r w:rsidRPr="00761024">
        <w:rPr>
          <w:rFonts w:ascii="Times New Roman" w:hAnsi="Times New Roman" w:cs="Times New Roman"/>
          <w:lang w:val="en-US"/>
        </w:rPr>
        <w:t xml:space="preserve"> </w:t>
      </w:r>
    </w:p>
    <w:p w:rsidR="008A2E86" w:rsidRPr="00013A32" w:rsidRDefault="008A2E86" w:rsidP="00013A32">
      <w:pPr>
        <w:pStyle w:val="Default"/>
        <w:numPr>
          <w:ilvl w:val="0"/>
          <w:numId w:val="29"/>
        </w:numPr>
        <w:spacing w:before="120" w:after="120" w:line="276" w:lineRule="auto"/>
        <w:ind w:left="499" w:hanging="357"/>
        <w:jc w:val="both"/>
        <w:rPr>
          <w:rFonts w:ascii="Times New Roman" w:hAnsi="Times New Roman" w:cs="Times New Roman"/>
        </w:rPr>
      </w:pPr>
      <w:proofErr w:type="spellStart"/>
      <w:r w:rsidRPr="00013A32">
        <w:rPr>
          <w:rFonts w:ascii="Times New Roman" w:hAnsi="Times New Roman" w:cs="Times New Roman"/>
        </w:rPr>
        <w:lastRenderedPageBreak/>
        <w:t>Blondel</w:t>
      </w:r>
      <w:proofErr w:type="spellEnd"/>
      <w:r w:rsidRPr="00013A32">
        <w:rPr>
          <w:rFonts w:ascii="Times New Roman" w:hAnsi="Times New Roman" w:cs="Times New Roman"/>
        </w:rPr>
        <w:t xml:space="preserve">, A.M. y </w:t>
      </w:r>
      <w:proofErr w:type="spellStart"/>
      <w:r w:rsidRPr="00013A32">
        <w:rPr>
          <w:rFonts w:ascii="Times New Roman" w:hAnsi="Times New Roman" w:cs="Times New Roman"/>
        </w:rPr>
        <w:t>Blanc</w:t>
      </w:r>
      <w:proofErr w:type="spellEnd"/>
      <w:r w:rsidRPr="00013A32">
        <w:rPr>
          <w:rFonts w:ascii="Times New Roman" w:hAnsi="Times New Roman" w:cs="Times New Roman"/>
        </w:rPr>
        <w:t xml:space="preserve">, D. (1975). Mise </w:t>
      </w:r>
      <w:proofErr w:type="spellStart"/>
      <w:r w:rsidRPr="00013A32">
        <w:rPr>
          <w:rFonts w:ascii="Times New Roman" w:hAnsi="Times New Roman" w:cs="Times New Roman"/>
        </w:rPr>
        <w:t>au</w:t>
      </w:r>
      <w:proofErr w:type="spellEnd"/>
      <w:r w:rsidRPr="00013A32">
        <w:rPr>
          <w:rFonts w:ascii="Times New Roman" w:hAnsi="Times New Roman" w:cs="Times New Roman"/>
        </w:rPr>
        <w:t xml:space="preserve"> </w:t>
      </w:r>
      <w:proofErr w:type="spellStart"/>
      <w:r w:rsidRPr="00013A32">
        <w:rPr>
          <w:rFonts w:ascii="Times New Roman" w:hAnsi="Times New Roman" w:cs="Times New Roman"/>
        </w:rPr>
        <w:t>point</w:t>
      </w:r>
      <w:proofErr w:type="spellEnd"/>
      <w:r w:rsidRPr="00013A32">
        <w:rPr>
          <w:rFonts w:ascii="Times New Roman" w:hAnsi="Times New Roman" w:cs="Times New Roman"/>
        </w:rPr>
        <w:t xml:space="preserve"> </w:t>
      </w:r>
      <w:proofErr w:type="spellStart"/>
      <w:r w:rsidRPr="00013A32">
        <w:rPr>
          <w:rFonts w:ascii="Times New Roman" w:hAnsi="Times New Roman" w:cs="Times New Roman"/>
        </w:rPr>
        <w:t>dúne</w:t>
      </w:r>
      <w:proofErr w:type="spellEnd"/>
      <w:r w:rsidRPr="00013A32">
        <w:rPr>
          <w:rFonts w:ascii="Times New Roman" w:hAnsi="Times New Roman" w:cs="Times New Roman"/>
        </w:rPr>
        <w:t xml:space="preserve"> </w:t>
      </w:r>
      <w:proofErr w:type="spellStart"/>
      <w:r w:rsidRPr="00013A32">
        <w:rPr>
          <w:rFonts w:ascii="Times New Roman" w:hAnsi="Times New Roman" w:cs="Times New Roman"/>
        </w:rPr>
        <w:t>methode</w:t>
      </w:r>
      <w:proofErr w:type="spellEnd"/>
      <w:r w:rsidRPr="00013A32">
        <w:rPr>
          <w:rFonts w:ascii="Times New Roman" w:hAnsi="Times New Roman" w:cs="Times New Roman"/>
        </w:rPr>
        <w:t xml:space="preserve"> de mesure in vivo de la </w:t>
      </w:r>
      <w:proofErr w:type="spellStart"/>
      <w:r w:rsidRPr="00013A32">
        <w:rPr>
          <w:rFonts w:ascii="Times New Roman" w:hAnsi="Times New Roman" w:cs="Times New Roman"/>
        </w:rPr>
        <w:t>activité</w:t>
      </w:r>
      <w:proofErr w:type="spellEnd"/>
      <w:r w:rsidRPr="00013A32">
        <w:rPr>
          <w:rFonts w:ascii="Times New Roman" w:hAnsi="Times New Roman" w:cs="Times New Roman"/>
        </w:rPr>
        <w:t xml:space="preserve"> de la </w:t>
      </w:r>
      <w:proofErr w:type="spellStart"/>
      <w:r w:rsidRPr="00013A32">
        <w:rPr>
          <w:rFonts w:ascii="Times New Roman" w:hAnsi="Times New Roman" w:cs="Times New Roman"/>
        </w:rPr>
        <w:t>nitrate</w:t>
      </w:r>
      <w:proofErr w:type="spellEnd"/>
      <w:r w:rsidRPr="00013A32">
        <w:rPr>
          <w:rFonts w:ascii="Times New Roman" w:hAnsi="Times New Roman" w:cs="Times New Roman"/>
        </w:rPr>
        <w:t xml:space="preserve"> </w:t>
      </w:r>
      <w:proofErr w:type="spellStart"/>
      <w:r w:rsidRPr="00013A32">
        <w:rPr>
          <w:rFonts w:ascii="Times New Roman" w:hAnsi="Times New Roman" w:cs="Times New Roman"/>
        </w:rPr>
        <w:t>reductase</w:t>
      </w:r>
      <w:proofErr w:type="spellEnd"/>
      <w:r w:rsidRPr="00013A32">
        <w:rPr>
          <w:rFonts w:ascii="Times New Roman" w:hAnsi="Times New Roman" w:cs="Times New Roman"/>
        </w:rPr>
        <w:t xml:space="preserve">. </w:t>
      </w:r>
      <w:proofErr w:type="spellStart"/>
      <w:r w:rsidRPr="00013A32">
        <w:rPr>
          <w:rFonts w:ascii="Times New Roman" w:hAnsi="Times New Roman" w:cs="Times New Roman"/>
        </w:rPr>
        <w:t>Annals</w:t>
      </w:r>
      <w:proofErr w:type="spellEnd"/>
      <w:r w:rsidRPr="00013A32">
        <w:rPr>
          <w:rFonts w:ascii="Times New Roman" w:hAnsi="Times New Roman" w:cs="Times New Roman"/>
        </w:rPr>
        <w:t xml:space="preserve"> of </w:t>
      </w:r>
      <w:proofErr w:type="spellStart"/>
      <w:r w:rsidRPr="00013A32">
        <w:rPr>
          <w:rFonts w:ascii="Times New Roman" w:hAnsi="Times New Roman" w:cs="Times New Roman"/>
        </w:rPr>
        <w:t>Agronomy</w:t>
      </w:r>
      <w:proofErr w:type="spellEnd"/>
      <w:r w:rsidRPr="00013A32">
        <w:rPr>
          <w:rFonts w:ascii="Times New Roman" w:hAnsi="Times New Roman" w:cs="Times New Roman"/>
        </w:rPr>
        <w:t xml:space="preserve"> 26, 309-322.</w:t>
      </w:r>
    </w:p>
    <w:p w:rsidR="002A7448" w:rsidRPr="00013A32" w:rsidRDefault="008A2E86" w:rsidP="00013A32">
      <w:pPr>
        <w:pStyle w:val="Default"/>
        <w:numPr>
          <w:ilvl w:val="0"/>
          <w:numId w:val="29"/>
        </w:numPr>
        <w:spacing w:before="120" w:after="120" w:line="276" w:lineRule="auto"/>
        <w:jc w:val="both"/>
        <w:rPr>
          <w:rFonts w:ascii="Times New Roman" w:hAnsi="Times New Roman" w:cs="Times New Roman"/>
        </w:rPr>
      </w:pPr>
      <w:r w:rsidRPr="00761024">
        <w:rPr>
          <w:rFonts w:ascii="Times New Roman" w:hAnsi="Times New Roman" w:cs="Times New Roman"/>
          <w:lang w:val="en-US"/>
        </w:rPr>
        <w:t xml:space="preserve">Bradford, M.M. (1976). A rapid and sensitive method for the quantitation of microgram quantities of protein utilizing the principle of protein-dye binding. </w:t>
      </w:r>
      <w:proofErr w:type="spellStart"/>
      <w:r w:rsidRPr="00013A32">
        <w:rPr>
          <w:rFonts w:ascii="Times New Roman" w:hAnsi="Times New Roman" w:cs="Times New Roman"/>
        </w:rPr>
        <w:t>Analytical</w:t>
      </w:r>
      <w:proofErr w:type="spellEnd"/>
      <w:r w:rsidRPr="00013A32">
        <w:rPr>
          <w:rFonts w:ascii="Times New Roman" w:hAnsi="Times New Roman" w:cs="Times New Roman"/>
        </w:rPr>
        <w:t xml:space="preserve"> </w:t>
      </w:r>
      <w:proofErr w:type="spellStart"/>
      <w:r w:rsidRPr="00013A32">
        <w:rPr>
          <w:rFonts w:ascii="Times New Roman" w:hAnsi="Times New Roman" w:cs="Times New Roman"/>
        </w:rPr>
        <w:t>Biochemistry</w:t>
      </w:r>
      <w:proofErr w:type="spellEnd"/>
      <w:r w:rsidRPr="00013A32">
        <w:rPr>
          <w:rFonts w:ascii="Times New Roman" w:hAnsi="Times New Roman" w:cs="Times New Roman"/>
        </w:rPr>
        <w:t xml:space="preserve"> 72, 248–254.</w:t>
      </w:r>
      <w:r w:rsidR="002A7448" w:rsidRPr="00013A32">
        <w:rPr>
          <w:rStyle w:val="id-label"/>
          <w:rFonts w:ascii="Times New Roman" w:hAnsi="Times New Roman" w:cs="Times New Roman"/>
        </w:rPr>
        <w:t xml:space="preserve"> </w:t>
      </w:r>
      <w:r w:rsidR="00013A32" w:rsidRPr="00013A32">
        <w:rPr>
          <w:rStyle w:val="Hipervnculo"/>
          <w:rFonts w:ascii="Times New Roman" w:hAnsi="Times New Roman" w:cs="Times New Roman"/>
        </w:rPr>
        <w:t>https://doi.org/</w:t>
      </w:r>
      <w:hyperlink r:id="rId10" w:tgtFrame="_blank" w:history="1">
        <w:r w:rsidR="002A7448" w:rsidRPr="00013A32">
          <w:rPr>
            <w:rStyle w:val="Hipervnculo"/>
            <w:rFonts w:ascii="Times New Roman" w:hAnsi="Times New Roman" w:cs="Times New Roman"/>
          </w:rPr>
          <w:t xml:space="preserve">10.1006/abio.1976.9999 </w:t>
        </w:r>
      </w:hyperlink>
    </w:p>
    <w:p w:rsidR="008A2E86" w:rsidRPr="00761024" w:rsidRDefault="008A2E86" w:rsidP="00013A32">
      <w:pPr>
        <w:pStyle w:val="Textoindependiente"/>
        <w:numPr>
          <w:ilvl w:val="0"/>
          <w:numId w:val="29"/>
        </w:numPr>
        <w:spacing w:before="120"/>
        <w:jc w:val="both"/>
        <w:rPr>
          <w:rStyle w:val="Hipervnculo"/>
          <w:rFonts w:ascii="Times New Roman" w:hAnsi="Times New Roman" w:cs="Times New Roman"/>
          <w:sz w:val="24"/>
          <w:szCs w:val="24"/>
          <w:lang w:val="en-US"/>
        </w:rPr>
      </w:pPr>
      <w:r w:rsidRPr="00013A32">
        <w:rPr>
          <w:rFonts w:ascii="Times New Roman" w:hAnsi="Times New Roman" w:cs="Times New Roman"/>
          <w:sz w:val="24"/>
          <w:szCs w:val="24"/>
        </w:rPr>
        <w:t xml:space="preserve">Cabrera, J.C., González, G., Nápoles, M.C., Falcón, A.B., Costales, D., Rogers, H.J., </w:t>
      </w:r>
      <w:proofErr w:type="spellStart"/>
      <w:r w:rsidRPr="00013A32">
        <w:rPr>
          <w:rFonts w:ascii="Times New Roman" w:hAnsi="Times New Roman" w:cs="Times New Roman"/>
          <w:sz w:val="24"/>
          <w:szCs w:val="24"/>
        </w:rPr>
        <w:t>Diosdado</w:t>
      </w:r>
      <w:proofErr w:type="spellEnd"/>
      <w:r w:rsidRPr="00013A32">
        <w:rPr>
          <w:rFonts w:ascii="Times New Roman" w:hAnsi="Times New Roman" w:cs="Times New Roman"/>
          <w:sz w:val="24"/>
          <w:szCs w:val="24"/>
        </w:rPr>
        <w:t xml:space="preserve">, E., González, S., Cabrera, G., González, L., </w:t>
      </w:r>
      <w:proofErr w:type="spellStart"/>
      <w:r w:rsidRPr="00013A32">
        <w:rPr>
          <w:rFonts w:ascii="Times New Roman" w:hAnsi="Times New Roman" w:cs="Times New Roman"/>
          <w:sz w:val="24"/>
          <w:szCs w:val="24"/>
        </w:rPr>
        <w:t>Wattiez</w:t>
      </w:r>
      <w:proofErr w:type="spellEnd"/>
      <w:r w:rsidRPr="00013A32">
        <w:rPr>
          <w:rFonts w:ascii="Times New Roman" w:hAnsi="Times New Roman" w:cs="Times New Roman"/>
          <w:sz w:val="24"/>
          <w:szCs w:val="24"/>
        </w:rPr>
        <w:t xml:space="preserve">, R. (2013). </w:t>
      </w:r>
      <w:r w:rsidRPr="00761024">
        <w:rPr>
          <w:rFonts w:ascii="Times New Roman" w:hAnsi="Times New Roman" w:cs="Times New Roman"/>
          <w:sz w:val="24"/>
          <w:szCs w:val="24"/>
          <w:lang w:val="en-US"/>
        </w:rPr>
        <w:t xml:space="preserve">Use of Oligosaccharins in Agriculture. Acta Horticulturae 1009, 195-212. </w:t>
      </w:r>
      <w:r w:rsidR="00F82C8F" w:rsidRPr="00761024">
        <w:rPr>
          <w:rFonts w:ascii="Times New Roman" w:hAnsi="Times New Roman" w:cs="Times New Roman"/>
          <w:sz w:val="24"/>
          <w:szCs w:val="24"/>
          <w:lang w:val="en-US"/>
        </w:rPr>
        <w:t>.</w:t>
      </w:r>
      <w:r w:rsidR="00F82C8F" w:rsidRPr="00761024">
        <w:rPr>
          <w:rStyle w:val="id-label"/>
          <w:rFonts w:ascii="Times New Roman" w:hAnsi="Times New Roman" w:cs="Times New Roman"/>
          <w:sz w:val="24"/>
          <w:szCs w:val="24"/>
          <w:lang w:val="en-US"/>
        </w:rPr>
        <w:t xml:space="preserve"> </w:t>
      </w:r>
      <w:r w:rsidR="00F82C8F" w:rsidRPr="00761024">
        <w:rPr>
          <w:rStyle w:val="Hipervnculo"/>
          <w:rFonts w:ascii="Times New Roman" w:hAnsi="Times New Roman" w:cs="Times New Roman"/>
          <w:sz w:val="24"/>
          <w:szCs w:val="24"/>
          <w:lang w:val="en-US"/>
        </w:rPr>
        <w:t>https://doi.org/</w:t>
      </w:r>
      <w:r w:rsidRPr="00761024">
        <w:rPr>
          <w:rStyle w:val="Hipervnculo"/>
          <w:rFonts w:ascii="Times New Roman" w:hAnsi="Times New Roman" w:cs="Times New Roman"/>
          <w:sz w:val="24"/>
          <w:szCs w:val="24"/>
          <w:lang w:val="en-US"/>
        </w:rPr>
        <w:t>10.17660/ActaHort</w:t>
      </w:r>
      <w:r w:rsidR="006C6AB1" w:rsidRPr="00761024">
        <w:rPr>
          <w:rStyle w:val="Hipervnculo"/>
          <w:rFonts w:ascii="Times New Roman" w:hAnsi="Times New Roman" w:cs="Times New Roman"/>
          <w:sz w:val="24"/>
          <w:szCs w:val="24"/>
          <w:lang w:val="en-US"/>
        </w:rPr>
        <w:t xml:space="preserve">ic.2013.1009.24 </w:t>
      </w:r>
      <w:r w:rsidRPr="00761024">
        <w:rPr>
          <w:rStyle w:val="Hipervnculo"/>
          <w:rFonts w:ascii="Times New Roman" w:hAnsi="Times New Roman" w:cs="Times New Roman"/>
          <w:sz w:val="24"/>
          <w:szCs w:val="24"/>
          <w:lang w:val="en-US"/>
        </w:rPr>
        <w:t xml:space="preserve"> </w:t>
      </w:r>
    </w:p>
    <w:p w:rsidR="008A2E86" w:rsidRPr="00F82C8F" w:rsidRDefault="008A2E86" w:rsidP="00013A32">
      <w:pPr>
        <w:pStyle w:val="Textoindependiente"/>
        <w:numPr>
          <w:ilvl w:val="0"/>
          <w:numId w:val="29"/>
        </w:numPr>
        <w:spacing w:before="120"/>
        <w:jc w:val="both"/>
        <w:rPr>
          <w:rFonts w:ascii="Times New Roman" w:hAnsi="Times New Roman" w:cs="Times New Roman"/>
          <w:sz w:val="24"/>
          <w:szCs w:val="24"/>
        </w:rPr>
      </w:pPr>
      <w:r w:rsidRPr="00013A32">
        <w:rPr>
          <w:rFonts w:ascii="Times New Roman" w:hAnsi="Times New Roman" w:cs="Times New Roman"/>
          <w:sz w:val="24"/>
          <w:szCs w:val="24"/>
        </w:rPr>
        <w:t>Calero, A., Castillo, Y., Quintero, E., Pérez, Y. (2018). Efecto de cuatro densidades de siembra en el rendimiento agrícola del frijol común (</w:t>
      </w:r>
      <w:proofErr w:type="spellStart"/>
      <w:r w:rsidRPr="00013A32">
        <w:rPr>
          <w:rFonts w:ascii="Times New Roman" w:hAnsi="Times New Roman" w:cs="Times New Roman"/>
          <w:i/>
          <w:iCs/>
          <w:sz w:val="24"/>
          <w:szCs w:val="24"/>
        </w:rPr>
        <w:t>Phaseolus</w:t>
      </w:r>
      <w:proofErr w:type="spellEnd"/>
      <w:r w:rsidRPr="00013A32">
        <w:rPr>
          <w:rFonts w:ascii="Times New Roman" w:hAnsi="Times New Roman" w:cs="Times New Roman"/>
          <w:i/>
          <w:iCs/>
          <w:sz w:val="24"/>
          <w:szCs w:val="24"/>
        </w:rPr>
        <w:t xml:space="preserve"> </w:t>
      </w:r>
      <w:proofErr w:type="spellStart"/>
      <w:r w:rsidRPr="00013A32">
        <w:rPr>
          <w:rFonts w:ascii="Times New Roman" w:hAnsi="Times New Roman" w:cs="Times New Roman"/>
          <w:i/>
          <w:iCs/>
          <w:sz w:val="24"/>
          <w:szCs w:val="24"/>
        </w:rPr>
        <w:t>vulgaris</w:t>
      </w:r>
      <w:proofErr w:type="spellEnd"/>
      <w:r w:rsidRPr="00013A32">
        <w:rPr>
          <w:rFonts w:ascii="Times New Roman" w:hAnsi="Times New Roman" w:cs="Times New Roman"/>
          <w:i/>
          <w:iCs/>
          <w:sz w:val="24"/>
          <w:szCs w:val="24"/>
        </w:rPr>
        <w:t xml:space="preserve"> </w:t>
      </w:r>
      <w:r w:rsidRPr="00013A32">
        <w:rPr>
          <w:rFonts w:ascii="Times New Roman" w:hAnsi="Times New Roman" w:cs="Times New Roman"/>
          <w:sz w:val="24"/>
          <w:szCs w:val="24"/>
        </w:rPr>
        <w:t xml:space="preserve">L.). Revista de la Facultad de </w:t>
      </w:r>
      <w:r w:rsidRPr="00013A32">
        <w:rPr>
          <w:rFonts w:ascii="Times New Roman" w:hAnsi="Times New Roman" w:cs="Times New Roman"/>
          <w:spacing w:val="-6"/>
          <w:sz w:val="24"/>
          <w:szCs w:val="24"/>
        </w:rPr>
        <w:t xml:space="preserve">Ciencias, Universidad Nacional de Colombia 71(1), 88-100. </w:t>
      </w:r>
      <w:r w:rsidR="00F82C8F" w:rsidRPr="00F82C8F">
        <w:rPr>
          <w:rStyle w:val="Hipervnculo"/>
          <w:rFonts w:ascii="Times New Roman" w:hAnsi="Times New Roman" w:cs="Times New Roman"/>
          <w:sz w:val="24"/>
          <w:szCs w:val="24"/>
        </w:rPr>
        <w:t>https://doi.org/</w:t>
      </w:r>
      <w:hyperlink r:id="rId11" w:history="1">
        <w:r w:rsidRPr="00F82C8F">
          <w:rPr>
            <w:rStyle w:val="Hipervnculo"/>
            <w:rFonts w:ascii="Times New Roman" w:hAnsi="Times New Roman" w:cs="Times New Roman"/>
            <w:sz w:val="24"/>
            <w:szCs w:val="24"/>
          </w:rPr>
          <w:t>10.15446/rev.fac.cienc.v7n1.67773</w:t>
        </w:r>
      </w:hyperlink>
    </w:p>
    <w:p w:rsidR="008A2E86" w:rsidRPr="00013A32" w:rsidRDefault="008A2E86" w:rsidP="00013A32">
      <w:pPr>
        <w:pStyle w:val="Prrafodelista"/>
        <w:numPr>
          <w:ilvl w:val="0"/>
          <w:numId w:val="29"/>
        </w:numPr>
        <w:spacing w:before="240"/>
        <w:jc w:val="both"/>
        <w:rPr>
          <w:rFonts w:ascii="Times New Roman" w:hAnsi="Times New Roman" w:cs="Times New Roman"/>
          <w:sz w:val="24"/>
          <w:szCs w:val="24"/>
          <w:lang w:val="en-US"/>
        </w:rPr>
      </w:pPr>
      <w:r w:rsidRPr="00013A32">
        <w:rPr>
          <w:rFonts w:ascii="Times New Roman" w:hAnsi="Times New Roman" w:cs="Times New Roman"/>
          <w:sz w:val="24"/>
          <w:szCs w:val="24"/>
          <w:lang w:val="pt-PT"/>
        </w:rPr>
        <w:t>Cataldo, D., Haroon, M., Scharader, L.E., Youngs, V.L. (1975). Rapid colorimetric determination of nitrate in plant tissue by nitration of salicylic acid. Communications Soil</w:t>
      </w:r>
      <w:r w:rsidR="00F82C8F">
        <w:rPr>
          <w:rFonts w:ascii="Times New Roman" w:hAnsi="Times New Roman" w:cs="Times New Roman"/>
          <w:sz w:val="24"/>
          <w:szCs w:val="24"/>
          <w:lang w:val="pt-PT"/>
        </w:rPr>
        <w:t xml:space="preserve"> Science of Plant Analysis 6(1),</w:t>
      </w:r>
      <w:r w:rsidRPr="00013A32">
        <w:rPr>
          <w:rFonts w:ascii="Times New Roman" w:hAnsi="Times New Roman" w:cs="Times New Roman"/>
          <w:sz w:val="24"/>
          <w:szCs w:val="24"/>
          <w:lang w:val="pt-PT"/>
        </w:rPr>
        <w:t xml:space="preserve"> 71-80. </w:t>
      </w:r>
      <w:hyperlink r:id="rId12" w:history="1">
        <w:r w:rsidRPr="00013A32">
          <w:rPr>
            <w:rStyle w:val="Hipervnculo"/>
            <w:rFonts w:ascii="Times New Roman" w:hAnsi="Times New Roman" w:cs="Times New Roman"/>
            <w:sz w:val="24"/>
            <w:szCs w:val="24"/>
            <w:lang w:val="en-US"/>
          </w:rPr>
          <w:t>https://doi.org/10.1080/00103627509366547</w:t>
        </w:r>
      </w:hyperlink>
    </w:p>
    <w:p w:rsidR="00111E72" w:rsidRDefault="00F160D4" w:rsidP="00013A32">
      <w:pPr>
        <w:pStyle w:val="Textoindependiente"/>
        <w:numPr>
          <w:ilvl w:val="0"/>
          <w:numId w:val="29"/>
        </w:numPr>
        <w:spacing w:before="120"/>
        <w:jc w:val="both"/>
        <w:rPr>
          <w:rFonts w:ascii="Times New Roman" w:hAnsi="Times New Roman" w:cs="Times New Roman"/>
          <w:sz w:val="24"/>
          <w:szCs w:val="24"/>
        </w:rPr>
      </w:pPr>
      <w:proofErr w:type="spellStart"/>
      <w:r w:rsidRPr="00111E72">
        <w:rPr>
          <w:rFonts w:ascii="Times New Roman" w:hAnsi="Times New Roman" w:cs="Times New Roman"/>
          <w:sz w:val="24"/>
          <w:szCs w:val="24"/>
        </w:rPr>
        <w:t>Corbera</w:t>
      </w:r>
      <w:proofErr w:type="spellEnd"/>
      <w:r w:rsidRPr="00111E72">
        <w:rPr>
          <w:rFonts w:ascii="Times New Roman" w:hAnsi="Times New Roman" w:cs="Times New Roman"/>
          <w:sz w:val="24"/>
          <w:szCs w:val="24"/>
        </w:rPr>
        <w:t xml:space="preserve">, J. y Nápoles, M.C. (2013). Efecto de la inoculación conjunta </w:t>
      </w:r>
      <w:proofErr w:type="spellStart"/>
      <w:r w:rsidRPr="00111E72">
        <w:rPr>
          <w:rFonts w:ascii="Times New Roman" w:hAnsi="Times New Roman" w:cs="Times New Roman"/>
          <w:i/>
          <w:sz w:val="24"/>
          <w:szCs w:val="24"/>
        </w:rPr>
        <w:t>Bradyrhizobium</w:t>
      </w:r>
      <w:proofErr w:type="spellEnd"/>
      <w:r w:rsidRPr="00111E72">
        <w:rPr>
          <w:rFonts w:ascii="Times New Roman" w:hAnsi="Times New Roman" w:cs="Times New Roman"/>
          <w:i/>
          <w:sz w:val="24"/>
          <w:szCs w:val="24"/>
        </w:rPr>
        <w:t xml:space="preserve"> </w:t>
      </w:r>
      <w:proofErr w:type="spellStart"/>
      <w:r w:rsidRPr="00111E72">
        <w:rPr>
          <w:rFonts w:ascii="Times New Roman" w:hAnsi="Times New Roman" w:cs="Times New Roman"/>
          <w:i/>
          <w:sz w:val="24"/>
          <w:szCs w:val="24"/>
        </w:rPr>
        <w:t>elkanii</w:t>
      </w:r>
      <w:proofErr w:type="spellEnd"/>
      <w:r w:rsidRPr="00111E72">
        <w:rPr>
          <w:rFonts w:ascii="Times New Roman" w:hAnsi="Times New Roman" w:cs="Times New Roman"/>
          <w:sz w:val="24"/>
          <w:szCs w:val="24"/>
        </w:rPr>
        <w:t xml:space="preserve">-Hongos MA y la aplicación de un </w:t>
      </w:r>
      <w:proofErr w:type="spellStart"/>
      <w:r w:rsidRPr="00111E72">
        <w:rPr>
          <w:rFonts w:ascii="Times New Roman" w:hAnsi="Times New Roman" w:cs="Times New Roman"/>
          <w:sz w:val="24"/>
          <w:szCs w:val="24"/>
        </w:rPr>
        <w:t>bioestimulador</w:t>
      </w:r>
      <w:proofErr w:type="spellEnd"/>
      <w:r w:rsidRPr="00111E72">
        <w:rPr>
          <w:rFonts w:ascii="Times New Roman" w:hAnsi="Times New Roman" w:cs="Times New Roman"/>
          <w:sz w:val="24"/>
          <w:szCs w:val="24"/>
        </w:rPr>
        <w:t xml:space="preserve"> del crecimiento vegetal en soya (</w:t>
      </w:r>
      <w:proofErr w:type="spellStart"/>
      <w:r w:rsidRPr="00111E72">
        <w:rPr>
          <w:rFonts w:ascii="Times New Roman" w:hAnsi="Times New Roman" w:cs="Times New Roman"/>
          <w:i/>
          <w:iCs/>
          <w:sz w:val="24"/>
          <w:szCs w:val="24"/>
        </w:rPr>
        <w:t>Glycine</w:t>
      </w:r>
      <w:proofErr w:type="spellEnd"/>
      <w:r w:rsidRPr="00111E72">
        <w:rPr>
          <w:rFonts w:ascii="Times New Roman" w:hAnsi="Times New Roman" w:cs="Times New Roman"/>
          <w:i/>
          <w:iCs/>
          <w:sz w:val="24"/>
          <w:szCs w:val="24"/>
        </w:rPr>
        <w:t xml:space="preserve"> </w:t>
      </w:r>
      <w:proofErr w:type="spellStart"/>
      <w:r w:rsidRPr="00111E72">
        <w:rPr>
          <w:rFonts w:ascii="Times New Roman" w:hAnsi="Times New Roman" w:cs="Times New Roman"/>
          <w:i/>
          <w:iCs/>
          <w:sz w:val="24"/>
          <w:szCs w:val="24"/>
        </w:rPr>
        <w:t>max</w:t>
      </w:r>
      <w:proofErr w:type="spellEnd"/>
      <w:r w:rsidRPr="00111E72">
        <w:rPr>
          <w:rFonts w:ascii="Times New Roman" w:hAnsi="Times New Roman" w:cs="Times New Roman"/>
          <w:i/>
          <w:iCs/>
          <w:sz w:val="24"/>
          <w:szCs w:val="24"/>
        </w:rPr>
        <w:t xml:space="preserve"> </w:t>
      </w:r>
      <w:r w:rsidRPr="00111E72">
        <w:rPr>
          <w:rFonts w:ascii="Times New Roman" w:hAnsi="Times New Roman" w:cs="Times New Roman"/>
          <w:sz w:val="24"/>
          <w:szCs w:val="24"/>
        </w:rPr>
        <w:t>L. Merrill), cultivar INCAsoy-27. Cultivos Tropicales 34(2), 5-11</w:t>
      </w:r>
      <w:r w:rsidR="00111E72">
        <w:rPr>
          <w:rFonts w:ascii="Times New Roman" w:hAnsi="Times New Roman" w:cs="Times New Roman"/>
          <w:sz w:val="24"/>
          <w:szCs w:val="24"/>
        </w:rPr>
        <w:t>.</w:t>
      </w:r>
    </w:p>
    <w:p w:rsidR="00F160D4" w:rsidRPr="00111E72" w:rsidRDefault="00F160D4" w:rsidP="00013A32">
      <w:pPr>
        <w:pStyle w:val="Textoindependiente"/>
        <w:numPr>
          <w:ilvl w:val="0"/>
          <w:numId w:val="29"/>
        </w:numPr>
        <w:spacing w:before="120"/>
        <w:jc w:val="both"/>
        <w:rPr>
          <w:rFonts w:ascii="Times New Roman" w:hAnsi="Times New Roman" w:cs="Times New Roman"/>
          <w:sz w:val="24"/>
          <w:szCs w:val="24"/>
        </w:rPr>
      </w:pPr>
      <w:r w:rsidRPr="00111E72">
        <w:rPr>
          <w:rFonts w:ascii="Times New Roman" w:hAnsi="Times New Roman" w:cs="Times New Roman"/>
          <w:iCs/>
          <w:sz w:val="24"/>
          <w:szCs w:val="24"/>
        </w:rPr>
        <w:t xml:space="preserve">Costales, D. y Falcón, A.B. (2018). </w:t>
      </w:r>
      <w:r w:rsidRPr="00111E72">
        <w:rPr>
          <w:rFonts w:ascii="Times New Roman" w:hAnsi="Times New Roman" w:cs="Times New Roman"/>
          <w:sz w:val="24"/>
          <w:szCs w:val="24"/>
          <w:lang w:eastAsia="es-ES"/>
        </w:rPr>
        <w:t xml:space="preserve">Combinación de formas de aplicación de quitosano en el desarrollo de soya </w:t>
      </w:r>
      <w:proofErr w:type="spellStart"/>
      <w:r w:rsidRPr="00111E72">
        <w:rPr>
          <w:rFonts w:ascii="Times New Roman" w:hAnsi="Times New Roman" w:cs="Times New Roman"/>
          <w:sz w:val="24"/>
          <w:szCs w:val="24"/>
          <w:lang w:eastAsia="es-ES"/>
        </w:rPr>
        <w:t>biofertilizada</w:t>
      </w:r>
      <w:proofErr w:type="spellEnd"/>
      <w:r w:rsidRPr="00111E72">
        <w:rPr>
          <w:rFonts w:ascii="Times New Roman" w:hAnsi="Times New Roman" w:cs="Times New Roman"/>
          <w:sz w:val="24"/>
          <w:szCs w:val="24"/>
          <w:lang w:eastAsia="es-ES"/>
        </w:rPr>
        <w:t xml:space="preserve">. </w:t>
      </w:r>
      <w:r w:rsidRPr="00111E72">
        <w:rPr>
          <w:rFonts w:ascii="Times New Roman" w:hAnsi="Times New Roman" w:cs="Times New Roman"/>
          <w:sz w:val="24"/>
          <w:szCs w:val="24"/>
        </w:rPr>
        <w:t xml:space="preserve">Cultivos Tropicales 39(3), 71-79. </w:t>
      </w:r>
    </w:p>
    <w:p w:rsidR="00D54984" w:rsidRPr="00111E72" w:rsidRDefault="00111E72" w:rsidP="00111E72">
      <w:pPr>
        <w:pStyle w:val="Prrafodelista"/>
        <w:numPr>
          <w:ilvl w:val="0"/>
          <w:numId w:val="29"/>
        </w:numPr>
        <w:spacing w:after="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Cheikh</w:t>
      </w:r>
      <w:proofErr w:type="spellEnd"/>
      <w:r>
        <w:rPr>
          <w:rFonts w:ascii="Times New Roman" w:hAnsi="Times New Roman" w:cs="Times New Roman"/>
          <w:sz w:val="24"/>
          <w:szCs w:val="24"/>
          <w:lang w:val="en-US"/>
        </w:rPr>
        <w:t>, N. y</w:t>
      </w:r>
      <w:r w:rsidR="00D54984" w:rsidRPr="00013A32">
        <w:rPr>
          <w:rFonts w:ascii="Times New Roman" w:hAnsi="Times New Roman" w:cs="Times New Roman"/>
          <w:sz w:val="24"/>
          <w:szCs w:val="24"/>
          <w:lang w:val="en-US"/>
        </w:rPr>
        <w:t xml:space="preserve"> Brenner, M. L. (1992). Regulation of key enzymes of sucrose biosynthesis in soybean leaves: Effect of dark and light conditions and role of gibberellins and </w:t>
      </w:r>
      <w:proofErr w:type="spellStart"/>
      <w:r w:rsidR="00D54984" w:rsidRPr="00013A32">
        <w:rPr>
          <w:rFonts w:ascii="Times New Roman" w:hAnsi="Times New Roman" w:cs="Times New Roman"/>
          <w:sz w:val="24"/>
          <w:szCs w:val="24"/>
          <w:lang w:val="en-US"/>
        </w:rPr>
        <w:t>abscisic</w:t>
      </w:r>
      <w:proofErr w:type="spellEnd"/>
      <w:r w:rsidR="00D54984" w:rsidRPr="00013A32">
        <w:rPr>
          <w:rFonts w:ascii="Times New Roman" w:hAnsi="Times New Roman" w:cs="Times New Roman"/>
          <w:sz w:val="24"/>
          <w:szCs w:val="24"/>
          <w:lang w:val="en-US"/>
        </w:rPr>
        <w:t xml:space="preserve"> acid. Plant Physiology, 100(3), 1230–1237. </w:t>
      </w:r>
      <w:r w:rsidR="008A2E86" w:rsidRPr="00111E72">
        <w:rPr>
          <w:rStyle w:val="Hipervnculo"/>
          <w:rFonts w:ascii="Times New Roman" w:hAnsi="Times New Roman" w:cs="Times New Roman"/>
          <w:sz w:val="24"/>
          <w:szCs w:val="24"/>
          <w:lang w:val="en-US"/>
        </w:rPr>
        <w:t>https://doi.org/</w:t>
      </w:r>
      <w:r w:rsidR="00D54984" w:rsidRPr="00111E72">
        <w:rPr>
          <w:rStyle w:val="id-label"/>
          <w:rFonts w:ascii="Times New Roman" w:hAnsi="Times New Roman" w:cs="Times New Roman"/>
          <w:sz w:val="24"/>
          <w:szCs w:val="24"/>
          <w:lang w:val="en-US"/>
        </w:rPr>
        <w:t xml:space="preserve"> </w:t>
      </w:r>
      <w:hyperlink r:id="rId13" w:tgtFrame="_blank" w:history="1">
        <w:r w:rsidR="00D54984" w:rsidRPr="00111E72">
          <w:rPr>
            <w:rStyle w:val="Hipervnculo"/>
            <w:rFonts w:ascii="Times New Roman" w:hAnsi="Times New Roman" w:cs="Times New Roman"/>
            <w:sz w:val="24"/>
            <w:szCs w:val="24"/>
            <w:lang w:val="en-US"/>
          </w:rPr>
          <w:t xml:space="preserve">10.1104/pp.100.3.1230 </w:t>
        </w:r>
      </w:hyperlink>
    </w:p>
    <w:p w:rsidR="00111E72" w:rsidRDefault="00604390" w:rsidP="00013A32">
      <w:pPr>
        <w:pStyle w:val="Textoindependiente"/>
        <w:numPr>
          <w:ilvl w:val="0"/>
          <w:numId w:val="29"/>
        </w:numPr>
        <w:spacing w:before="120"/>
        <w:jc w:val="both"/>
        <w:rPr>
          <w:rFonts w:ascii="Times New Roman" w:hAnsi="Times New Roman" w:cs="Times New Roman"/>
          <w:sz w:val="24"/>
          <w:szCs w:val="24"/>
        </w:rPr>
      </w:pPr>
      <w:proofErr w:type="spellStart"/>
      <w:r w:rsidRPr="00111E72">
        <w:rPr>
          <w:rFonts w:ascii="Times New Roman" w:hAnsi="Times New Roman" w:cs="Times New Roman"/>
          <w:sz w:val="24"/>
          <w:szCs w:val="24"/>
        </w:rPr>
        <w:t>Dell’Amico</w:t>
      </w:r>
      <w:proofErr w:type="spellEnd"/>
      <w:r w:rsidRPr="00111E72">
        <w:rPr>
          <w:rFonts w:ascii="Times New Roman" w:hAnsi="Times New Roman" w:cs="Times New Roman"/>
          <w:sz w:val="24"/>
          <w:szCs w:val="24"/>
        </w:rPr>
        <w:t xml:space="preserve">, J., Morales, D., Jerez, E., Rodríguez, P., Álvarez, I., Martín, R., Días, Y. (2017). Efecto de dos variantes de riego y aplicaciones foliares de </w:t>
      </w:r>
      <w:proofErr w:type="spellStart"/>
      <w:r w:rsidRPr="00111E72">
        <w:rPr>
          <w:rFonts w:ascii="Times New Roman" w:hAnsi="Times New Roman" w:cs="Times New Roman"/>
          <w:sz w:val="24"/>
          <w:szCs w:val="24"/>
        </w:rPr>
        <w:t>Pectimorf</w:t>
      </w:r>
      <w:proofErr w:type="spellEnd"/>
      <w:r w:rsidRPr="00111E72">
        <w:rPr>
          <w:rFonts w:ascii="Times New Roman" w:hAnsi="Times New Roman" w:cs="Times New Roman"/>
          <w:sz w:val="24"/>
          <w:szCs w:val="24"/>
          <w:vertAlign w:val="superscript"/>
        </w:rPr>
        <w:t>®</w:t>
      </w:r>
      <w:r w:rsidRPr="00111E72">
        <w:rPr>
          <w:rFonts w:ascii="Times New Roman" w:hAnsi="Times New Roman" w:cs="Times New Roman"/>
          <w:sz w:val="24"/>
          <w:szCs w:val="24"/>
        </w:rPr>
        <w:t xml:space="preserve"> en el desarrollo del frijol (</w:t>
      </w:r>
      <w:proofErr w:type="spellStart"/>
      <w:r w:rsidRPr="00111E72">
        <w:rPr>
          <w:rFonts w:ascii="Times New Roman" w:hAnsi="Times New Roman" w:cs="Times New Roman"/>
          <w:i/>
          <w:iCs/>
          <w:sz w:val="24"/>
          <w:szCs w:val="24"/>
        </w:rPr>
        <w:t>Phaseolus</w:t>
      </w:r>
      <w:proofErr w:type="spellEnd"/>
      <w:r w:rsidRPr="00111E72">
        <w:rPr>
          <w:rFonts w:ascii="Times New Roman" w:hAnsi="Times New Roman" w:cs="Times New Roman"/>
          <w:i/>
          <w:iCs/>
          <w:sz w:val="24"/>
          <w:szCs w:val="24"/>
        </w:rPr>
        <w:t xml:space="preserve"> </w:t>
      </w:r>
      <w:proofErr w:type="spellStart"/>
      <w:r w:rsidRPr="00111E72">
        <w:rPr>
          <w:rFonts w:ascii="Times New Roman" w:hAnsi="Times New Roman" w:cs="Times New Roman"/>
          <w:i/>
          <w:iCs/>
          <w:sz w:val="24"/>
          <w:szCs w:val="24"/>
        </w:rPr>
        <w:t>vulgaris</w:t>
      </w:r>
      <w:proofErr w:type="spellEnd"/>
      <w:r w:rsidRPr="00111E72">
        <w:rPr>
          <w:rFonts w:ascii="Times New Roman" w:hAnsi="Times New Roman" w:cs="Times New Roman"/>
          <w:i/>
          <w:iCs/>
          <w:sz w:val="24"/>
          <w:szCs w:val="24"/>
        </w:rPr>
        <w:t xml:space="preserve"> </w:t>
      </w:r>
      <w:r w:rsidRPr="00111E72">
        <w:rPr>
          <w:rFonts w:ascii="Times New Roman" w:hAnsi="Times New Roman" w:cs="Times New Roman"/>
          <w:sz w:val="24"/>
          <w:szCs w:val="24"/>
        </w:rPr>
        <w:t xml:space="preserve">L.). Cultivos Tropicales 38(3), 129-134. </w:t>
      </w:r>
    </w:p>
    <w:p w:rsidR="00111E72" w:rsidRDefault="00604390" w:rsidP="00013A32">
      <w:pPr>
        <w:pStyle w:val="Textoindependiente"/>
        <w:numPr>
          <w:ilvl w:val="0"/>
          <w:numId w:val="29"/>
        </w:numPr>
        <w:spacing w:before="120"/>
        <w:jc w:val="both"/>
        <w:rPr>
          <w:rFonts w:ascii="Times New Roman" w:hAnsi="Times New Roman" w:cs="Times New Roman"/>
          <w:sz w:val="24"/>
          <w:szCs w:val="24"/>
        </w:rPr>
      </w:pPr>
      <w:r w:rsidRPr="00111E72">
        <w:rPr>
          <w:rFonts w:ascii="Times New Roman" w:hAnsi="Times New Roman" w:cs="Times New Roman"/>
          <w:sz w:val="24"/>
          <w:szCs w:val="24"/>
        </w:rPr>
        <w:t xml:space="preserve">Estrada, W., Chávez, L., Jerez, E., Nápoles, M.C., Sosa, A., </w:t>
      </w:r>
      <w:proofErr w:type="spellStart"/>
      <w:r w:rsidRPr="00111E72">
        <w:rPr>
          <w:rFonts w:ascii="Times New Roman" w:hAnsi="Times New Roman" w:cs="Times New Roman"/>
          <w:sz w:val="24"/>
          <w:szCs w:val="24"/>
        </w:rPr>
        <w:t>Cordoví</w:t>
      </w:r>
      <w:proofErr w:type="spellEnd"/>
      <w:r w:rsidRPr="00111E72">
        <w:rPr>
          <w:rFonts w:ascii="Times New Roman" w:hAnsi="Times New Roman" w:cs="Times New Roman"/>
          <w:sz w:val="24"/>
          <w:szCs w:val="24"/>
        </w:rPr>
        <w:t xml:space="preserve">, C., </w:t>
      </w:r>
      <w:proofErr w:type="spellStart"/>
      <w:r w:rsidRPr="00111E72">
        <w:rPr>
          <w:rFonts w:ascii="Times New Roman" w:hAnsi="Times New Roman" w:cs="Times New Roman"/>
          <w:sz w:val="24"/>
          <w:szCs w:val="24"/>
        </w:rPr>
        <w:t>Celeiro</w:t>
      </w:r>
      <w:proofErr w:type="spellEnd"/>
      <w:r w:rsidRPr="00111E72">
        <w:rPr>
          <w:rFonts w:ascii="Times New Roman" w:hAnsi="Times New Roman" w:cs="Times New Roman"/>
          <w:sz w:val="24"/>
          <w:szCs w:val="24"/>
        </w:rPr>
        <w:t xml:space="preserve">, F. (2017). Efecto del </w:t>
      </w:r>
      <w:proofErr w:type="spellStart"/>
      <w:r w:rsidRPr="00111E72">
        <w:rPr>
          <w:rFonts w:ascii="Times New Roman" w:hAnsi="Times New Roman" w:cs="Times New Roman"/>
          <w:sz w:val="24"/>
          <w:szCs w:val="24"/>
        </w:rPr>
        <w:t>Azofert</w:t>
      </w:r>
      <w:proofErr w:type="spellEnd"/>
      <w:r w:rsidRPr="00111E72">
        <w:rPr>
          <w:rFonts w:ascii="Times New Roman" w:hAnsi="Times New Roman" w:cs="Times New Roman"/>
          <w:sz w:val="24"/>
          <w:szCs w:val="24"/>
          <w:vertAlign w:val="superscript"/>
        </w:rPr>
        <w:t>®</w:t>
      </w:r>
      <w:r w:rsidRPr="00111E72">
        <w:rPr>
          <w:rFonts w:ascii="Times New Roman" w:hAnsi="Times New Roman" w:cs="Times New Roman"/>
          <w:sz w:val="24"/>
          <w:szCs w:val="24"/>
        </w:rPr>
        <w:t xml:space="preserve"> en el rendimiento de variedades de frijol común (</w:t>
      </w:r>
      <w:proofErr w:type="spellStart"/>
      <w:r w:rsidRPr="00111E72">
        <w:rPr>
          <w:rFonts w:ascii="Times New Roman" w:hAnsi="Times New Roman" w:cs="Times New Roman"/>
          <w:i/>
          <w:iCs/>
          <w:sz w:val="24"/>
          <w:szCs w:val="24"/>
        </w:rPr>
        <w:t>Phaseolus</w:t>
      </w:r>
      <w:proofErr w:type="spellEnd"/>
      <w:r w:rsidRPr="00111E72">
        <w:rPr>
          <w:rFonts w:ascii="Times New Roman" w:hAnsi="Times New Roman" w:cs="Times New Roman"/>
          <w:i/>
          <w:iCs/>
          <w:sz w:val="24"/>
          <w:szCs w:val="24"/>
        </w:rPr>
        <w:t xml:space="preserve"> </w:t>
      </w:r>
      <w:proofErr w:type="spellStart"/>
      <w:r w:rsidRPr="00111E72">
        <w:rPr>
          <w:rFonts w:ascii="Times New Roman" w:hAnsi="Times New Roman" w:cs="Times New Roman"/>
          <w:i/>
          <w:iCs/>
          <w:sz w:val="24"/>
          <w:szCs w:val="24"/>
        </w:rPr>
        <w:t>vulgaris</w:t>
      </w:r>
      <w:proofErr w:type="spellEnd"/>
      <w:r w:rsidRPr="00111E72">
        <w:rPr>
          <w:rFonts w:ascii="Times New Roman" w:hAnsi="Times New Roman" w:cs="Times New Roman"/>
          <w:i/>
          <w:iCs/>
          <w:sz w:val="24"/>
          <w:szCs w:val="24"/>
        </w:rPr>
        <w:t xml:space="preserve"> </w:t>
      </w:r>
      <w:r w:rsidRPr="00111E72">
        <w:rPr>
          <w:rFonts w:ascii="Times New Roman" w:hAnsi="Times New Roman" w:cs="Times New Roman"/>
          <w:sz w:val="24"/>
          <w:szCs w:val="24"/>
        </w:rPr>
        <w:t>L.) en condiciones de défi</w:t>
      </w:r>
      <w:r w:rsidR="00111E72" w:rsidRPr="00111E72">
        <w:rPr>
          <w:rFonts w:ascii="Times New Roman" w:hAnsi="Times New Roman" w:cs="Times New Roman"/>
          <w:sz w:val="24"/>
          <w:szCs w:val="24"/>
        </w:rPr>
        <w:t>cit hídrico. Centro Agrícola 44</w:t>
      </w:r>
      <w:r w:rsidRPr="00111E72">
        <w:rPr>
          <w:rFonts w:ascii="Times New Roman" w:hAnsi="Times New Roman" w:cs="Times New Roman"/>
          <w:sz w:val="24"/>
          <w:szCs w:val="24"/>
        </w:rPr>
        <w:t>(3), 36-42</w:t>
      </w:r>
      <w:r w:rsidR="00111E72">
        <w:rPr>
          <w:rFonts w:ascii="Times New Roman" w:hAnsi="Times New Roman" w:cs="Times New Roman"/>
          <w:sz w:val="24"/>
          <w:szCs w:val="24"/>
        </w:rPr>
        <w:t>.</w:t>
      </w:r>
    </w:p>
    <w:p w:rsidR="00604390" w:rsidRPr="00111E72" w:rsidRDefault="00604390" w:rsidP="00013A32">
      <w:pPr>
        <w:pStyle w:val="Textoindependiente"/>
        <w:numPr>
          <w:ilvl w:val="0"/>
          <w:numId w:val="29"/>
        </w:numPr>
        <w:spacing w:before="120"/>
        <w:jc w:val="both"/>
        <w:rPr>
          <w:rFonts w:ascii="Times New Roman" w:hAnsi="Times New Roman" w:cs="Times New Roman"/>
          <w:sz w:val="24"/>
          <w:szCs w:val="24"/>
        </w:rPr>
      </w:pPr>
      <w:r w:rsidRPr="00111E72">
        <w:rPr>
          <w:rFonts w:ascii="Times New Roman" w:hAnsi="Times New Roman" w:cs="Times New Roman"/>
          <w:sz w:val="24"/>
          <w:szCs w:val="24"/>
        </w:rPr>
        <w:t xml:space="preserve">Falcón, A.B., Costales, D., González, D., Nápoles, M.C. (2015). Nuevos productos </w:t>
      </w:r>
      <w:r w:rsidRPr="00111E72">
        <w:rPr>
          <w:rFonts w:ascii="Times New Roman" w:hAnsi="Times New Roman" w:cs="Times New Roman"/>
          <w:spacing w:val="-4"/>
          <w:sz w:val="24"/>
          <w:szCs w:val="24"/>
        </w:rPr>
        <w:t xml:space="preserve">naturales para la agricultura: las </w:t>
      </w:r>
      <w:proofErr w:type="spellStart"/>
      <w:r w:rsidRPr="00111E72">
        <w:rPr>
          <w:rFonts w:ascii="Times New Roman" w:hAnsi="Times New Roman" w:cs="Times New Roman"/>
          <w:spacing w:val="-4"/>
          <w:sz w:val="24"/>
          <w:szCs w:val="24"/>
        </w:rPr>
        <w:t>oligosacarinas</w:t>
      </w:r>
      <w:proofErr w:type="spellEnd"/>
      <w:r w:rsidRPr="00111E72">
        <w:rPr>
          <w:rFonts w:ascii="Times New Roman" w:hAnsi="Times New Roman" w:cs="Times New Roman"/>
          <w:spacing w:val="-4"/>
          <w:sz w:val="24"/>
          <w:szCs w:val="24"/>
        </w:rPr>
        <w:t>. Cultivos Tropicales 36(no. especial), 111-</w:t>
      </w:r>
      <w:r w:rsidRPr="00111E72">
        <w:rPr>
          <w:rFonts w:ascii="Times New Roman" w:hAnsi="Times New Roman" w:cs="Times New Roman"/>
          <w:sz w:val="24"/>
          <w:szCs w:val="24"/>
        </w:rPr>
        <w:t xml:space="preserve">129. </w:t>
      </w:r>
    </w:p>
    <w:p w:rsidR="00604390" w:rsidRPr="00013A32" w:rsidRDefault="00604390" w:rsidP="00013A32">
      <w:pPr>
        <w:pStyle w:val="Textoindependiente"/>
        <w:numPr>
          <w:ilvl w:val="0"/>
          <w:numId w:val="29"/>
        </w:numPr>
        <w:spacing w:before="120"/>
        <w:jc w:val="both"/>
        <w:rPr>
          <w:rFonts w:ascii="Times New Roman" w:hAnsi="Times New Roman" w:cs="Times New Roman"/>
          <w:sz w:val="24"/>
          <w:szCs w:val="24"/>
        </w:rPr>
      </w:pPr>
      <w:r w:rsidRPr="00013A32">
        <w:rPr>
          <w:rFonts w:ascii="Times New Roman" w:hAnsi="Times New Roman" w:cs="Times New Roman"/>
          <w:bCs/>
          <w:sz w:val="24"/>
          <w:szCs w:val="24"/>
        </w:rPr>
        <w:t>FAO. (2020). Organización de las Naciones Unidas para la Alimentación y la Agricultura. En sitio web</w:t>
      </w:r>
      <w:r w:rsidRPr="00013A32">
        <w:rPr>
          <w:rFonts w:ascii="Times New Roman" w:hAnsi="Times New Roman" w:cs="Times New Roman"/>
          <w:bCs/>
          <w:color w:val="0B48F3"/>
          <w:sz w:val="24"/>
          <w:szCs w:val="24"/>
        </w:rPr>
        <w:t xml:space="preserve">: </w:t>
      </w:r>
      <w:r w:rsidRPr="00013A32">
        <w:rPr>
          <w:rFonts w:ascii="Times New Roman" w:hAnsi="Times New Roman" w:cs="Times New Roman"/>
          <w:b/>
          <w:bCs/>
          <w:color w:val="0B48F3"/>
          <w:sz w:val="24"/>
          <w:szCs w:val="24"/>
        </w:rPr>
        <w:t xml:space="preserve"> </w:t>
      </w:r>
      <w:hyperlink r:id="rId14" w:anchor="data/QC" w:history="1">
        <w:r w:rsidRPr="00013A32">
          <w:rPr>
            <w:rStyle w:val="Hipervnculo"/>
            <w:rFonts w:ascii="Times New Roman" w:hAnsi="Times New Roman" w:cs="Times New Roman"/>
            <w:color w:val="0B48F3"/>
            <w:sz w:val="24"/>
            <w:szCs w:val="24"/>
          </w:rPr>
          <w:t>www.fao.org/faostat/es/#data/QC</w:t>
        </w:r>
      </w:hyperlink>
      <w:r w:rsidRPr="00013A32">
        <w:rPr>
          <w:rFonts w:ascii="Times New Roman" w:hAnsi="Times New Roman" w:cs="Times New Roman"/>
          <w:sz w:val="24"/>
          <w:szCs w:val="24"/>
        </w:rPr>
        <w:t xml:space="preserve"> [Consultado 17/04/2020]. </w:t>
      </w:r>
    </w:p>
    <w:p w:rsidR="00604390" w:rsidRPr="00013A32" w:rsidRDefault="00604390" w:rsidP="00013A32">
      <w:pPr>
        <w:pStyle w:val="Textoindependiente"/>
        <w:numPr>
          <w:ilvl w:val="0"/>
          <w:numId w:val="29"/>
        </w:numPr>
        <w:spacing w:before="120"/>
        <w:jc w:val="both"/>
        <w:rPr>
          <w:rFonts w:ascii="Times New Roman" w:hAnsi="Times New Roman" w:cs="Times New Roman"/>
          <w:sz w:val="24"/>
          <w:szCs w:val="24"/>
        </w:rPr>
      </w:pPr>
      <w:proofErr w:type="spellStart"/>
      <w:r w:rsidRPr="00013A32">
        <w:rPr>
          <w:rFonts w:ascii="Times New Roman" w:hAnsi="Times New Roman" w:cs="Times New Roman"/>
          <w:sz w:val="24"/>
          <w:szCs w:val="24"/>
        </w:rPr>
        <w:t>Faure</w:t>
      </w:r>
      <w:proofErr w:type="spellEnd"/>
      <w:r w:rsidRPr="00013A32">
        <w:rPr>
          <w:rFonts w:ascii="Times New Roman" w:hAnsi="Times New Roman" w:cs="Times New Roman"/>
          <w:sz w:val="24"/>
          <w:szCs w:val="24"/>
        </w:rPr>
        <w:t>, B., García, A., Placido, L., Benítez, R. (2016). Manual para la producción sostenible del frijol común. Edición y diseño: Molinos SA. Instituto de Investigaciones de Granos. MINAG. La Habana, Cuba. 114 p.</w:t>
      </w:r>
    </w:p>
    <w:p w:rsidR="008A2E86" w:rsidRPr="00013A32" w:rsidRDefault="00604390" w:rsidP="00013A32">
      <w:pPr>
        <w:pStyle w:val="Textoindependiente"/>
        <w:numPr>
          <w:ilvl w:val="0"/>
          <w:numId w:val="29"/>
        </w:numPr>
        <w:spacing w:before="120"/>
        <w:jc w:val="both"/>
        <w:rPr>
          <w:rStyle w:val="Hipervnculo"/>
          <w:rFonts w:ascii="Times New Roman" w:hAnsi="Times New Roman" w:cs="Times New Roman"/>
          <w:color w:val="auto"/>
          <w:sz w:val="24"/>
          <w:szCs w:val="24"/>
          <w:u w:val="none"/>
        </w:rPr>
      </w:pPr>
      <w:proofErr w:type="spellStart"/>
      <w:r w:rsidRPr="00013A32">
        <w:rPr>
          <w:rFonts w:ascii="Times New Roman" w:eastAsia="Times New Roman" w:hAnsi="Times New Roman" w:cs="Times New Roman"/>
          <w:sz w:val="24"/>
          <w:szCs w:val="24"/>
          <w:lang w:val="en-US" w:eastAsia="es-ES"/>
        </w:rPr>
        <w:lastRenderedPageBreak/>
        <w:t>Geladopoulus</w:t>
      </w:r>
      <w:proofErr w:type="spellEnd"/>
      <w:r w:rsidRPr="00013A32">
        <w:rPr>
          <w:rFonts w:ascii="Times New Roman" w:eastAsia="Times New Roman" w:hAnsi="Times New Roman" w:cs="Times New Roman"/>
          <w:sz w:val="24"/>
          <w:szCs w:val="24"/>
          <w:lang w:val="en-US" w:eastAsia="es-ES"/>
        </w:rPr>
        <w:t xml:space="preserve"> T P, T G </w:t>
      </w:r>
      <w:proofErr w:type="spellStart"/>
      <w:r w:rsidRPr="00013A32">
        <w:rPr>
          <w:rFonts w:ascii="Times New Roman" w:eastAsia="Times New Roman" w:hAnsi="Times New Roman" w:cs="Times New Roman"/>
          <w:sz w:val="24"/>
          <w:szCs w:val="24"/>
          <w:lang w:val="en-US" w:eastAsia="es-ES"/>
        </w:rPr>
        <w:t>Sotiroud</w:t>
      </w:r>
      <w:proofErr w:type="spellEnd"/>
      <w:r w:rsidRPr="00013A32">
        <w:rPr>
          <w:rFonts w:ascii="Times New Roman" w:eastAsia="Times New Roman" w:hAnsi="Times New Roman" w:cs="Times New Roman"/>
          <w:sz w:val="24"/>
          <w:szCs w:val="24"/>
          <w:lang w:val="en-US" w:eastAsia="es-ES"/>
        </w:rPr>
        <w:t xml:space="preserve"> is, </w:t>
      </w:r>
      <w:proofErr w:type="gramStart"/>
      <w:r w:rsidRPr="00013A32">
        <w:rPr>
          <w:rFonts w:ascii="Times New Roman" w:eastAsia="Times New Roman" w:hAnsi="Times New Roman" w:cs="Times New Roman"/>
          <w:sz w:val="24"/>
          <w:szCs w:val="24"/>
          <w:lang w:val="en-US" w:eastAsia="es-ES"/>
        </w:rPr>
        <w:t>A</w:t>
      </w:r>
      <w:proofErr w:type="gramEnd"/>
      <w:r w:rsidRPr="00013A32">
        <w:rPr>
          <w:rFonts w:ascii="Times New Roman" w:eastAsia="Times New Roman" w:hAnsi="Times New Roman" w:cs="Times New Roman"/>
          <w:sz w:val="24"/>
          <w:szCs w:val="24"/>
          <w:lang w:val="en-US" w:eastAsia="es-ES"/>
        </w:rPr>
        <w:t xml:space="preserve"> E </w:t>
      </w:r>
      <w:proofErr w:type="spellStart"/>
      <w:r w:rsidRPr="00013A32">
        <w:rPr>
          <w:rFonts w:ascii="Times New Roman" w:eastAsia="Times New Roman" w:hAnsi="Times New Roman" w:cs="Times New Roman"/>
          <w:sz w:val="24"/>
          <w:szCs w:val="24"/>
          <w:lang w:val="en-US" w:eastAsia="es-ES"/>
        </w:rPr>
        <w:t>Evangelopoulus</w:t>
      </w:r>
      <w:proofErr w:type="spellEnd"/>
      <w:r w:rsidRPr="00013A32">
        <w:rPr>
          <w:rFonts w:ascii="Times New Roman" w:eastAsia="Times New Roman" w:hAnsi="Times New Roman" w:cs="Times New Roman"/>
          <w:sz w:val="24"/>
          <w:szCs w:val="24"/>
          <w:lang w:val="en-US" w:eastAsia="es-ES"/>
        </w:rPr>
        <w:t xml:space="preserve"> (1991) A malachite green colorimetric assay for protein phosphatase ac-</w:t>
      </w:r>
      <w:proofErr w:type="spellStart"/>
      <w:r w:rsidRPr="00013A32">
        <w:rPr>
          <w:rFonts w:ascii="Times New Roman" w:eastAsia="Times New Roman" w:hAnsi="Times New Roman" w:cs="Times New Roman"/>
          <w:sz w:val="24"/>
          <w:szCs w:val="24"/>
          <w:lang w:val="en-US" w:eastAsia="es-ES"/>
        </w:rPr>
        <w:t>tivity</w:t>
      </w:r>
      <w:proofErr w:type="spellEnd"/>
      <w:r w:rsidRPr="00013A32">
        <w:rPr>
          <w:rFonts w:ascii="Times New Roman" w:eastAsia="Times New Roman" w:hAnsi="Times New Roman" w:cs="Times New Roman"/>
          <w:sz w:val="24"/>
          <w:szCs w:val="24"/>
          <w:lang w:val="en-US" w:eastAsia="es-ES"/>
        </w:rPr>
        <w:t xml:space="preserve">. Anal. </w:t>
      </w:r>
      <w:proofErr w:type="spellStart"/>
      <w:r w:rsidRPr="00013A32">
        <w:rPr>
          <w:rFonts w:ascii="Times New Roman" w:eastAsia="Times New Roman" w:hAnsi="Times New Roman" w:cs="Times New Roman"/>
          <w:sz w:val="24"/>
          <w:szCs w:val="24"/>
          <w:lang w:val="en-US" w:eastAsia="es-ES"/>
        </w:rPr>
        <w:t>Biochem</w:t>
      </w:r>
      <w:proofErr w:type="spellEnd"/>
      <w:r w:rsidRPr="00013A32">
        <w:rPr>
          <w:rFonts w:ascii="Times New Roman" w:eastAsia="Times New Roman" w:hAnsi="Times New Roman" w:cs="Times New Roman"/>
          <w:sz w:val="24"/>
          <w:szCs w:val="24"/>
          <w:lang w:val="en-US" w:eastAsia="es-ES"/>
        </w:rPr>
        <w:t>. 192(1)</w:t>
      </w:r>
      <w:r w:rsidR="00111E72">
        <w:rPr>
          <w:rFonts w:ascii="Times New Roman" w:eastAsia="Times New Roman" w:hAnsi="Times New Roman" w:cs="Times New Roman"/>
          <w:sz w:val="24"/>
          <w:szCs w:val="24"/>
          <w:lang w:val="en-US" w:eastAsia="es-ES"/>
        </w:rPr>
        <w:t xml:space="preserve">, </w:t>
      </w:r>
      <w:r w:rsidRPr="00013A32">
        <w:rPr>
          <w:rFonts w:ascii="Times New Roman" w:eastAsia="Times New Roman" w:hAnsi="Times New Roman" w:cs="Times New Roman"/>
          <w:sz w:val="24"/>
          <w:szCs w:val="24"/>
          <w:lang w:val="en-US" w:eastAsia="es-ES"/>
        </w:rPr>
        <w:t>112-116.</w:t>
      </w:r>
      <w:r w:rsidR="00111E72" w:rsidRPr="00111E72">
        <w:rPr>
          <w:rStyle w:val="Hipervnculo"/>
          <w:rFonts w:ascii="Times New Roman" w:hAnsi="Times New Roman" w:cs="Times New Roman"/>
          <w:sz w:val="24"/>
          <w:szCs w:val="24"/>
          <w:lang w:val="en-US"/>
        </w:rPr>
        <w:t xml:space="preserve"> https://doi.org/</w:t>
      </w:r>
      <w:hyperlink r:id="rId15" w:tgtFrame="_blank" w:history="1">
        <w:r w:rsidRPr="00111E72">
          <w:rPr>
            <w:rStyle w:val="Hipervnculo"/>
            <w:rFonts w:ascii="Times New Roman" w:hAnsi="Times New Roman" w:cs="Times New Roman"/>
            <w:sz w:val="24"/>
            <w:szCs w:val="24"/>
          </w:rPr>
          <w:t>10.1016/0003-2697(91)90194-x</w:t>
        </w:r>
        <w:r w:rsidRPr="00013A32">
          <w:rPr>
            <w:rStyle w:val="Hipervnculo"/>
            <w:rFonts w:ascii="Times New Roman" w:hAnsi="Times New Roman" w:cs="Times New Roman"/>
            <w:sz w:val="24"/>
            <w:szCs w:val="24"/>
          </w:rPr>
          <w:t xml:space="preserve"> </w:t>
        </w:r>
      </w:hyperlink>
    </w:p>
    <w:p w:rsidR="00604390" w:rsidRPr="00013A32" w:rsidRDefault="00604390" w:rsidP="00013A32">
      <w:pPr>
        <w:pStyle w:val="Textoindependiente"/>
        <w:numPr>
          <w:ilvl w:val="0"/>
          <w:numId w:val="29"/>
        </w:numPr>
        <w:spacing w:before="120"/>
        <w:jc w:val="both"/>
        <w:rPr>
          <w:rFonts w:ascii="Times New Roman" w:hAnsi="Times New Roman" w:cs="Times New Roman"/>
          <w:sz w:val="24"/>
          <w:szCs w:val="24"/>
        </w:rPr>
      </w:pPr>
      <w:r w:rsidRPr="00761024">
        <w:rPr>
          <w:rFonts w:ascii="Times New Roman" w:hAnsi="Times New Roman" w:cs="Times New Roman"/>
          <w:sz w:val="24"/>
          <w:szCs w:val="24"/>
          <w:lang w:val="en-US"/>
        </w:rPr>
        <w:t>Groat, R.G. y Vance, C.P. (1981). Root nodule enzymes of ammnonia assimilation in alfalfa (</w:t>
      </w:r>
      <w:r w:rsidRPr="00761024">
        <w:rPr>
          <w:rFonts w:ascii="Times New Roman" w:hAnsi="Times New Roman" w:cs="Times New Roman"/>
          <w:i/>
          <w:sz w:val="24"/>
          <w:szCs w:val="24"/>
          <w:lang w:val="en-US"/>
        </w:rPr>
        <w:t>Medicago sativa</w:t>
      </w:r>
      <w:r w:rsidRPr="00761024">
        <w:rPr>
          <w:rFonts w:ascii="Times New Roman" w:hAnsi="Times New Roman" w:cs="Times New Roman"/>
          <w:sz w:val="24"/>
          <w:szCs w:val="24"/>
          <w:lang w:val="en-US"/>
        </w:rPr>
        <w:t xml:space="preserve"> L.). </w:t>
      </w:r>
      <w:proofErr w:type="spellStart"/>
      <w:r w:rsidRPr="00013A32">
        <w:rPr>
          <w:rFonts w:ascii="Times New Roman" w:hAnsi="Times New Roman" w:cs="Times New Roman"/>
          <w:sz w:val="24"/>
          <w:szCs w:val="24"/>
        </w:rPr>
        <w:t>Plant</w:t>
      </w:r>
      <w:proofErr w:type="spellEnd"/>
      <w:r w:rsidRPr="00013A32">
        <w:rPr>
          <w:rFonts w:ascii="Times New Roman" w:hAnsi="Times New Roman" w:cs="Times New Roman"/>
          <w:sz w:val="24"/>
          <w:szCs w:val="24"/>
        </w:rPr>
        <w:t xml:space="preserve"> </w:t>
      </w:r>
      <w:proofErr w:type="spellStart"/>
      <w:r w:rsidRPr="00013A32">
        <w:rPr>
          <w:rFonts w:ascii="Times New Roman" w:hAnsi="Times New Roman" w:cs="Times New Roman"/>
          <w:sz w:val="24"/>
          <w:szCs w:val="24"/>
        </w:rPr>
        <w:t>Phisiology</w:t>
      </w:r>
      <w:proofErr w:type="spellEnd"/>
      <w:r w:rsidRPr="00013A32">
        <w:rPr>
          <w:rFonts w:ascii="Times New Roman" w:hAnsi="Times New Roman" w:cs="Times New Roman"/>
          <w:sz w:val="24"/>
          <w:szCs w:val="24"/>
        </w:rPr>
        <w:t xml:space="preserve"> 32, 169-204.</w:t>
      </w:r>
    </w:p>
    <w:p w:rsidR="00464B72" w:rsidRPr="00013A32" w:rsidRDefault="00464B72" w:rsidP="00013A32">
      <w:pPr>
        <w:pStyle w:val="Textoindependiente"/>
        <w:numPr>
          <w:ilvl w:val="0"/>
          <w:numId w:val="29"/>
        </w:numPr>
        <w:spacing w:before="120"/>
        <w:jc w:val="both"/>
        <w:rPr>
          <w:rFonts w:ascii="Times New Roman" w:hAnsi="Times New Roman" w:cs="Times New Roman"/>
          <w:sz w:val="24"/>
          <w:szCs w:val="24"/>
          <w:lang w:val="en-US"/>
        </w:rPr>
      </w:pPr>
      <w:r w:rsidRPr="00013A32">
        <w:rPr>
          <w:rFonts w:ascii="Times New Roman" w:hAnsi="Times New Roman" w:cs="Times New Roman"/>
          <w:sz w:val="24"/>
          <w:szCs w:val="24"/>
          <w:lang w:val="en-US"/>
        </w:rPr>
        <w:t>Hardy, R.W., Holsten, R.D., Jackson, E.K., Burns, R.C. (1968). The acetylene-ethylene assay for N</w:t>
      </w:r>
      <w:r w:rsidRPr="00013A32">
        <w:rPr>
          <w:rFonts w:ascii="Times New Roman" w:hAnsi="Times New Roman" w:cs="Times New Roman"/>
          <w:sz w:val="24"/>
          <w:szCs w:val="24"/>
          <w:vertAlign w:val="subscript"/>
          <w:lang w:val="en-US"/>
        </w:rPr>
        <w:t>2</w:t>
      </w:r>
      <w:r w:rsidRPr="00013A32">
        <w:rPr>
          <w:rFonts w:ascii="Times New Roman" w:hAnsi="Times New Roman" w:cs="Times New Roman"/>
          <w:sz w:val="24"/>
          <w:szCs w:val="24"/>
          <w:lang w:val="en-US"/>
        </w:rPr>
        <w:t xml:space="preserve"> fixation: laboratory and field evaluation. Plant Physiology 43(8), 1185-1207. </w:t>
      </w:r>
      <w:r w:rsidR="00343E56" w:rsidRPr="00111E72">
        <w:rPr>
          <w:rStyle w:val="Hipervnculo"/>
          <w:rFonts w:ascii="Times New Roman" w:hAnsi="Times New Roman" w:cs="Times New Roman"/>
          <w:sz w:val="24"/>
          <w:szCs w:val="24"/>
          <w:lang w:val="en-US"/>
        </w:rPr>
        <w:t>https://doi.org/</w:t>
      </w:r>
      <w:hyperlink r:id="rId16" w:tgtFrame="pmc_ext" w:history="1">
        <w:r w:rsidRPr="00013A32">
          <w:rPr>
            <w:rStyle w:val="Hipervnculo"/>
            <w:rFonts w:ascii="Times New Roman" w:hAnsi="Times New Roman" w:cs="Times New Roman"/>
            <w:sz w:val="24"/>
            <w:szCs w:val="24"/>
            <w:lang w:val="en-US"/>
          </w:rPr>
          <w:t>10.1104/pp.43.8.1185</w:t>
        </w:r>
      </w:hyperlink>
      <w:r w:rsidRPr="00013A32">
        <w:rPr>
          <w:rStyle w:val="doi"/>
          <w:rFonts w:ascii="Times New Roman" w:hAnsi="Times New Roman" w:cs="Times New Roman"/>
          <w:sz w:val="24"/>
          <w:szCs w:val="24"/>
          <w:lang w:val="en-US"/>
        </w:rPr>
        <w:t>.</w:t>
      </w:r>
    </w:p>
    <w:p w:rsidR="00464B72" w:rsidRPr="00013A32" w:rsidRDefault="00464B72" w:rsidP="00013A32">
      <w:pPr>
        <w:pStyle w:val="Default"/>
        <w:numPr>
          <w:ilvl w:val="0"/>
          <w:numId w:val="29"/>
        </w:numPr>
        <w:spacing w:before="120" w:after="120" w:line="276" w:lineRule="auto"/>
        <w:ind w:left="499" w:hanging="357"/>
        <w:jc w:val="both"/>
        <w:rPr>
          <w:rFonts w:ascii="Times New Roman" w:hAnsi="Times New Roman" w:cs="Times New Roman"/>
        </w:rPr>
      </w:pPr>
      <w:r w:rsidRPr="00013A32">
        <w:rPr>
          <w:rFonts w:ascii="Times New Roman" w:hAnsi="Times New Roman" w:cs="Times New Roman"/>
        </w:rPr>
        <w:t xml:space="preserve">Hernández, A., Pérez, J.M., Bosch, D., Castro, N. (2015). Clasificación de los suelos de Cuba. </w:t>
      </w:r>
      <w:proofErr w:type="spellStart"/>
      <w:r w:rsidRPr="00013A32">
        <w:rPr>
          <w:rFonts w:ascii="Times New Roman" w:hAnsi="Times New Roman" w:cs="Times New Roman"/>
        </w:rPr>
        <w:t>Mayabeque</w:t>
      </w:r>
      <w:proofErr w:type="spellEnd"/>
      <w:r w:rsidRPr="00013A32">
        <w:rPr>
          <w:rFonts w:ascii="Times New Roman" w:hAnsi="Times New Roman" w:cs="Times New Roman"/>
        </w:rPr>
        <w:t xml:space="preserve">, Cuba: Ediciones INCA, 93 p. </w:t>
      </w:r>
    </w:p>
    <w:p w:rsidR="00464B72" w:rsidRPr="00013A32" w:rsidRDefault="00464B72" w:rsidP="00013A32">
      <w:pPr>
        <w:pStyle w:val="Default"/>
        <w:numPr>
          <w:ilvl w:val="0"/>
          <w:numId w:val="29"/>
        </w:numPr>
        <w:spacing w:before="120" w:after="120" w:line="276" w:lineRule="auto"/>
        <w:ind w:left="499" w:hanging="357"/>
        <w:jc w:val="both"/>
        <w:rPr>
          <w:rFonts w:ascii="Times New Roman" w:hAnsi="Times New Roman" w:cs="Times New Roman"/>
          <w:color w:val="0B48F3"/>
          <w:u w:val="single"/>
        </w:rPr>
      </w:pPr>
      <w:r w:rsidRPr="00013A32">
        <w:rPr>
          <w:rFonts w:ascii="Times New Roman" w:hAnsi="Times New Roman" w:cs="Times New Roman"/>
          <w:color w:val="auto"/>
        </w:rPr>
        <w:t xml:space="preserve">Hernández, L. y Salido, Y. (2019). Influencia de la aplicación de </w:t>
      </w:r>
      <w:proofErr w:type="spellStart"/>
      <w:r w:rsidRPr="00013A32">
        <w:rPr>
          <w:rFonts w:ascii="Times New Roman" w:hAnsi="Times New Roman" w:cs="Times New Roman"/>
          <w:color w:val="auto"/>
        </w:rPr>
        <w:t>Azofert</w:t>
      </w:r>
      <w:proofErr w:type="spellEnd"/>
      <w:r w:rsidRPr="00013A32">
        <w:rPr>
          <w:rFonts w:ascii="Times New Roman" w:hAnsi="Times New Roman" w:cs="Times New Roman"/>
          <w:color w:val="auto"/>
        </w:rPr>
        <w:t xml:space="preserve"> inoculante a base </w:t>
      </w:r>
      <w:proofErr w:type="spellStart"/>
      <w:r w:rsidRPr="00013A32">
        <w:rPr>
          <w:rFonts w:ascii="Times New Roman" w:hAnsi="Times New Roman" w:cs="Times New Roman"/>
          <w:i/>
          <w:color w:val="auto"/>
        </w:rPr>
        <w:t>Rhizobium</w:t>
      </w:r>
      <w:proofErr w:type="spellEnd"/>
      <w:r w:rsidRPr="00013A32">
        <w:rPr>
          <w:rFonts w:ascii="Times New Roman" w:hAnsi="Times New Roman" w:cs="Times New Roman"/>
          <w:i/>
          <w:color w:val="auto"/>
        </w:rPr>
        <w:t xml:space="preserve"> </w:t>
      </w:r>
      <w:r w:rsidRPr="00013A32">
        <w:rPr>
          <w:rFonts w:ascii="Times New Roman" w:hAnsi="Times New Roman" w:cs="Times New Roman"/>
          <w:color w:val="auto"/>
        </w:rPr>
        <w:t>en el cultivo del frijol común (</w:t>
      </w:r>
      <w:proofErr w:type="spellStart"/>
      <w:r w:rsidRPr="00013A32">
        <w:rPr>
          <w:rFonts w:ascii="Times New Roman" w:hAnsi="Times New Roman" w:cs="Times New Roman"/>
          <w:i/>
          <w:iCs/>
          <w:color w:val="auto"/>
        </w:rPr>
        <w:t>Phaseolus</w:t>
      </w:r>
      <w:proofErr w:type="spellEnd"/>
      <w:r w:rsidRPr="00013A32">
        <w:rPr>
          <w:rFonts w:ascii="Times New Roman" w:hAnsi="Times New Roman" w:cs="Times New Roman"/>
          <w:i/>
          <w:iCs/>
          <w:color w:val="auto"/>
        </w:rPr>
        <w:t xml:space="preserve"> </w:t>
      </w:r>
      <w:proofErr w:type="spellStart"/>
      <w:r w:rsidRPr="00013A32">
        <w:rPr>
          <w:rFonts w:ascii="Times New Roman" w:hAnsi="Times New Roman" w:cs="Times New Roman"/>
          <w:i/>
          <w:iCs/>
          <w:color w:val="auto"/>
        </w:rPr>
        <w:t>vulgaris</w:t>
      </w:r>
      <w:proofErr w:type="spellEnd"/>
      <w:r w:rsidRPr="00013A32">
        <w:rPr>
          <w:rFonts w:ascii="Times New Roman" w:hAnsi="Times New Roman" w:cs="Times New Roman"/>
          <w:i/>
          <w:iCs/>
          <w:color w:val="auto"/>
        </w:rPr>
        <w:t xml:space="preserve"> </w:t>
      </w:r>
      <w:r w:rsidRPr="00013A32">
        <w:rPr>
          <w:rFonts w:ascii="Times New Roman" w:hAnsi="Times New Roman" w:cs="Times New Roman"/>
          <w:color w:val="auto"/>
        </w:rPr>
        <w:t xml:space="preserve">L.) </w:t>
      </w:r>
      <w:proofErr w:type="spellStart"/>
      <w:r w:rsidRPr="00013A32">
        <w:rPr>
          <w:rFonts w:ascii="Times New Roman" w:hAnsi="Times New Roman" w:cs="Times New Roman"/>
          <w:color w:val="auto"/>
        </w:rPr>
        <w:t>var</w:t>
      </w:r>
      <w:proofErr w:type="spellEnd"/>
      <w:r w:rsidRPr="00013A32">
        <w:rPr>
          <w:rFonts w:ascii="Times New Roman" w:hAnsi="Times New Roman" w:cs="Times New Roman"/>
          <w:color w:val="auto"/>
        </w:rPr>
        <w:t xml:space="preserve">. Delicias 364 en finca Juan Sáez. Manatí”, Revista Caribeña de Ciencias Sociales. Disponible en: </w:t>
      </w:r>
      <w:hyperlink r:id="rId17" w:history="1">
        <w:r w:rsidRPr="00013A32">
          <w:rPr>
            <w:rStyle w:val="Hipervnculo"/>
            <w:rFonts w:ascii="Times New Roman" w:hAnsi="Times New Roman" w:cs="Times New Roman"/>
            <w:color w:val="0B48F3"/>
          </w:rPr>
          <w:t>https://www.eumed.net/rev/caribe/2019/01/cultivo-frijol-comun.html</w:t>
        </w:r>
      </w:hyperlink>
    </w:p>
    <w:p w:rsidR="00CC3E63" w:rsidRPr="00343E56" w:rsidRDefault="00464B72" w:rsidP="00013A32">
      <w:pPr>
        <w:pStyle w:val="Textoindependiente"/>
        <w:numPr>
          <w:ilvl w:val="0"/>
          <w:numId w:val="29"/>
        </w:numPr>
        <w:spacing w:before="120"/>
        <w:jc w:val="both"/>
        <w:rPr>
          <w:rFonts w:ascii="Times New Roman" w:hAnsi="Times New Roman" w:cs="Times New Roman"/>
          <w:sz w:val="24"/>
          <w:szCs w:val="24"/>
        </w:rPr>
      </w:pPr>
      <w:proofErr w:type="spellStart"/>
      <w:r w:rsidRPr="00013A32">
        <w:rPr>
          <w:rFonts w:ascii="Times New Roman" w:hAnsi="Times New Roman" w:cs="Times New Roman"/>
          <w:sz w:val="24"/>
          <w:szCs w:val="24"/>
        </w:rPr>
        <w:t>Inocuchi</w:t>
      </w:r>
      <w:proofErr w:type="spellEnd"/>
      <w:r w:rsidRPr="00013A32">
        <w:rPr>
          <w:rFonts w:ascii="Times New Roman" w:hAnsi="Times New Roman" w:cs="Times New Roman"/>
          <w:sz w:val="24"/>
          <w:szCs w:val="24"/>
        </w:rPr>
        <w:t xml:space="preserve">, R., </w:t>
      </w:r>
      <w:proofErr w:type="spellStart"/>
      <w:r w:rsidRPr="00013A32">
        <w:rPr>
          <w:rFonts w:ascii="Times New Roman" w:hAnsi="Times New Roman" w:cs="Times New Roman"/>
          <w:sz w:val="24"/>
          <w:szCs w:val="24"/>
        </w:rPr>
        <w:t>Kumad</w:t>
      </w:r>
      <w:proofErr w:type="spellEnd"/>
      <w:r w:rsidRPr="00013A32">
        <w:rPr>
          <w:rFonts w:ascii="Times New Roman" w:hAnsi="Times New Roman" w:cs="Times New Roman"/>
          <w:sz w:val="24"/>
          <w:szCs w:val="24"/>
        </w:rPr>
        <w:t xml:space="preserve">, K.I., </w:t>
      </w:r>
      <w:proofErr w:type="spellStart"/>
      <w:r w:rsidRPr="00013A32">
        <w:rPr>
          <w:rFonts w:ascii="Times New Roman" w:hAnsi="Times New Roman" w:cs="Times New Roman"/>
          <w:sz w:val="24"/>
          <w:szCs w:val="24"/>
        </w:rPr>
        <w:t>Miyataba</w:t>
      </w:r>
      <w:proofErr w:type="spellEnd"/>
      <w:r w:rsidRPr="00013A32">
        <w:rPr>
          <w:rFonts w:ascii="Times New Roman" w:hAnsi="Times New Roman" w:cs="Times New Roman"/>
          <w:sz w:val="24"/>
          <w:szCs w:val="24"/>
        </w:rPr>
        <w:t xml:space="preserve">, T., </w:t>
      </w:r>
      <w:proofErr w:type="spellStart"/>
      <w:r w:rsidRPr="00013A32">
        <w:rPr>
          <w:rFonts w:ascii="Times New Roman" w:hAnsi="Times New Roman" w:cs="Times New Roman"/>
          <w:sz w:val="24"/>
          <w:szCs w:val="24"/>
        </w:rPr>
        <w:t>Okada</w:t>
      </w:r>
      <w:proofErr w:type="spellEnd"/>
      <w:r w:rsidRPr="00013A32">
        <w:rPr>
          <w:rFonts w:ascii="Times New Roman" w:hAnsi="Times New Roman" w:cs="Times New Roman"/>
          <w:sz w:val="24"/>
          <w:szCs w:val="24"/>
        </w:rPr>
        <w:t xml:space="preserve">, M. (2002). </w:t>
      </w:r>
      <w:r w:rsidRPr="00761024">
        <w:rPr>
          <w:rFonts w:ascii="Times New Roman" w:hAnsi="Times New Roman" w:cs="Times New Roman"/>
          <w:sz w:val="24"/>
          <w:szCs w:val="24"/>
          <w:lang w:val="en-US"/>
        </w:rPr>
        <w:t xml:space="preserve">Nitrogen-assimilatin enzymes in land plants and algae: phylogenic and physiological perspective. </w:t>
      </w:r>
      <w:proofErr w:type="spellStart"/>
      <w:r w:rsidRPr="00013A32">
        <w:rPr>
          <w:rFonts w:ascii="Times New Roman" w:hAnsi="Times New Roman" w:cs="Times New Roman"/>
          <w:sz w:val="24"/>
          <w:szCs w:val="24"/>
        </w:rPr>
        <w:t>Physiologia</w:t>
      </w:r>
      <w:proofErr w:type="spellEnd"/>
      <w:r w:rsidRPr="00013A32">
        <w:rPr>
          <w:rFonts w:ascii="Times New Roman" w:hAnsi="Times New Roman" w:cs="Times New Roman"/>
          <w:sz w:val="24"/>
          <w:szCs w:val="24"/>
        </w:rPr>
        <w:t xml:space="preserve"> </w:t>
      </w:r>
      <w:proofErr w:type="spellStart"/>
      <w:r w:rsidRPr="00013A32">
        <w:rPr>
          <w:rFonts w:ascii="Times New Roman" w:hAnsi="Times New Roman" w:cs="Times New Roman"/>
          <w:sz w:val="24"/>
          <w:szCs w:val="24"/>
        </w:rPr>
        <w:t>Plantarum</w:t>
      </w:r>
      <w:proofErr w:type="spellEnd"/>
      <w:r w:rsidRPr="00013A32">
        <w:rPr>
          <w:rFonts w:ascii="Times New Roman" w:hAnsi="Times New Roman" w:cs="Times New Roman"/>
          <w:sz w:val="24"/>
          <w:szCs w:val="24"/>
        </w:rPr>
        <w:t xml:space="preserve"> 116, 1-11. </w:t>
      </w:r>
      <w:r w:rsidR="00343E56" w:rsidRPr="00343E56">
        <w:rPr>
          <w:rStyle w:val="Hipervnculo"/>
          <w:rFonts w:ascii="Times New Roman" w:hAnsi="Times New Roman" w:cs="Times New Roman"/>
          <w:sz w:val="24"/>
          <w:szCs w:val="24"/>
          <w:lang w:val="en-US"/>
        </w:rPr>
        <w:t>https://doi.org/</w:t>
      </w:r>
      <w:hyperlink r:id="rId18" w:tgtFrame="_blank" w:history="1">
        <w:r w:rsidR="00CC3E63" w:rsidRPr="00343E56">
          <w:rPr>
            <w:rStyle w:val="Hipervnculo"/>
            <w:rFonts w:ascii="Times New Roman" w:hAnsi="Times New Roman" w:cs="Times New Roman"/>
            <w:sz w:val="24"/>
            <w:szCs w:val="24"/>
          </w:rPr>
          <w:t xml:space="preserve">10.1034/j.1399-3054.2002.1160101.x </w:t>
        </w:r>
      </w:hyperlink>
    </w:p>
    <w:p w:rsidR="00464B72" w:rsidRPr="00BC697F" w:rsidRDefault="00464B72" w:rsidP="00013A32">
      <w:pPr>
        <w:pStyle w:val="Textoindependiente"/>
        <w:numPr>
          <w:ilvl w:val="0"/>
          <w:numId w:val="29"/>
        </w:numPr>
        <w:spacing w:before="120"/>
        <w:jc w:val="both"/>
        <w:rPr>
          <w:rFonts w:ascii="Times New Roman" w:hAnsi="Times New Roman" w:cs="Times New Roman"/>
          <w:sz w:val="24"/>
          <w:szCs w:val="24"/>
        </w:rPr>
      </w:pPr>
      <w:r w:rsidRPr="00013A32">
        <w:rPr>
          <w:rFonts w:ascii="Times New Roman" w:hAnsi="Times New Roman" w:cs="Times New Roman"/>
          <w:sz w:val="24"/>
          <w:szCs w:val="24"/>
        </w:rPr>
        <w:t xml:space="preserve">Izaguirre-Mayoral, M.L., </w:t>
      </w:r>
      <w:proofErr w:type="spellStart"/>
      <w:r w:rsidRPr="00013A32">
        <w:rPr>
          <w:rFonts w:ascii="Times New Roman" w:hAnsi="Times New Roman" w:cs="Times New Roman"/>
          <w:sz w:val="24"/>
          <w:szCs w:val="24"/>
        </w:rPr>
        <w:t>Lazarovits</w:t>
      </w:r>
      <w:proofErr w:type="spellEnd"/>
      <w:r w:rsidRPr="00013A32">
        <w:rPr>
          <w:rFonts w:ascii="Times New Roman" w:hAnsi="Times New Roman" w:cs="Times New Roman"/>
          <w:sz w:val="24"/>
          <w:szCs w:val="24"/>
        </w:rPr>
        <w:t xml:space="preserve">, G., </w:t>
      </w:r>
      <w:proofErr w:type="spellStart"/>
      <w:r w:rsidRPr="00013A32">
        <w:rPr>
          <w:rFonts w:ascii="Times New Roman" w:hAnsi="Times New Roman" w:cs="Times New Roman"/>
          <w:sz w:val="24"/>
          <w:szCs w:val="24"/>
        </w:rPr>
        <w:t>Baral</w:t>
      </w:r>
      <w:proofErr w:type="spellEnd"/>
      <w:r w:rsidRPr="00013A32">
        <w:rPr>
          <w:rFonts w:ascii="Times New Roman" w:hAnsi="Times New Roman" w:cs="Times New Roman"/>
          <w:sz w:val="24"/>
          <w:szCs w:val="24"/>
        </w:rPr>
        <w:t xml:space="preserve">, B. (2018). </w:t>
      </w:r>
      <w:proofErr w:type="spellStart"/>
      <w:r w:rsidRPr="00013A32">
        <w:rPr>
          <w:rFonts w:ascii="Times New Roman" w:hAnsi="Times New Roman" w:cs="Times New Roman"/>
          <w:sz w:val="24"/>
          <w:szCs w:val="24"/>
          <w:lang w:val="en-US"/>
        </w:rPr>
        <w:t>Ureide</w:t>
      </w:r>
      <w:proofErr w:type="spellEnd"/>
      <w:r w:rsidRPr="00013A32">
        <w:rPr>
          <w:rFonts w:ascii="Times New Roman" w:hAnsi="Times New Roman" w:cs="Times New Roman"/>
          <w:sz w:val="24"/>
          <w:szCs w:val="24"/>
          <w:lang w:val="en-US"/>
        </w:rPr>
        <w:t xml:space="preserve"> metabolism in plant-associated </w:t>
      </w:r>
      <w:r w:rsidRPr="00013A32">
        <w:rPr>
          <w:rFonts w:ascii="Times New Roman" w:hAnsi="Times New Roman" w:cs="Times New Roman"/>
          <w:spacing w:val="-4"/>
          <w:sz w:val="24"/>
          <w:szCs w:val="24"/>
          <w:lang w:val="en-US"/>
        </w:rPr>
        <w:t xml:space="preserve">bacteria: purine plant-bacteria interactive scenarios under nitrogen deficiency. </w:t>
      </w:r>
      <w:proofErr w:type="spellStart"/>
      <w:r w:rsidRPr="00013A32">
        <w:rPr>
          <w:rFonts w:ascii="Times New Roman" w:hAnsi="Times New Roman" w:cs="Times New Roman"/>
          <w:spacing w:val="-4"/>
          <w:sz w:val="24"/>
          <w:szCs w:val="24"/>
        </w:rPr>
        <w:t>Plant</w:t>
      </w:r>
      <w:proofErr w:type="spellEnd"/>
      <w:r w:rsidRPr="00013A32">
        <w:rPr>
          <w:rFonts w:ascii="Times New Roman" w:hAnsi="Times New Roman" w:cs="Times New Roman"/>
          <w:spacing w:val="-4"/>
          <w:sz w:val="24"/>
          <w:szCs w:val="24"/>
        </w:rPr>
        <w:t xml:space="preserve"> </w:t>
      </w:r>
      <w:proofErr w:type="spellStart"/>
      <w:r w:rsidRPr="00013A32">
        <w:rPr>
          <w:rFonts w:ascii="Times New Roman" w:hAnsi="Times New Roman" w:cs="Times New Roman"/>
          <w:spacing w:val="-4"/>
          <w:sz w:val="24"/>
          <w:szCs w:val="24"/>
        </w:rPr>
        <w:t>Soil</w:t>
      </w:r>
      <w:proofErr w:type="spellEnd"/>
      <w:r w:rsidRPr="00013A32">
        <w:rPr>
          <w:rFonts w:ascii="Times New Roman" w:hAnsi="Times New Roman" w:cs="Times New Roman"/>
          <w:spacing w:val="-4"/>
          <w:sz w:val="24"/>
          <w:szCs w:val="24"/>
        </w:rPr>
        <w:t xml:space="preserve"> 428, 1–</w:t>
      </w:r>
      <w:r w:rsidR="00BC697F">
        <w:rPr>
          <w:rFonts w:ascii="Times New Roman" w:hAnsi="Times New Roman" w:cs="Times New Roman"/>
          <w:sz w:val="24"/>
          <w:szCs w:val="24"/>
        </w:rPr>
        <w:t xml:space="preserve">34. </w:t>
      </w:r>
      <w:r w:rsidR="00BC697F" w:rsidRPr="00BC697F">
        <w:rPr>
          <w:rStyle w:val="Hipervnculo"/>
          <w:rFonts w:ascii="Times New Roman" w:hAnsi="Times New Roman" w:cs="Times New Roman"/>
          <w:sz w:val="24"/>
          <w:szCs w:val="24"/>
          <w:lang w:val="en-US"/>
        </w:rPr>
        <w:t>https://doi.org/10.1007/s11104-018-3674-x</w:t>
      </w:r>
    </w:p>
    <w:p w:rsidR="00464B72" w:rsidRPr="00CB601E" w:rsidRDefault="00464B72" w:rsidP="00013A32">
      <w:pPr>
        <w:pStyle w:val="Ttulo1"/>
        <w:keepNext w:val="0"/>
        <w:keepLines w:val="0"/>
        <w:numPr>
          <w:ilvl w:val="0"/>
          <w:numId w:val="29"/>
        </w:numPr>
        <w:spacing w:before="120" w:after="120"/>
        <w:jc w:val="both"/>
        <w:rPr>
          <w:rStyle w:val="Hipervnculo"/>
          <w:rFonts w:ascii="Times New Roman" w:hAnsi="Times New Roman" w:cs="Times New Roman"/>
          <w:b w:val="0"/>
          <w:sz w:val="24"/>
          <w:szCs w:val="24"/>
        </w:rPr>
      </w:pPr>
      <w:proofErr w:type="spellStart"/>
      <w:r w:rsidRPr="00013A32">
        <w:rPr>
          <w:rFonts w:ascii="Times New Roman" w:eastAsiaTheme="minorHAnsi" w:hAnsi="Times New Roman" w:cs="Times New Roman"/>
          <w:b w:val="0"/>
          <w:bCs w:val="0"/>
          <w:color w:val="auto"/>
          <w:sz w:val="24"/>
          <w:szCs w:val="24"/>
        </w:rPr>
        <w:t>Koskey</w:t>
      </w:r>
      <w:proofErr w:type="spellEnd"/>
      <w:r w:rsidRPr="00013A32">
        <w:rPr>
          <w:rFonts w:ascii="Times New Roman" w:eastAsiaTheme="minorHAnsi" w:hAnsi="Times New Roman" w:cs="Times New Roman"/>
          <w:b w:val="0"/>
          <w:bCs w:val="0"/>
          <w:color w:val="auto"/>
          <w:sz w:val="24"/>
          <w:szCs w:val="24"/>
        </w:rPr>
        <w:t xml:space="preserve">, G., </w:t>
      </w:r>
      <w:proofErr w:type="spellStart"/>
      <w:r w:rsidRPr="00013A32">
        <w:rPr>
          <w:rFonts w:ascii="Times New Roman" w:eastAsiaTheme="minorHAnsi" w:hAnsi="Times New Roman" w:cs="Times New Roman"/>
          <w:b w:val="0"/>
          <w:bCs w:val="0"/>
          <w:color w:val="auto"/>
          <w:sz w:val="24"/>
          <w:szCs w:val="24"/>
        </w:rPr>
        <w:t>Mburu</w:t>
      </w:r>
      <w:proofErr w:type="spellEnd"/>
      <w:r w:rsidRPr="00013A32">
        <w:rPr>
          <w:rFonts w:ascii="Times New Roman" w:eastAsiaTheme="minorHAnsi" w:hAnsi="Times New Roman" w:cs="Times New Roman"/>
          <w:b w:val="0"/>
          <w:bCs w:val="0"/>
          <w:color w:val="auto"/>
          <w:sz w:val="24"/>
          <w:szCs w:val="24"/>
        </w:rPr>
        <w:t xml:space="preserve">, S.W., </w:t>
      </w:r>
      <w:proofErr w:type="spellStart"/>
      <w:r w:rsidRPr="00013A32">
        <w:rPr>
          <w:rFonts w:ascii="Times New Roman" w:eastAsiaTheme="minorHAnsi" w:hAnsi="Times New Roman" w:cs="Times New Roman"/>
          <w:b w:val="0"/>
          <w:bCs w:val="0"/>
          <w:color w:val="auto"/>
          <w:sz w:val="24"/>
          <w:szCs w:val="24"/>
        </w:rPr>
        <w:t>Njeru</w:t>
      </w:r>
      <w:proofErr w:type="spellEnd"/>
      <w:r w:rsidRPr="00013A32">
        <w:rPr>
          <w:rFonts w:ascii="Times New Roman" w:eastAsiaTheme="minorHAnsi" w:hAnsi="Times New Roman" w:cs="Times New Roman"/>
          <w:b w:val="0"/>
          <w:bCs w:val="0"/>
          <w:color w:val="auto"/>
          <w:sz w:val="24"/>
          <w:szCs w:val="24"/>
        </w:rPr>
        <w:t xml:space="preserve">, E.M., </w:t>
      </w:r>
      <w:proofErr w:type="spellStart"/>
      <w:r w:rsidRPr="00013A32">
        <w:rPr>
          <w:rFonts w:ascii="Times New Roman" w:eastAsiaTheme="minorHAnsi" w:hAnsi="Times New Roman" w:cs="Times New Roman"/>
          <w:b w:val="0"/>
          <w:bCs w:val="0"/>
          <w:color w:val="auto"/>
          <w:sz w:val="24"/>
          <w:szCs w:val="24"/>
        </w:rPr>
        <w:t>Kimiti</w:t>
      </w:r>
      <w:proofErr w:type="spellEnd"/>
      <w:r w:rsidRPr="00013A32">
        <w:rPr>
          <w:rFonts w:ascii="Times New Roman" w:eastAsiaTheme="minorHAnsi" w:hAnsi="Times New Roman" w:cs="Times New Roman"/>
          <w:b w:val="0"/>
          <w:bCs w:val="0"/>
          <w:color w:val="auto"/>
          <w:sz w:val="24"/>
          <w:szCs w:val="24"/>
        </w:rPr>
        <w:t xml:space="preserve">, J.M., </w:t>
      </w:r>
      <w:proofErr w:type="spellStart"/>
      <w:r w:rsidRPr="00013A32">
        <w:rPr>
          <w:rFonts w:ascii="Times New Roman" w:eastAsiaTheme="minorHAnsi" w:hAnsi="Times New Roman" w:cs="Times New Roman"/>
          <w:b w:val="0"/>
          <w:bCs w:val="0"/>
          <w:color w:val="auto"/>
          <w:sz w:val="24"/>
          <w:szCs w:val="24"/>
        </w:rPr>
        <w:t>Ombori</w:t>
      </w:r>
      <w:proofErr w:type="spellEnd"/>
      <w:r w:rsidRPr="00013A32">
        <w:rPr>
          <w:rFonts w:ascii="Times New Roman" w:eastAsiaTheme="minorHAnsi" w:hAnsi="Times New Roman" w:cs="Times New Roman"/>
          <w:b w:val="0"/>
          <w:bCs w:val="0"/>
          <w:color w:val="auto"/>
          <w:sz w:val="24"/>
          <w:szCs w:val="24"/>
        </w:rPr>
        <w:t xml:space="preserve">, O., </w:t>
      </w:r>
      <w:proofErr w:type="spellStart"/>
      <w:r w:rsidRPr="00013A32">
        <w:rPr>
          <w:rFonts w:ascii="Times New Roman" w:eastAsiaTheme="minorHAnsi" w:hAnsi="Times New Roman" w:cs="Times New Roman"/>
          <w:b w:val="0"/>
          <w:bCs w:val="0"/>
          <w:color w:val="auto"/>
          <w:sz w:val="24"/>
          <w:szCs w:val="24"/>
        </w:rPr>
        <w:t>Maingi</w:t>
      </w:r>
      <w:proofErr w:type="spellEnd"/>
      <w:r w:rsidRPr="00013A32">
        <w:rPr>
          <w:rFonts w:ascii="Times New Roman" w:eastAsiaTheme="minorHAnsi" w:hAnsi="Times New Roman" w:cs="Times New Roman"/>
          <w:b w:val="0"/>
          <w:bCs w:val="0"/>
          <w:color w:val="auto"/>
          <w:sz w:val="24"/>
          <w:szCs w:val="24"/>
        </w:rPr>
        <w:t xml:space="preserve">, J.M. (2017). </w:t>
      </w:r>
      <w:r w:rsidRPr="00761024">
        <w:rPr>
          <w:rFonts w:ascii="Times New Roman" w:eastAsiaTheme="minorHAnsi" w:hAnsi="Times New Roman" w:cs="Times New Roman"/>
          <w:b w:val="0"/>
          <w:bCs w:val="0"/>
          <w:color w:val="auto"/>
          <w:sz w:val="24"/>
          <w:szCs w:val="24"/>
          <w:lang w:val="en-US"/>
        </w:rPr>
        <w:t xml:space="preserve">Potential of native rhizobia in enhancing nitrogen fixation and yields of climbing beans (Phaseolus vulgaris L.) in contrasting environments of eastern Kenya. </w:t>
      </w:r>
      <w:proofErr w:type="spellStart"/>
      <w:r w:rsidRPr="00013A32">
        <w:rPr>
          <w:rFonts w:ascii="Times New Roman" w:eastAsiaTheme="minorHAnsi" w:hAnsi="Times New Roman" w:cs="Times New Roman"/>
          <w:b w:val="0"/>
          <w:bCs w:val="0"/>
          <w:color w:val="auto"/>
          <w:sz w:val="24"/>
          <w:szCs w:val="24"/>
        </w:rPr>
        <w:t>Frontiers</w:t>
      </w:r>
      <w:proofErr w:type="spellEnd"/>
      <w:r w:rsidRPr="00013A32">
        <w:rPr>
          <w:rFonts w:ascii="Times New Roman" w:eastAsiaTheme="minorHAnsi" w:hAnsi="Times New Roman" w:cs="Times New Roman"/>
          <w:b w:val="0"/>
          <w:bCs w:val="0"/>
          <w:color w:val="auto"/>
          <w:sz w:val="24"/>
          <w:szCs w:val="24"/>
        </w:rPr>
        <w:t xml:space="preserve"> in </w:t>
      </w:r>
      <w:proofErr w:type="spellStart"/>
      <w:r w:rsidRPr="00013A32">
        <w:rPr>
          <w:rFonts w:ascii="Times New Roman" w:eastAsiaTheme="minorHAnsi" w:hAnsi="Times New Roman" w:cs="Times New Roman"/>
          <w:b w:val="0"/>
          <w:bCs w:val="0"/>
          <w:color w:val="auto"/>
          <w:sz w:val="24"/>
          <w:szCs w:val="24"/>
        </w:rPr>
        <w:t>Plant</w:t>
      </w:r>
      <w:proofErr w:type="spellEnd"/>
      <w:r w:rsidRPr="00013A32">
        <w:rPr>
          <w:rFonts w:ascii="Times New Roman" w:eastAsiaTheme="minorHAnsi" w:hAnsi="Times New Roman" w:cs="Times New Roman"/>
          <w:b w:val="0"/>
          <w:bCs w:val="0"/>
          <w:color w:val="auto"/>
          <w:sz w:val="24"/>
          <w:szCs w:val="24"/>
        </w:rPr>
        <w:t xml:space="preserve"> </w:t>
      </w:r>
      <w:proofErr w:type="spellStart"/>
      <w:r w:rsidRPr="00013A32">
        <w:rPr>
          <w:rFonts w:ascii="Times New Roman" w:eastAsiaTheme="minorHAnsi" w:hAnsi="Times New Roman" w:cs="Times New Roman"/>
          <w:b w:val="0"/>
          <w:bCs w:val="0"/>
          <w:color w:val="auto"/>
          <w:sz w:val="24"/>
          <w:szCs w:val="24"/>
        </w:rPr>
        <w:t>Science</w:t>
      </w:r>
      <w:proofErr w:type="spellEnd"/>
      <w:r w:rsidRPr="00013A32">
        <w:rPr>
          <w:rFonts w:ascii="Times New Roman" w:eastAsiaTheme="minorHAnsi" w:hAnsi="Times New Roman" w:cs="Times New Roman"/>
          <w:b w:val="0"/>
          <w:bCs w:val="0"/>
          <w:color w:val="auto"/>
          <w:sz w:val="24"/>
          <w:szCs w:val="24"/>
        </w:rPr>
        <w:t xml:space="preserve"> 8(443), 1-12. </w:t>
      </w:r>
      <w:hyperlink r:id="rId19" w:history="1">
        <w:r w:rsidR="00CB601E" w:rsidRPr="007544D3">
          <w:rPr>
            <w:rStyle w:val="Hipervnculo"/>
            <w:rFonts w:ascii="Times New Roman" w:hAnsi="Times New Roman" w:cs="Times New Roman"/>
            <w:b w:val="0"/>
            <w:sz w:val="24"/>
            <w:szCs w:val="24"/>
            <w:lang w:val="en-US"/>
          </w:rPr>
          <w:t>https://doi.org/</w:t>
        </w:r>
        <w:r w:rsidR="00CB601E" w:rsidRPr="007544D3">
          <w:rPr>
            <w:rStyle w:val="Hipervnculo"/>
            <w:rFonts w:ascii="Times New Roman" w:hAnsi="Times New Roman" w:cs="Times New Roman"/>
            <w:b w:val="0"/>
            <w:sz w:val="24"/>
            <w:szCs w:val="24"/>
          </w:rPr>
          <w:t>0.3389/fpls.2017.00443</w:t>
        </w:r>
      </w:hyperlink>
    </w:p>
    <w:p w:rsidR="00CB601E" w:rsidRPr="002505AB" w:rsidRDefault="00BD1A9D" w:rsidP="00CB601E">
      <w:pPr>
        <w:pStyle w:val="Textoindependiente"/>
        <w:numPr>
          <w:ilvl w:val="0"/>
          <w:numId w:val="29"/>
        </w:numPr>
        <w:spacing w:before="120"/>
        <w:jc w:val="both"/>
        <w:rPr>
          <w:rFonts w:ascii="Times New Roman" w:hAnsi="Times New Roman" w:cs="Times New Roman"/>
          <w:sz w:val="24"/>
          <w:szCs w:val="24"/>
        </w:rPr>
      </w:pPr>
      <w:proofErr w:type="spellStart"/>
      <w:r w:rsidRPr="00013A32">
        <w:rPr>
          <w:rFonts w:ascii="Times New Roman" w:hAnsi="Times New Roman" w:cs="Times New Roman"/>
          <w:sz w:val="24"/>
          <w:szCs w:val="24"/>
          <w:lang w:val="en-US"/>
        </w:rPr>
        <w:t>Lansien</w:t>
      </w:r>
      <w:proofErr w:type="spellEnd"/>
      <w:r w:rsidRPr="00013A32">
        <w:rPr>
          <w:rFonts w:ascii="Times New Roman" w:hAnsi="Times New Roman" w:cs="Times New Roman"/>
          <w:sz w:val="24"/>
          <w:szCs w:val="24"/>
          <w:lang w:val="en-US"/>
        </w:rPr>
        <w:t xml:space="preserve">, M., </w:t>
      </w:r>
      <w:proofErr w:type="spellStart"/>
      <w:r w:rsidRPr="00013A32">
        <w:rPr>
          <w:rFonts w:ascii="Times New Roman" w:hAnsi="Times New Roman" w:cs="Times New Roman"/>
          <w:sz w:val="24"/>
          <w:szCs w:val="24"/>
          <w:lang w:val="en-US"/>
        </w:rPr>
        <w:t>Gadal</w:t>
      </w:r>
      <w:proofErr w:type="spellEnd"/>
      <w:r w:rsidRPr="00013A32">
        <w:rPr>
          <w:rFonts w:ascii="Times New Roman" w:hAnsi="Times New Roman" w:cs="Times New Roman"/>
          <w:sz w:val="24"/>
          <w:szCs w:val="24"/>
          <w:lang w:val="en-US"/>
        </w:rPr>
        <w:t xml:space="preserve">, P., Hodges, M. (2000). Enzyme redundancy and the importance of 2-oxoglutarate in higher plant </w:t>
      </w:r>
      <w:proofErr w:type="spellStart"/>
      <w:r w:rsidRPr="00013A32">
        <w:rPr>
          <w:rFonts w:ascii="Times New Roman" w:hAnsi="Times New Roman" w:cs="Times New Roman"/>
          <w:sz w:val="24"/>
          <w:szCs w:val="24"/>
          <w:lang w:val="en-US"/>
        </w:rPr>
        <w:t>amonium</w:t>
      </w:r>
      <w:proofErr w:type="spellEnd"/>
      <w:r w:rsidRPr="00013A32">
        <w:rPr>
          <w:rFonts w:ascii="Times New Roman" w:hAnsi="Times New Roman" w:cs="Times New Roman"/>
          <w:sz w:val="24"/>
          <w:szCs w:val="24"/>
          <w:lang w:val="en-US"/>
        </w:rPr>
        <w:t xml:space="preserve"> assimilation. Plant Physiology 123, 817-824. </w:t>
      </w:r>
      <w:r w:rsidR="00CB601E" w:rsidRPr="00CB601E">
        <w:rPr>
          <w:rStyle w:val="Hipervnculo"/>
          <w:rFonts w:ascii="Times New Roman" w:hAnsi="Times New Roman" w:cs="Times New Roman"/>
          <w:sz w:val="24"/>
          <w:szCs w:val="24"/>
        </w:rPr>
        <w:t>https://doi.org/</w:t>
      </w:r>
      <w:hyperlink r:id="rId20" w:tgtFrame="_blank" w:history="1">
        <w:r w:rsidR="00CB601E" w:rsidRPr="00CB601E">
          <w:rPr>
            <w:rStyle w:val="Hipervnculo"/>
            <w:rFonts w:ascii="Times New Roman" w:hAnsi="Times New Roman" w:cs="Times New Roman"/>
            <w:sz w:val="24"/>
            <w:szCs w:val="24"/>
          </w:rPr>
          <w:t xml:space="preserve">10.1104/pp.123.3.817 </w:t>
        </w:r>
      </w:hyperlink>
    </w:p>
    <w:p w:rsidR="00BD1A9D" w:rsidRPr="00013A32" w:rsidRDefault="009C2B9D" w:rsidP="00013A32">
      <w:pPr>
        <w:pStyle w:val="Prrafodelista"/>
        <w:numPr>
          <w:ilvl w:val="0"/>
          <w:numId w:val="29"/>
        </w:numPr>
        <w:spacing w:before="240" w:after="0"/>
        <w:jc w:val="both"/>
        <w:rPr>
          <w:rStyle w:val="identifier"/>
          <w:rFonts w:ascii="Times New Roman" w:hAnsi="Times New Roman" w:cs="Times New Roman"/>
          <w:sz w:val="24"/>
          <w:szCs w:val="24"/>
          <w:lang w:val="en-US"/>
        </w:rPr>
      </w:pPr>
      <w:r>
        <w:rPr>
          <w:rStyle w:val="identifier"/>
          <w:rFonts w:ascii="Times New Roman" w:hAnsi="Times New Roman" w:cs="Times New Roman"/>
          <w:sz w:val="24"/>
          <w:szCs w:val="24"/>
        </w:rPr>
        <w:t xml:space="preserve">Loyola-Vargas, V. M. y </w:t>
      </w:r>
      <w:r w:rsidR="00BD1A9D" w:rsidRPr="00013A32">
        <w:rPr>
          <w:rStyle w:val="identifier"/>
          <w:rFonts w:ascii="Times New Roman" w:hAnsi="Times New Roman" w:cs="Times New Roman"/>
          <w:sz w:val="24"/>
          <w:szCs w:val="24"/>
        </w:rPr>
        <w:t>Sánchez de Jiménez</w:t>
      </w:r>
      <w:r>
        <w:rPr>
          <w:rStyle w:val="identifier"/>
          <w:rFonts w:ascii="Times New Roman" w:hAnsi="Times New Roman" w:cs="Times New Roman"/>
          <w:sz w:val="24"/>
          <w:szCs w:val="24"/>
        </w:rPr>
        <w:t>, E. (1984).</w:t>
      </w:r>
      <w:r w:rsidR="00BD1A9D" w:rsidRPr="00013A32">
        <w:rPr>
          <w:rStyle w:val="identifier"/>
          <w:rFonts w:ascii="Times New Roman" w:hAnsi="Times New Roman" w:cs="Times New Roman"/>
          <w:sz w:val="24"/>
          <w:szCs w:val="24"/>
        </w:rPr>
        <w:t xml:space="preserve"> </w:t>
      </w:r>
      <w:r>
        <w:rPr>
          <w:rStyle w:val="identifier"/>
          <w:rFonts w:ascii="Times New Roman" w:hAnsi="Times New Roman" w:cs="Times New Roman"/>
          <w:sz w:val="24"/>
          <w:szCs w:val="24"/>
          <w:lang w:val="en-US"/>
        </w:rPr>
        <w:t xml:space="preserve">Differential role </w:t>
      </w:r>
      <w:r w:rsidR="00BD1A9D" w:rsidRPr="00013A32">
        <w:rPr>
          <w:rStyle w:val="identifier"/>
          <w:rFonts w:ascii="Times New Roman" w:hAnsi="Times New Roman" w:cs="Times New Roman"/>
          <w:sz w:val="24"/>
          <w:szCs w:val="24"/>
          <w:lang w:val="en-US"/>
        </w:rPr>
        <w:t xml:space="preserve">of </w:t>
      </w:r>
      <w:proofErr w:type="spellStart"/>
      <w:r w:rsidR="00BD1A9D" w:rsidRPr="00013A32">
        <w:rPr>
          <w:rStyle w:val="identifier"/>
          <w:rFonts w:ascii="Times New Roman" w:hAnsi="Times New Roman" w:cs="Times New Roman"/>
          <w:sz w:val="24"/>
          <w:szCs w:val="24"/>
          <w:lang w:val="en-US"/>
        </w:rPr>
        <w:t>g</w:t>
      </w:r>
      <w:r>
        <w:rPr>
          <w:rStyle w:val="identifier"/>
          <w:rFonts w:ascii="Times New Roman" w:hAnsi="Times New Roman" w:cs="Times New Roman"/>
          <w:sz w:val="24"/>
          <w:szCs w:val="24"/>
          <w:lang w:val="en-US"/>
        </w:rPr>
        <w:t>utamate</w:t>
      </w:r>
      <w:proofErr w:type="spellEnd"/>
      <w:r>
        <w:rPr>
          <w:rStyle w:val="identifier"/>
          <w:rFonts w:ascii="Times New Roman" w:hAnsi="Times New Roman" w:cs="Times New Roman"/>
          <w:sz w:val="24"/>
          <w:szCs w:val="24"/>
          <w:lang w:val="en-US"/>
        </w:rPr>
        <w:t xml:space="preserve"> </w:t>
      </w:r>
      <w:proofErr w:type="spellStart"/>
      <w:r w:rsidR="00BD1A9D" w:rsidRPr="00013A32">
        <w:rPr>
          <w:rStyle w:val="identifier"/>
          <w:rFonts w:ascii="Times New Roman" w:hAnsi="Times New Roman" w:cs="Times New Roman"/>
          <w:sz w:val="24"/>
          <w:szCs w:val="24"/>
          <w:lang w:val="en-US"/>
        </w:rPr>
        <w:t>deshydrogenase</w:t>
      </w:r>
      <w:proofErr w:type="spellEnd"/>
      <w:r>
        <w:rPr>
          <w:rStyle w:val="identifier"/>
          <w:rFonts w:ascii="Times New Roman" w:hAnsi="Times New Roman" w:cs="Times New Roman"/>
          <w:sz w:val="24"/>
          <w:szCs w:val="24"/>
          <w:lang w:val="en-US"/>
        </w:rPr>
        <w:t xml:space="preserve"> in nitrogen metabolism in maize tissue. Plant Physiology 76, </w:t>
      </w:r>
      <w:r w:rsidR="00BD1A9D" w:rsidRPr="00013A32">
        <w:rPr>
          <w:rStyle w:val="identifier"/>
          <w:rFonts w:ascii="Times New Roman" w:hAnsi="Times New Roman" w:cs="Times New Roman"/>
          <w:sz w:val="24"/>
          <w:szCs w:val="24"/>
          <w:lang w:val="en-US"/>
        </w:rPr>
        <w:t>536-540.</w:t>
      </w:r>
    </w:p>
    <w:p w:rsidR="00D70040" w:rsidRPr="00013A61" w:rsidRDefault="00D70040" w:rsidP="00013A32">
      <w:pPr>
        <w:pStyle w:val="Textoindependiente"/>
        <w:numPr>
          <w:ilvl w:val="0"/>
          <w:numId w:val="29"/>
        </w:numPr>
        <w:spacing w:before="120"/>
        <w:ind w:left="499" w:hanging="357"/>
        <w:jc w:val="both"/>
        <w:rPr>
          <w:rFonts w:ascii="Times New Roman" w:hAnsi="Times New Roman" w:cs="Times New Roman"/>
          <w:sz w:val="24"/>
          <w:szCs w:val="24"/>
        </w:rPr>
      </w:pPr>
      <w:r w:rsidRPr="00013A32">
        <w:rPr>
          <w:rFonts w:ascii="Times New Roman" w:hAnsi="Times New Roman" w:cs="Times New Roman"/>
          <w:sz w:val="24"/>
          <w:szCs w:val="24"/>
        </w:rPr>
        <w:t xml:space="preserve">Martínez, L., Reyes, Y., Falcón, A., Nápoles, M.C., Núñez, M. (2016). Efecto de productos </w:t>
      </w:r>
      <w:proofErr w:type="spellStart"/>
      <w:r w:rsidRPr="00013A32">
        <w:rPr>
          <w:rFonts w:ascii="Times New Roman" w:hAnsi="Times New Roman" w:cs="Times New Roman"/>
          <w:sz w:val="24"/>
          <w:szCs w:val="24"/>
        </w:rPr>
        <w:t>bioactivos</w:t>
      </w:r>
      <w:proofErr w:type="spellEnd"/>
      <w:r w:rsidRPr="00013A32">
        <w:rPr>
          <w:rFonts w:ascii="Times New Roman" w:hAnsi="Times New Roman" w:cs="Times New Roman"/>
          <w:sz w:val="24"/>
          <w:szCs w:val="24"/>
        </w:rPr>
        <w:t xml:space="preserve"> en plantas de frijol (</w:t>
      </w:r>
      <w:proofErr w:type="spellStart"/>
      <w:r w:rsidRPr="00013A32">
        <w:rPr>
          <w:rFonts w:ascii="Times New Roman" w:hAnsi="Times New Roman" w:cs="Times New Roman"/>
          <w:i/>
          <w:iCs/>
          <w:sz w:val="24"/>
          <w:szCs w:val="24"/>
        </w:rPr>
        <w:t>Phaseolus</w:t>
      </w:r>
      <w:proofErr w:type="spellEnd"/>
      <w:r w:rsidRPr="00013A32">
        <w:rPr>
          <w:rFonts w:ascii="Times New Roman" w:hAnsi="Times New Roman" w:cs="Times New Roman"/>
          <w:i/>
          <w:iCs/>
          <w:sz w:val="24"/>
          <w:szCs w:val="24"/>
        </w:rPr>
        <w:t xml:space="preserve"> </w:t>
      </w:r>
      <w:proofErr w:type="spellStart"/>
      <w:r w:rsidRPr="00013A32">
        <w:rPr>
          <w:rFonts w:ascii="Times New Roman" w:hAnsi="Times New Roman" w:cs="Times New Roman"/>
          <w:i/>
          <w:iCs/>
          <w:sz w:val="24"/>
          <w:szCs w:val="24"/>
        </w:rPr>
        <w:t>vulgaris</w:t>
      </w:r>
      <w:proofErr w:type="spellEnd"/>
      <w:r w:rsidRPr="00013A32">
        <w:rPr>
          <w:rFonts w:ascii="Times New Roman" w:hAnsi="Times New Roman" w:cs="Times New Roman"/>
          <w:iCs/>
          <w:sz w:val="24"/>
          <w:szCs w:val="24"/>
        </w:rPr>
        <w:t xml:space="preserve"> </w:t>
      </w:r>
      <w:r w:rsidRPr="00013A32">
        <w:rPr>
          <w:rFonts w:ascii="Times New Roman" w:hAnsi="Times New Roman" w:cs="Times New Roman"/>
          <w:sz w:val="24"/>
          <w:szCs w:val="24"/>
        </w:rPr>
        <w:t xml:space="preserve">L.) </w:t>
      </w:r>
      <w:proofErr w:type="spellStart"/>
      <w:r w:rsidRPr="00013A32">
        <w:rPr>
          <w:rFonts w:ascii="Times New Roman" w:hAnsi="Times New Roman" w:cs="Times New Roman"/>
          <w:sz w:val="24"/>
          <w:szCs w:val="24"/>
        </w:rPr>
        <w:t>biofertilizadas</w:t>
      </w:r>
      <w:proofErr w:type="spellEnd"/>
      <w:r w:rsidRPr="00013A32">
        <w:rPr>
          <w:rFonts w:ascii="Times New Roman" w:hAnsi="Times New Roman" w:cs="Times New Roman"/>
          <w:sz w:val="24"/>
          <w:szCs w:val="24"/>
        </w:rPr>
        <w:t>. Cult</w:t>
      </w:r>
      <w:r w:rsidR="00013A61">
        <w:rPr>
          <w:rFonts w:ascii="Times New Roman" w:hAnsi="Times New Roman" w:cs="Times New Roman"/>
          <w:sz w:val="24"/>
          <w:szCs w:val="24"/>
        </w:rPr>
        <w:t xml:space="preserve">ivos Tropicales 37(3), 165-171. </w:t>
      </w:r>
      <w:r w:rsidR="00013A61" w:rsidRPr="00013A61">
        <w:rPr>
          <w:rStyle w:val="Hipervnculo"/>
          <w:rFonts w:ascii="Times New Roman" w:hAnsi="Times New Roman" w:cs="Times New Roman"/>
          <w:sz w:val="24"/>
          <w:szCs w:val="24"/>
        </w:rPr>
        <w:t>https://doi.org/10.13140/RG.2.1.1077.0165</w:t>
      </w:r>
    </w:p>
    <w:p w:rsidR="00D25066" w:rsidRPr="00013A32" w:rsidRDefault="00D25066" w:rsidP="00013A32">
      <w:pPr>
        <w:pStyle w:val="Textoindependiente"/>
        <w:numPr>
          <w:ilvl w:val="0"/>
          <w:numId w:val="29"/>
        </w:numPr>
        <w:spacing w:before="120"/>
        <w:ind w:left="499" w:hanging="357"/>
        <w:jc w:val="both"/>
        <w:rPr>
          <w:rStyle w:val="doi"/>
          <w:rFonts w:ascii="Times New Roman" w:hAnsi="Times New Roman" w:cs="Times New Roman"/>
          <w:sz w:val="24"/>
          <w:szCs w:val="24"/>
        </w:rPr>
      </w:pPr>
      <w:r w:rsidRPr="00013A32">
        <w:rPr>
          <w:rFonts w:ascii="Times New Roman" w:hAnsi="Times New Roman" w:cs="Times New Roman"/>
          <w:sz w:val="24"/>
          <w:szCs w:val="24"/>
        </w:rPr>
        <w:t xml:space="preserve">Mora, M.A. (1982). </w:t>
      </w:r>
      <w:r w:rsidRPr="00013A32">
        <w:rPr>
          <w:rStyle w:val="titulo"/>
          <w:rFonts w:ascii="Times New Roman" w:hAnsi="Times New Roman" w:cs="Times New Roman"/>
          <w:sz w:val="24"/>
          <w:szCs w:val="24"/>
        </w:rPr>
        <w:t>Efecto de la altitud sobre la determinación del tiempo de cocción del frijol (</w:t>
      </w:r>
      <w:proofErr w:type="spellStart"/>
      <w:r w:rsidRPr="00013A32">
        <w:rPr>
          <w:rStyle w:val="titulo"/>
          <w:rFonts w:ascii="Times New Roman" w:hAnsi="Times New Roman" w:cs="Times New Roman"/>
          <w:i/>
          <w:sz w:val="24"/>
          <w:szCs w:val="24"/>
        </w:rPr>
        <w:t>Phaseolus</w:t>
      </w:r>
      <w:proofErr w:type="spellEnd"/>
      <w:r w:rsidRPr="00013A32">
        <w:rPr>
          <w:rStyle w:val="titulo"/>
          <w:rFonts w:ascii="Times New Roman" w:hAnsi="Times New Roman" w:cs="Times New Roman"/>
          <w:i/>
          <w:sz w:val="24"/>
          <w:szCs w:val="24"/>
        </w:rPr>
        <w:t xml:space="preserve"> </w:t>
      </w:r>
      <w:proofErr w:type="spellStart"/>
      <w:r w:rsidRPr="00013A32">
        <w:rPr>
          <w:rStyle w:val="titulo"/>
          <w:rFonts w:ascii="Times New Roman" w:hAnsi="Times New Roman" w:cs="Times New Roman"/>
          <w:i/>
          <w:sz w:val="24"/>
          <w:szCs w:val="24"/>
        </w:rPr>
        <w:t>vulgaris</w:t>
      </w:r>
      <w:proofErr w:type="spellEnd"/>
      <w:r w:rsidRPr="00013A32">
        <w:rPr>
          <w:rStyle w:val="titulo"/>
          <w:rFonts w:ascii="Times New Roman" w:hAnsi="Times New Roman" w:cs="Times New Roman"/>
          <w:sz w:val="24"/>
          <w:szCs w:val="24"/>
        </w:rPr>
        <w:t xml:space="preserve"> L.). </w:t>
      </w:r>
      <w:hyperlink r:id="rId21" w:history="1">
        <w:r w:rsidRPr="00013A32">
          <w:rPr>
            <w:rStyle w:val="Hipervnculo"/>
            <w:rFonts w:ascii="Times New Roman" w:hAnsi="Times New Roman" w:cs="Times New Roman"/>
            <w:color w:val="auto"/>
            <w:sz w:val="24"/>
            <w:szCs w:val="24"/>
            <w:u w:val="none"/>
          </w:rPr>
          <w:t>Tecnología en Marcha</w:t>
        </w:r>
      </w:hyperlink>
      <w:r w:rsidRPr="00013A32">
        <w:rPr>
          <w:rFonts w:ascii="Times New Roman" w:hAnsi="Times New Roman" w:cs="Times New Roman"/>
          <w:sz w:val="24"/>
          <w:szCs w:val="24"/>
        </w:rPr>
        <w:t xml:space="preserve"> 7(1): 33-34.</w:t>
      </w:r>
    </w:p>
    <w:p w:rsidR="00D70040" w:rsidRPr="00013A32" w:rsidRDefault="00D70040" w:rsidP="00013A32">
      <w:pPr>
        <w:pStyle w:val="Prrafodelista"/>
        <w:numPr>
          <w:ilvl w:val="0"/>
          <w:numId w:val="29"/>
        </w:numPr>
        <w:spacing w:after="0"/>
        <w:jc w:val="both"/>
        <w:rPr>
          <w:rFonts w:ascii="Times New Roman" w:hAnsi="Times New Roman" w:cs="Times New Roman"/>
          <w:sz w:val="24"/>
          <w:szCs w:val="24"/>
        </w:rPr>
      </w:pPr>
      <w:r w:rsidRPr="00013A32">
        <w:rPr>
          <w:rFonts w:ascii="Times New Roman" w:eastAsia="Times New Roman" w:hAnsi="Times New Roman" w:cs="Times New Roman"/>
          <w:sz w:val="24"/>
          <w:szCs w:val="24"/>
          <w:lang w:val="en-US" w:eastAsia="es-ES"/>
        </w:rPr>
        <w:t xml:space="preserve">Morell, M., &amp; Copeland, L. (1985). Sucrose Synthase of Soybean Nodules. </w:t>
      </w:r>
      <w:proofErr w:type="spellStart"/>
      <w:r w:rsidRPr="00013A32">
        <w:rPr>
          <w:rFonts w:ascii="Times New Roman" w:eastAsia="Times New Roman" w:hAnsi="Times New Roman" w:cs="Times New Roman"/>
          <w:sz w:val="24"/>
          <w:szCs w:val="24"/>
          <w:lang w:eastAsia="es-ES"/>
        </w:rPr>
        <w:t>Plant</w:t>
      </w:r>
      <w:proofErr w:type="spellEnd"/>
      <w:r w:rsidRPr="00013A32">
        <w:rPr>
          <w:rFonts w:ascii="Times New Roman" w:eastAsia="Times New Roman" w:hAnsi="Times New Roman" w:cs="Times New Roman"/>
          <w:sz w:val="24"/>
          <w:szCs w:val="24"/>
          <w:lang w:eastAsia="es-ES"/>
        </w:rPr>
        <w:t xml:space="preserve"> </w:t>
      </w:r>
      <w:proofErr w:type="spellStart"/>
      <w:r w:rsidRPr="00013A32">
        <w:rPr>
          <w:rFonts w:ascii="Times New Roman" w:eastAsia="Times New Roman" w:hAnsi="Times New Roman" w:cs="Times New Roman"/>
          <w:sz w:val="24"/>
          <w:szCs w:val="24"/>
          <w:lang w:eastAsia="es-ES"/>
        </w:rPr>
        <w:t>Physiology</w:t>
      </w:r>
      <w:proofErr w:type="spellEnd"/>
      <w:r w:rsidRPr="00013A32">
        <w:rPr>
          <w:rFonts w:ascii="Times New Roman" w:eastAsia="Times New Roman" w:hAnsi="Times New Roman" w:cs="Times New Roman"/>
          <w:sz w:val="24"/>
          <w:szCs w:val="24"/>
          <w:lang w:eastAsia="es-ES"/>
        </w:rPr>
        <w:t xml:space="preserve"> 78(1), 149–154</w:t>
      </w:r>
      <w:r w:rsidR="001D4269" w:rsidRPr="001D4269">
        <w:rPr>
          <w:rFonts w:ascii="Times New Roman" w:eastAsia="Times New Roman" w:hAnsi="Times New Roman" w:cs="Times New Roman"/>
          <w:sz w:val="24"/>
          <w:szCs w:val="24"/>
          <w:lang w:eastAsia="es-ES"/>
        </w:rPr>
        <w:t xml:space="preserve">. </w:t>
      </w:r>
      <w:r w:rsidR="001D4269" w:rsidRPr="001D4269">
        <w:rPr>
          <w:rStyle w:val="Hipervnculo"/>
          <w:rFonts w:ascii="Times New Roman" w:hAnsi="Times New Roman" w:cs="Times New Roman"/>
          <w:sz w:val="24"/>
          <w:szCs w:val="24"/>
        </w:rPr>
        <w:t>https://doi.org/</w:t>
      </w:r>
      <w:hyperlink r:id="rId22" w:tgtFrame="_blank" w:history="1">
        <w:r w:rsidRPr="001D4269">
          <w:rPr>
            <w:rStyle w:val="Hipervnculo"/>
            <w:rFonts w:ascii="Times New Roman" w:hAnsi="Times New Roman" w:cs="Times New Roman"/>
            <w:sz w:val="24"/>
            <w:szCs w:val="24"/>
          </w:rPr>
          <w:t>10.1104/pp.78.1.149</w:t>
        </w:r>
      </w:hyperlink>
    </w:p>
    <w:p w:rsidR="00D25066" w:rsidRPr="00013A32" w:rsidRDefault="00D25066" w:rsidP="00013A32">
      <w:pPr>
        <w:pStyle w:val="Textoindependiente"/>
        <w:numPr>
          <w:ilvl w:val="0"/>
          <w:numId w:val="29"/>
        </w:numPr>
        <w:autoSpaceDE w:val="0"/>
        <w:autoSpaceDN w:val="0"/>
        <w:adjustRightInd w:val="0"/>
        <w:spacing w:before="120"/>
        <w:jc w:val="both"/>
        <w:rPr>
          <w:rFonts w:ascii="Times New Roman" w:hAnsi="Times New Roman" w:cs="Times New Roman"/>
          <w:sz w:val="24"/>
          <w:szCs w:val="24"/>
          <w:lang w:val="es-MX"/>
        </w:rPr>
      </w:pPr>
      <w:r w:rsidRPr="00013A32">
        <w:rPr>
          <w:rFonts w:ascii="Times New Roman" w:hAnsi="Times New Roman" w:cs="Times New Roman"/>
          <w:sz w:val="24"/>
          <w:szCs w:val="24"/>
          <w:lang w:val="es-MX"/>
        </w:rPr>
        <w:lastRenderedPageBreak/>
        <w:t xml:space="preserve">Moreno, J.L. (2018). Efecto de </w:t>
      </w:r>
      <w:proofErr w:type="spellStart"/>
      <w:r w:rsidRPr="00013A32">
        <w:rPr>
          <w:rFonts w:ascii="Times New Roman" w:hAnsi="Times New Roman" w:cs="Times New Roman"/>
          <w:sz w:val="24"/>
          <w:szCs w:val="24"/>
          <w:lang w:val="es-MX"/>
        </w:rPr>
        <w:t>bioestimulantes</w:t>
      </w:r>
      <w:proofErr w:type="spellEnd"/>
      <w:r w:rsidRPr="00013A32">
        <w:rPr>
          <w:rFonts w:ascii="Times New Roman" w:hAnsi="Times New Roman" w:cs="Times New Roman"/>
          <w:sz w:val="24"/>
          <w:szCs w:val="24"/>
          <w:lang w:val="es-MX"/>
        </w:rPr>
        <w:t xml:space="preserve"> de </w:t>
      </w:r>
      <w:proofErr w:type="spellStart"/>
      <w:r w:rsidRPr="00013A32">
        <w:rPr>
          <w:rFonts w:ascii="Times New Roman" w:hAnsi="Times New Roman" w:cs="Times New Roman"/>
          <w:sz w:val="24"/>
          <w:szCs w:val="24"/>
          <w:lang w:val="es-MX"/>
        </w:rPr>
        <w:t>oligosacarinas</w:t>
      </w:r>
      <w:proofErr w:type="spellEnd"/>
      <w:r w:rsidRPr="00013A32">
        <w:rPr>
          <w:rFonts w:ascii="Times New Roman" w:hAnsi="Times New Roman" w:cs="Times New Roman"/>
          <w:sz w:val="24"/>
          <w:szCs w:val="24"/>
          <w:lang w:val="es-MX"/>
        </w:rPr>
        <w:t xml:space="preserve"> en el desarrollo y productividad del frijol (</w:t>
      </w:r>
      <w:proofErr w:type="spellStart"/>
      <w:r w:rsidRPr="00013A32">
        <w:rPr>
          <w:rFonts w:ascii="Times New Roman" w:hAnsi="Times New Roman" w:cs="Times New Roman"/>
          <w:i/>
          <w:iCs/>
          <w:sz w:val="24"/>
          <w:szCs w:val="24"/>
          <w:lang w:val="es-MX"/>
        </w:rPr>
        <w:t>Phaseolus</w:t>
      </w:r>
      <w:proofErr w:type="spellEnd"/>
      <w:r w:rsidRPr="00013A32">
        <w:rPr>
          <w:rFonts w:ascii="Times New Roman" w:hAnsi="Times New Roman" w:cs="Times New Roman"/>
          <w:i/>
          <w:iCs/>
          <w:sz w:val="24"/>
          <w:szCs w:val="24"/>
          <w:lang w:val="es-MX"/>
        </w:rPr>
        <w:t xml:space="preserve"> </w:t>
      </w:r>
      <w:proofErr w:type="spellStart"/>
      <w:r w:rsidRPr="00013A32">
        <w:rPr>
          <w:rFonts w:ascii="Times New Roman" w:hAnsi="Times New Roman" w:cs="Times New Roman"/>
          <w:i/>
          <w:iCs/>
          <w:sz w:val="24"/>
          <w:szCs w:val="24"/>
          <w:lang w:val="es-MX"/>
        </w:rPr>
        <w:t>vulgaris</w:t>
      </w:r>
      <w:proofErr w:type="spellEnd"/>
      <w:r w:rsidRPr="00013A32">
        <w:rPr>
          <w:rFonts w:ascii="Times New Roman" w:hAnsi="Times New Roman" w:cs="Times New Roman"/>
          <w:i/>
          <w:iCs/>
          <w:sz w:val="24"/>
          <w:szCs w:val="24"/>
          <w:lang w:val="es-MX"/>
        </w:rPr>
        <w:t xml:space="preserve"> </w:t>
      </w:r>
      <w:r w:rsidRPr="00013A32">
        <w:rPr>
          <w:rFonts w:ascii="Times New Roman" w:hAnsi="Times New Roman" w:cs="Times New Roman"/>
          <w:sz w:val="24"/>
          <w:szCs w:val="24"/>
          <w:lang w:val="es-MX"/>
        </w:rPr>
        <w:t xml:space="preserve">L.) C.V. ODILE. Tesis de grado en opción al título de ingeniero agrónomo. Universidad Agraria de la Habana, </w:t>
      </w:r>
      <w:proofErr w:type="spellStart"/>
      <w:r w:rsidRPr="00013A32">
        <w:rPr>
          <w:rFonts w:ascii="Times New Roman" w:hAnsi="Times New Roman" w:cs="Times New Roman"/>
          <w:sz w:val="24"/>
          <w:szCs w:val="24"/>
          <w:lang w:val="es-MX"/>
        </w:rPr>
        <w:t>Mayabeque</w:t>
      </w:r>
      <w:proofErr w:type="spellEnd"/>
      <w:r w:rsidRPr="00013A32">
        <w:rPr>
          <w:rFonts w:ascii="Times New Roman" w:hAnsi="Times New Roman" w:cs="Times New Roman"/>
          <w:sz w:val="24"/>
          <w:szCs w:val="24"/>
          <w:lang w:val="es-MX"/>
        </w:rPr>
        <w:t xml:space="preserve">, 54 p. </w:t>
      </w:r>
    </w:p>
    <w:p w:rsidR="00D25066" w:rsidRPr="00C54F11" w:rsidRDefault="00D25066" w:rsidP="00013A32">
      <w:pPr>
        <w:pStyle w:val="Textoindependiente"/>
        <w:numPr>
          <w:ilvl w:val="0"/>
          <w:numId w:val="29"/>
        </w:numPr>
        <w:spacing w:before="120"/>
        <w:jc w:val="both"/>
        <w:rPr>
          <w:rStyle w:val="Hipervnculo"/>
          <w:rFonts w:ascii="Times New Roman" w:hAnsi="Times New Roman" w:cs="Times New Roman"/>
          <w:color w:val="auto"/>
          <w:sz w:val="24"/>
          <w:szCs w:val="24"/>
          <w:u w:val="none"/>
        </w:rPr>
      </w:pPr>
      <w:r w:rsidRPr="00013A32">
        <w:rPr>
          <w:rFonts w:ascii="Times New Roman" w:hAnsi="Times New Roman" w:cs="Times New Roman"/>
          <w:sz w:val="24"/>
          <w:szCs w:val="24"/>
        </w:rPr>
        <w:t xml:space="preserve">Nápoles, M.C., Cabrera, J.C., </w:t>
      </w:r>
      <w:proofErr w:type="spellStart"/>
      <w:r w:rsidRPr="00013A32">
        <w:rPr>
          <w:rFonts w:ascii="Times New Roman" w:hAnsi="Times New Roman" w:cs="Times New Roman"/>
          <w:sz w:val="24"/>
          <w:szCs w:val="24"/>
        </w:rPr>
        <w:t>Onderwater</w:t>
      </w:r>
      <w:proofErr w:type="spellEnd"/>
      <w:r w:rsidRPr="00013A32">
        <w:rPr>
          <w:rFonts w:ascii="Times New Roman" w:hAnsi="Times New Roman" w:cs="Times New Roman"/>
          <w:sz w:val="24"/>
          <w:szCs w:val="24"/>
        </w:rPr>
        <w:t xml:space="preserve">, R., </w:t>
      </w:r>
      <w:proofErr w:type="spellStart"/>
      <w:r w:rsidRPr="00013A32">
        <w:rPr>
          <w:rFonts w:ascii="Times New Roman" w:hAnsi="Times New Roman" w:cs="Times New Roman"/>
          <w:sz w:val="24"/>
          <w:szCs w:val="24"/>
        </w:rPr>
        <w:t>Wattiez</w:t>
      </w:r>
      <w:proofErr w:type="spellEnd"/>
      <w:r w:rsidRPr="00013A32">
        <w:rPr>
          <w:rFonts w:ascii="Times New Roman" w:hAnsi="Times New Roman" w:cs="Times New Roman"/>
          <w:sz w:val="24"/>
          <w:szCs w:val="24"/>
        </w:rPr>
        <w:t xml:space="preserve">, R., Hernández, I., Martínez, L., Núñez, M. </w:t>
      </w:r>
      <w:r w:rsidRPr="00013A32">
        <w:rPr>
          <w:rFonts w:ascii="Times New Roman" w:hAnsi="Times New Roman" w:cs="Times New Roman"/>
          <w:spacing w:val="-4"/>
          <w:sz w:val="24"/>
          <w:szCs w:val="24"/>
        </w:rPr>
        <w:t xml:space="preserve">(2016). Señales en la interacción </w:t>
      </w:r>
      <w:proofErr w:type="spellStart"/>
      <w:r w:rsidRPr="00013A32">
        <w:rPr>
          <w:rFonts w:ascii="Times New Roman" w:hAnsi="Times New Roman" w:cs="Times New Roman"/>
          <w:i/>
          <w:spacing w:val="-4"/>
          <w:sz w:val="24"/>
          <w:szCs w:val="24"/>
        </w:rPr>
        <w:t>Rhizobium</w:t>
      </w:r>
      <w:proofErr w:type="spellEnd"/>
      <w:r w:rsidRPr="00013A32">
        <w:rPr>
          <w:rFonts w:ascii="Times New Roman" w:hAnsi="Times New Roman" w:cs="Times New Roman"/>
          <w:i/>
          <w:spacing w:val="-4"/>
          <w:sz w:val="24"/>
          <w:szCs w:val="24"/>
        </w:rPr>
        <w:t xml:space="preserve"> </w:t>
      </w:r>
      <w:proofErr w:type="spellStart"/>
      <w:r w:rsidRPr="00013A32">
        <w:rPr>
          <w:rFonts w:ascii="Times New Roman" w:hAnsi="Times New Roman" w:cs="Times New Roman"/>
          <w:i/>
          <w:spacing w:val="-4"/>
          <w:sz w:val="24"/>
          <w:szCs w:val="24"/>
        </w:rPr>
        <w:t>leguminosarum</w:t>
      </w:r>
      <w:proofErr w:type="spellEnd"/>
      <w:r w:rsidRPr="00013A32">
        <w:rPr>
          <w:rFonts w:ascii="Times New Roman" w:hAnsi="Times New Roman" w:cs="Times New Roman"/>
          <w:spacing w:val="-4"/>
          <w:sz w:val="24"/>
          <w:szCs w:val="24"/>
        </w:rPr>
        <w:t>-frijol común (</w:t>
      </w:r>
      <w:proofErr w:type="spellStart"/>
      <w:r w:rsidRPr="00013A32">
        <w:rPr>
          <w:rFonts w:ascii="Times New Roman" w:hAnsi="Times New Roman" w:cs="Times New Roman"/>
          <w:i/>
          <w:iCs/>
          <w:spacing w:val="-4"/>
          <w:sz w:val="24"/>
          <w:szCs w:val="24"/>
        </w:rPr>
        <w:t>Phaseolus</w:t>
      </w:r>
      <w:proofErr w:type="spellEnd"/>
      <w:r w:rsidRPr="00013A32">
        <w:rPr>
          <w:rFonts w:ascii="Times New Roman" w:hAnsi="Times New Roman" w:cs="Times New Roman"/>
          <w:i/>
          <w:iCs/>
          <w:spacing w:val="-4"/>
          <w:sz w:val="24"/>
          <w:szCs w:val="24"/>
        </w:rPr>
        <w:t xml:space="preserve"> </w:t>
      </w:r>
      <w:proofErr w:type="spellStart"/>
      <w:r w:rsidRPr="00013A32">
        <w:rPr>
          <w:rFonts w:ascii="Times New Roman" w:hAnsi="Times New Roman" w:cs="Times New Roman"/>
          <w:i/>
          <w:iCs/>
          <w:spacing w:val="-4"/>
          <w:sz w:val="24"/>
          <w:szCs w:val="24"/>
        </w:rPr>
        <w:t>vulgaris</w:t>
      </w:r>
      <w:proofErr w:type="spellEnd"/>
      <w:r w:rsidRPr="00013A32">
        <w:rPr>
          <w:rFonts w:ascii="Times New Roman" w:hAnsi="Times New Roman" w:cs="Times New Roman"/>
          <w:i/>
          <w:iCs/>
          <w:sz w:val="24"/>
          <w:szCs w:val="24"/>
        </w:rPr>
        <w:t xml:space="preserve"> </w:t>
      </w:r>
      <w:r w:rsidRPr="00013A32">
        <w:rPr>
          <w:rFonts w:ascii="Times New Roman" w:hAnsi="Times New Roman" w:cs="Times New Roman"/>
          <w:sz w:val="24"/>
          <w:szCs w:val="24"/>
        </w:rPr>
        <w:t>L.).</w:t>
      </w:r>
      <w:r w:rsidR="001D4269">
        <w:rPr>
          <w:rFonts w:ascii="Times New Roman" w:hAnsi="Times New Roman" w:cs="Times New Roman"/>
          <w:sz w:val="24"/>
          <w:szCs w:val="24"/>
        </w:rPr>
        <w:t xml:space="preserve"> Cultivos Tropicales 37(2), 37-</w:t>
      </w:r>
      <w:r w:rsidRPr="00013A32">
        <w:rPr>
          <w:rFonts w:ascii="Times New Roman" w:hAnsi="Times New Roman" w:cs="Times New Roman"/>
          <w:sz w:val="24"/>
          <w:szCs w:val="24"/>
        </w:rPr>
        <w:t xml:space="preserve">44. </w:t>
      </w:r>
      <w:hyperlink r:id="rId23" w:history="1">
        <w:r w:rsidR="00C54F11" w:rsidRPr="005E4770">
          <w:rPr>
            <w:rStyle w:val="Hipervnculo"/>
            <w:rFonts w:ascii="Times New Roman" w:hAnsi="Times New Roman" w:cs="Times New Roman"/>
            <w:sz w:val="24"/>
            <w:szCs w:val="24"/>
          </w:rPr>
          <w:t>https://doi.org/10.13140/RG.2.1.4466.8405</w:t>
        </w:r>
      </w:hyperlink>
    </w:p>
    <w:p w:rsidR="00C54F11" w:rsidRPr="00C54F11" w:rsidRDefault="00C54F11" w:rsidP="00C54F11">
      <w:pPr>
        <w:pStyle w:val="Prrafodelista"/>
        <w:numPr>
          <w:ilvl w:val="0"/>
          <w:numId w:val="29"/>
        </w:numPr>
        <w:jc w:val="both"/>
        <w:rPr>
          <w:rFonts w:ascii="Times New Roman" w:hAnsi="Times New Roman" w:cs="Times New Roman"/>
          <w:sz w:val="24"/>
          <w:szCs w:val="24"/>
        </w:rPr>
      </w:pPr>
      <w:r>
        <w:rPr>
          <w:rFonts w:ascii="Times New Roman" w:hAnsi="Times New Roman" w:cs="Times New Roman"/>
          <w:sz w:val="24"/>
          <w:szCs w:val="24"/>
        </w:rPr>
        <w:t>NCTS-368. (</w:t>
      </w:r>
      <w:r w:rsidRPr="00C54F11">
        <w:rPr>
          <w:rFonts w:ascii="Times New Roman" w:hAnsi="Times New Roman" w:cs="Times New Roman"/>
          <w:sz w:val="24"/>
          <w:szCs w:val="24"/>
        </w:rPr>
        <w:t>2010</w:t>
      </w:r>
      <w:r>
        <w:rPr>
          <w:rFonts w:ascii="Times New Roman" w:hAnsi="Times New Roman" w:cs="Times New Roman"/>
          <w:sz w:val="24"/>
          <w:szCs w:val="24"/>
        </w:rPr>
        <w:t>). Guía para la v</w:t>
      </w:r>
      <w:r w:rsidRPr="00C54F11">
        <w:rPr>
          <w:rFonts w:ascii="Times New Roman" w:hAnsi="Times New Roman" w:cs="Times New Roman"/>
          <w:sz w:val="24"/>
          <w:szCs w:val="24"/>
        </w:rPr>
        <w:t>alidación de métodos de ensayos químicos para alime</w:t>
      </w:r>
      <w:r>
        <w:rPr>
          <w:rFonts w:ascii="Times New Roman" w:hAnsi="Times New Roman" w:cs="Times New Roman"/>
          <w:sz w:val="24"/>
          <w:szCs w:val="24"/>
        </w:rPr>
        <w:t>ntos.</w:t>
      </w:r>
      <w:r w:rsidRPr="00C54F11">
        <w:rPr>
          <w:rFonts w:ascii="Times New Roman" w:hAnsi="Times New Roman" w:cs="Times New Roman"/>
          <w:sz w:val="24"/>
          <w:szCs w:val="24"/>
        </w:rPr>
        <w:t xml:space="preserve"> La Habana, Cuba, p. 1-48.</w:t>
      </w:r>
    </w:p>
    <w:p w:rsidR="00D25066" w:rsidRPr="00013A32" w:rsidRDefault="00D25066" w:rsidP="00013A32">
      <w:pPr>
        <w:pStyle w:val="Default"/>
        <w:numPr>
          <w:ilvl w:val="0"/>
          <w:numId w:val="29"/>
        </w:numPr>
        <w:spacing w:before="120" w:after="120" w:line="276" w:lineRule="auto"/>
        <w:jc w:val="both"/>
        <w:rPr>
          <w:rFonts w:ascii="Times New Roman" w:hAnsi="Times New Roman" w:cs="Times New Roman"/>
          <w:iCs/>
          <w:color w:val="auto"/>
        </w:rPr>
      </w:pPr>
      <w:r w:rsidRPr="00013A32">
        <w:rPr>
          <w:rFonts w:ascii="Times New Roman" w:hAnsi="Times New Roman" w:cs="Times New Roman"/>
          <w:bCs/>
          <w:color w:val="auto"/>
        </w:rPr>
        <w:t xml:space="preserve">Núñez, M., Martínez, L., Reyes, Y. (2018). </w:t>
      </w:r>
      <w:proofErr w:type="spellStart"/>
      <w:r w:rsidRPr="00013A32">
        <w:rPr>
          <w:rFonts w:ascii="Times New Roman" w:hAnsi="Times New Roman" w:cs="Times New Roman"/>
          <w:bCs/>
          <w:color w:val="auto"/>
        </w:rPr>
        <w:t>Oligogalacturónidos</w:t>
      </w:r>
      <w:proofErr w:type="spellEnd"/>
      <w:r w:rsidRPr="00013A32">
        <w:rPr>
          <w:rFonts w:ascii="Times New Roman" w:hAnsi="Times New Roman" w:cs="Times New Roman"/>
          <w:bCs/>
          <w:color w:val="auto"/>
        </w:rPr>
        <w:t xml:space="preserve"> estimulan el crecimiento de </w:t>
      </w:r>
      <w:r w:rsidRPr="00013A32">
        <w:rPr>
          <w:rFonts w:ascii="Times New Roman" w:hAnsi="Times New Roman" w:cs="Times New Roman"/>
          <w:bCs/>
          <w:color w:val="auto"/>
          <w:spacing w:val="-6"/>
        </w:rPr>
        <w:t xml:space="preserve">plántulas de arroz cultivadas en medio salino. </w:t>
      </w:r>
      <w:r w:rsidRPr="00013A32">
        <w:rPr>
          <w:rFonts w:ascii="Times New Roman" w:hAnsi="Times New Roman" w:cs="Times New Roman"/>
          <w:color w:val="auto"/>
          <w:spacing w:val="-6"/>
        </w:rPr>
        <w:t>Cul</w:t>
      </w:r>
      <w:r w:rsidR="001D4269">
        <w:rPr>
          <w:rFonts w:ascii="Times New Roman" w:hAnsi="Times New Roman" w:cs="Times New Roman"/>
          <w:color w:val="auto"/>
          <w:spacing w:val="-6"/>
        </w:rPr>
        <w:t>tivos Tropicales 39(2), 96-100.</w:t>
      </w:r>
    </w:p>
    <w:p w:rsidR="00D25066" w:rsidRPr="00013A32" w:rsidRDefault="00D25066" w:rsidP="00013A32">
      <w:pPr>
        <w:pStyle w:val="Textoindependiente"/>
        <w:numPr>
          <w:ilvl w:val="0"/>
          <w:numId w:val="29"/>
        </w:numPr>
        <w:spacing w:before="120"/>
        <w:jc w:val="both"/>
        <w:rPr>
          <w:rFonts w:ascii="Times New Roman" w:hAnsi="Times New Roman" w:cs="Times New Roman"/>
          <w:sz w:val="24"/>
          <w:szCs w:val="24"/>
        </w:rPr>
      </w:pPr>
      <w:proofErr w:type="spellStart"/>
      <w:r w:rsidRPr="00013A32">
        <w:rPr>
          <w:rFonts w:ascii="Times New Roman" w:hAnsi="Times New Roman" w:cs="Times New Roman"/>
          <w:sz w:val="24"/>
          <w:szCs w:val="24"/>
        </w:rPr>
        <w:t>Paneque</w:t>
      </w:r>
      <w:proofErr w:type="spellEnd"/>
      <w:r w:rsidRPr="00013A32">
        <w:rPr>
          <w:rFonts w:ascii="Times New Roman" w:hAnsi="Times New Roman" w:cs="Times New Roman"/>
          <w:sz w:val="24"/>
          <w:szCs w:val="24"/>
        </w:rPr>
        <w:t xml:space="preserve">, V.M., Calaña, J.C., </w:t>
      </w:r>
      <w:proofErr w:type="spellStart"/>
      <w:r w:rsidRPr="00013A32">
        <w:rPr>
          <w:rFonts w:ascii="Times New Roman" w:hAnsi="Times New Roman" w:cs="Times New Roman"/>
          <w:sz w:val="24"/>
          <w:szCs w:val="24"/>
        </w:rPr>
        <w:t>Calderon</w:t>
      </w:r>
      <w:proofErr w:type="spellEnd"/>
      <w:r w:rsidRPr="00013A32">
        <w:rPr>
          <w:rFonts w:ascii="Times New Roman" w:hAnsi="Times New Roman" w:cs="Times New Roman"/>
          <w:sz w:val="24"/>
          <w:szCs w:val="24"/>
        </w:rPr>
        <w:t xml:space="preserve">, M., Borges, Y., Hernández, T.C., </w:t>
      </w:r>
      <w:proofErr w:type="spellStart"/>
      <w:r w:rsidRPr="00013A32">
        <w:rPr>
          <w:rFonts w:ascii="Times New Roman" w:hAnsi="Times New Roman" w:cs="Times New Roman"/>
          <w:sz w:val="24"/>
          <w:szCs w:val="24"/>
        </w:rPr>
        <w:t>Caruncho</w:t>
      </w:r>
      <w:proofErr w:type="spellEnd"/>
      <w:r w:rsidRPr="00013A32">
        <w:rPr>
          <w:rFonts w:ascii="Times New Roman" w:hAnsi="Times New Roman" w:cs="Times New Roman"/>
          <w:sz w:val="24"/>
          <w:szCs w:val="24"/>
        </w:rPr>
        <w:t>, M. (2010). Manual de técnicas analíticas para análisis de suelo, foliar, abonos orgánicos y fertilizantes químicos. Ediciones INCA, p. 12-79. ISBN: 978-959-7023-51-7.</w:t>
      </w:r>
    </w:p>
    <w:p w:rsidR="00D25066" w:rsidRPr="000D04BF" w:rsidRDefault="00D25066" w:rsidP="00013A32">
      <w:pPr>
        <w:pStyle w:val="Textoindependiente"/>
        <w:numPr>
          <w:ilvl w:val="0"/>
          <w:numId w:val="29"/>
        </w:numPr>
        <w:spacing w:before="120"/>
        <w:jc w:val="both"/>
        <w:rPr>
          <w:rFonts w:ascii="Times New Roman" w:hAnsi="Times New Roman" w:cs="Times New Roman"/>
          <w:sz w:val="24"/>
          <w:szCs w:val="24"/>
        </w:rPr>
      </w:pPr>
      <w:proofErr w:type="spellStart"/>
      <w:r w:rsidRPr="00013A32">
        <w:rPr>
          <w:rFonts w:ascii="Times New Roman" w:hAnsi="Times New Roman" w:cs="Times New Roman"/>
          <w:sz w:val="24"/>
          <w:szCs w:val="24"/>
          <w:lang w:val="en-US"/>
        </w:rPr>
        <w:t>Polania</w:t>
      </w:r>
      <w:proofErr w:type="spellEnd"/>
      <w:r w:rsidRPr="00013A32">
        <w:rPr>
          <w:rFonts w:ascii="Times New Roman" w:hAnsi="Times New Roman" w:cs="Times New Roman"/>
          <w:sz w:val="24"/>
          <w:szCs w:val="24"/>
          <w:lang w:val="en-US"/>
        </w:rPr>
        <w:t xml:space="preserve">, J., </w:t>
      </w:r>
      <w:proofErr w:type="spellStart"/>
      <w:r w:rsidRPr="00013A32">
        <w:rPr>
          <w:rFonts w:ascii="Times New Roman" w:eastAsia="BBDFO D+ MTSY" w:hAnsi="Times New Roman" w:cs="Times New Roman"/>
          <w:sz w:val="24"/>
          <w:szCs w:val="24"/>
          <w:lang w:val="en-US"/>
        </w:rPr>
        <w:t>Poschenrieder</w:t>
      </w:r>
      <w:proofErr w:type="spellEnd"/>
      <w:r w:rsidRPr="00013A32">
        <w:rPr>
          <w:rFonts w:ascii="Times New Roman" w:eastAsia="BBDFO D+ MTSY" w:hAnsi="Times New Roman" w:cs="Times New Roman"/>
          <w:sz w:val="24"/>
          <w:szCs w:val="24"/>
          <w:lang w:val="en-US"/>
        </w:rPr>
        <w:t xml:space="preserve">, C., Rao, I., Beebe, S. (2016). </w:t>
      </w:r>
      <w:r w:rsidRPr="00013A32">
        <w:rPr>
          <w:rFonts w:ascii="Times New Roman" w:hAnsi="Times New Roman" w:cs="Times New Roman"/>
          <w:sz w:val="24"/>
          <w:szCs w:val="24"/>
          <w:lang w:val="en-US"/>
        </w:rPr>
        <w:t xml:space="preserve">Estimation of phenotypic variability in symbiotic nitrogen </w:t>
      </w:r>
      <w:proofErr w:type="spellStart"/>
      <w:r w:rsidRPr="00013A32">
        <w:rPr>
          <w:rFonts w:ascii="Times New Roman" w:hAnsi="Times New Roman" w:cs="Times New Roman"/>
          <w:sz w:val="24"/>
          <w:szCs w:val="24"/>
          <w:lang w:val="en-US"/>
        </w:rPr>
        <w:t>fixationability</w:t>
      </w:r>
      <w:proofErr w:type="spellEnd"/>
      <w:r w:rsidRPr="00013A32">
        <w:rPr>
          <w:rFonts w:ascii="Times New Roman" w:hAnsi="Times New Roman" w:cs="Times New Roman"/>
          <w:sz w:val="24"/>
          <w:szCs w:val="24"/>
          <w:lang w:val="en-US"/>
        </w:rPr>
        <w:t xml:space="preserve"> of common bean under drought stress using </w:t>
      </w:r>
      <w:r w:rsidRPr="00013A32">
        <w:rPr>
          <w:rFonts w:ascii="Times New Roman" w:hAnsi="Times New Roman" w:cs="Times New Roman"/>
          <w:sz w:val="24"/>
          <w:szCs w:val="24"/>
          <w:vertAlign w:val="superscript"/>
          <w:lang w:val="en-US"/>
        </w:rPr>
        <w:t>15</w:t>
      </w:r>
      <w:r w:rsidRPr="00013A32">
        <w:rPr>
          <w:rFonts w:ascii="Times New Roman" w:hAnsi="Times New Roman" w:cs="Times New Roman"/>
          <w:sz w:val="24"/>
          <w:szCs w:val="24"/>
          <w:lang w:val="en-US"/>
        </w:rPr>
        <w:t xml:space="preserve">N natural abundance in grain. </w:t>
      </w:r>
      <w:proofErr w:type="spellStart"/>
      <w:r w:rsidRPr="00013A32">
        <w:rPr>
          <w:rFonts w:ascii="Times New Roman" w:hAnsi="Times New Roman" w:cs="Times New Roman"/>
          <w:sz w:val="24"/>
          <w:szCs w:val="24"/>
        </w:rPr>
        <w:t>European</w:t>
      </w:r>
      <w:proofErr w:type="spellEnd"/>
      <w:r w:rsidRPr="00013A32">
        <w:rPr>
          <w:rFonts w:ascii="Times New Roman" w:hAnsi="Times New Roman" w:cs="Times New Roman"/>
          <w:sz w:val="24"/>
          <w:szCs w:val="24"/>
        </w:rPr>
        <w:t xml:space="preserve"> </w:t>
      </w:r>
      <w:proofErr w:type="spellStart"/>
      <w:r w:rsidRPr="00013A32">
        <w:rPr>
          <w:rFonts w:ascii="Times New Roman" w:hAnsi="Times New Roman" w:cs="Times New Roman"/>
          <w:sz w:val="24"/>
          <w:szCs w:val="24"/>
        </w:rPr>
        <w:t>Journal</w:t>
      </w:r>
      <w:proofErr w:type="spellEnd"/>
      <w:r w:rsidRPr="00013A32">
        <w:rPr>
          <w:rFonts w:ascii="Times New Roman" w:hAnsi="Times New Roman" w:cs="Times New Roman"/>
          <w:sz w:val="24"/>
          <w:szCs w:val="24"/>
        </w:rPr>
        <w:t xml:space="preserve"> of </w:t>
      </w:r>
      <w:proofErr w:type="spellStart"/>
      <w:r w:rsidRPr="00013A32">
        <w:rPr>
          <w:rFonts w:ascii="Times New Roman" w:hAnsi="Times New Roman" w:cs="Times New Roman"/>
          <w:sz w:val="24"/>
          <w:szCs w:val="24"/>
        </w:rPr>
        <w:t>Agronomy</w:t>
      </w:r>
      <w:proofErr w:type="spellEnd"/>
      <w:r w:rsidRPr="00013A32">
        <w:rPr>
          <w:rFonts w:ascii="Times New Roman" w:hAnsi="Times New Roman" w:cs="Times New Roman"/>
          <w:sz w:val="24"/>
          <w:szCs w:val="24"/>
        </w:rPr>
        <w:t xml:space="preserve"> 79, 66–73. </w:t>
      </w:r>
      <w:r w:rsidR="000D04BF" w:rsidRPr="000D04BF">
        <w:rPr>
          <w:rStyle w:val="Hipervnculo"/>
          <w:rFonts w:ascii="Times New Roman" w:hAnsi="Times New Roman" w:cs="Times New Roman"/>
          <w:sz w:val="24"/>
          <w:szCs w:val="24"/>
        </w:rPr>
        <w:t>https://doi.org/</w:t>
      </w:r>
      <w:r w:rsidR="000D04BF">
        <w:rPr>
          <w:rStyle w:val="Hipervnculo"/>
          <w:rFonts w:ascii="Times New Roman" w:hAnsi="Times New Roman" w:cs="Times New Roman"/>
          <w:sz w:val="24"/>
          <w:szCs w:val="24"/>
        </w:rPr>
        <w:t>10.1016/j.eja.2016.05.014</w:t>
      </w:r>
    </w:p>
    <w:p w:rsidR="00D25066" w:rsidRPr="00F74EA8" w:rsidRDefault="00D25066" w:rsidP="00013A32">
      <w:pPr>
        <w:pStyle w:val="Textoindependiente"/>
        <w:numPr>
          <w:ilvl w:val="0"/>
          <w:numId w:val="29"/>
        </w:numPr>
        <w:spacing w:before="120"/>
        <w:jc w:val="both"/>
        <w:rPr>
          <w:rFonts w:ascii="Times New Roman" w:hAnsi="Times New Roman" w:cs="Times New Roman"/>
          <w:sz w:val="24"/>
          <w:szCs w:val="24"/>
        </w:rPr>
      </w:pPr>
      <w:r w:rsidRPr="00013A32">
        <w:rPr>
          <w:rFonts w:ascii="Times New Roman" w:hAnsi="Times New Roman" w:cs="Times New Roman"/>
          <w:sz w:val="24"/>
          <w:szCs w:val="24"/>
        </w:rPr>
        <w:t xml:space="preserve">Ramírez-Bahena, M.H., </w:t>
      </w:r>
      <w:proofErr w:type="spellStart"/>
      <w:r w:rsidRPr="00013A32">
        <w:rPr>
          <w:rFonts w:ascii="Times New Roman" w:hAnsi="Times New Roman" w:cs="Times New Roman"/>
          <w:sz w:val="24"/>
          <w:szCs w:val="24"/>
        </w:rPr>
        <w:t>Peix</w:t>
      </w:r>
      <w:proofErr w:type="spellEnd"/>
      <w:r w:rsidRPr="00013A32">
        <w:rPr>
          <w:rFonts w:ascii="Times New Roman" w:hAnsi="Times New Roman" w:cs="Times New Roman"/>
          <w:sz w:val="24"/>
          <w:szCs w:val="24"/>
        </w:rPr>
        <w:t xml:space="preserve">, A., Velázquez, E., </w:t>
      </w:r>
      <w:proofErr w:type="spellStart"/>
      <w:r w:rsidRPr="00013A32">
        <w:rPr>
          <w:rFonts w:ascii="Times New Roman" w:hAnsi="Times New Roman" w:cs="Times New Roman"/>
          <w:sz w:val="24"/>
          <w:szCs w:val="24"/>
        </w:rPr>
        <w:t>Bedmar</w:t>
      </w:r>
      <w:proofErr w:type="spellEnd"/>
      <w:r w:rsidRPr="00013A32">
        <w:rPr>
          <w:rFonts w:ascii="Times New Roman" w:hAnsi="Times New Roman" w:cs="Times New Roman"/>
          <w:sz w:val="24"/>
          <w:szCs w:val="24"/>
        </w:rPr>
        <w:t>, E.J. (2016). Historia de la investigación en la simbiosis leguminosa-bacteria: una perspectiva didác</w:t>
      </w:r>
      <w:r w:rsidR="00F74EA8">
        <w:rPr>
          <w:rFonts w:ascii="Times New Roman" w:hAnsi="Times New Roman" w:cs="Times New Roman"/>
          <w:sz w:val="24"/>
          <w:szCs w:val="24"/>
        </w:rPr>
        <w:t xml:space="preserve">tica. Arbor 192(779), a319. </w:t>
      </w:r>
      <w:r w:rsidR="00F74EA8" w:rsidRPr="00F74EA8">
        <w:rPr>
          <w:rStyle w:val="Hipervnculo"/>
          <w:rFonts w:ascii="Times New Roman" w:hAnsi="Times New Roman" w:cs="Times New Roman"/>
          <w:sz w:val="24"/>
          <w:szCs w:val="24"/>
        </w:rPr>
        <w:t>https://doi.org/</w:t>
      </w:r>
      <w:r w:rsidRPr="00F74EA8">
        <w:rPr>
          <w:rStyle w:val="Hipervnculo"/>
          <w:rFonts w:ascii="Times New Roman" w:hAnsi="Times New Roman" w:cs="Times New Roman"/>
          <w:sz w:val="24"/>
          <w:szCs w:val="24"/>
        </w:rPr>
        <w:t>10.3989/ arbor.2016.779n3009</w:t>
      </w:r>
    </w:p>
    <w:p w:rsidR="00D25066" w:rsidRPr="00013A32" w:rsidRDefault="00D25066" w:rsidP="00013A32">
      <w:pPr>
        <w:pStyle w:val="Textoindependiente"/>
        <w:numPr>
          <w:ilvl w:val="0"/>
          <w:numId w:val="29"/>
        </w:numPr>
        <w:spacing w:before="120"/>
        <w:jc w:val="both"/>
        <w:rPr>
          <w:rFonts w:ascii="Times New Roman" w:hAnsi="Times New Roman" w:cs="Times New Roman"/>
          <w:sz w:val="24"/>
          <w:szCs w:val="24"/>
        </w:rPr>
      </w:pPr>
      <w:r w:rsidRPr="00013A32">
        <w:rPr>
          <w:rFonts w:ascii="Times New Roman" w:hAnsi="Times New Roman" w:cs="Times New Roman"/>
          <w:sz w:val="24"/>
          <w:szCs w:val="24"/>
        </w:rPr>
        <w:t xml:space="preserve">Rincón, C., Emilia, L., Gutiérrez, A., </w:t>
      </w:r>
      <w:proofErr w:type="spellStart"/>
      <w:r w:rsidRPr="00013A32">
        <w:rPr>
          <w:rFonts w:ascii="Times New Roman" w:hAnsi="Times New Roman" w:cs="Times New Roman"/>
          <w:sz w:val="24"/>
          <w:szCs w:val="24"/>
        </w:rPr>
        <w:t>Ancíza</w:t>
      </w:r>
      <w:proofErr w:type="spellEnd"/>
      <w:r w:rsidRPr="00013A32">
        <w:rPr>
          <w:rFonts w:ascii="Times New Roman" w:hAnsi="Times New Roman" w:cs="Times New Roman"/>
          <w:sz w:val="24"/>
          <w:szCs w:val="24"/>
        </w:rPr>
        <w:t xml:space="preserve">, F. (2012). Dinámica del ciclo del nitrógeno y fósforo en suelos. Revista Colombiana de Biotecnología </w:t>
      </w:r>
      <w:proofErr w:type="gramStart"/>
      <w:r w:rsidRPr="00013A32">
        <w:rPr>
          <w:rFonts w:ascii="Times New Roman" w:hAnsi="Times New Roman" w:cs="Times New Roman"/>
          <w:sz w:val="24"/>
          <w:szCs w:val="24"/>
        </w:rPr>
        <w:t>X</w:t>
      </w:r>
      <w:r w:rsidR="00840C20">
        <w:rPr>
          <w:rFonts w:ascii="Times New Roman" w:hAnsi="Times New Roman" w:cs="Times New Roman"/>
          <w:sz w:val="24"/>
          <w:szCs w:val="24"/>
        </w:rPr>
        <w:t>IV(</w:t>
      </w:r>
      <w:proofErr w:type="gramEnd"/>
      <w:r w:rsidR="00840C20">
        <w:rPr>
          <w:rFonts w:ascii="Times New Roman" w:hAnsi="Times New Roman" w:cs="Times New Roman"/>
          <w:sz w:val="24"/>
          <w:szCs w:val="24"/>
        </w:rPr>
        <w:t xml:space="preserve">1), 285-295. </w:t>
      </w:r>
    </w:p>
    <w:p w:rsidR="00840C20" w:rsidRPr="007061F2" w:rsidRDefault="00D25066" w:rsidP="00840C20">
      <w:pPr>
        <w:pStyle w:val="Textoindependiente"/>
        <w:numPr>
          <w:ilvl w:val="0"/>
          <w:numId w:val="29"/>
        </w:numPr>
        <w:spacing w:before="120"/>
        <w:jc w:val="both"/>
        <w:rPr>
          <w:rFonts w:ascii="Times New Roman" w:hAnsi="Times New Roman" w:cs="Times New Roman"/>
          <w:sz w:val="24"/>
          <w:szCs w:val="24"/>
          <w:lang w:val="en-US"/>
        </w:rPr>
      </w:pPr>
      <w:r w:rsidRPr="00761024">
        <w:rPr>
          <w:rFonts w:ascii="Times New Roman" w:hAnsi="Times New Roman" w:cs="Times New Roman"/>
          <w:sz w:val="24"/>
          <w:szCs w:val="24"/>
          <w:lang w:val="en-US"/>
        </w:rPr>
        <w:t xml:space="preserve">Rhodes, D., Rendon, G.A., Stewart, G.R. (1975). The control of glutamine synthetase level in </w:t>
      </w:r>
      <w:r w:rsidRPr="00761024">
        <w:rPr>
          <w:rFonts w:ascii="Times New Roman" w:hAnsi="Times New Roman" w:cs="Times New Roman"/>
          <w:i/>
          <w:sz w:val="24"/>
          <w:szCs w:val="24"/>
          <w:lang w:val="en-US"/>
        </w:rPr>
        <w:t>Lemma minor</w:t>
      </w:r>
      <w:r w:rsidRPr="00761024">
        <w:rPr>
          <w:rFonts w:ascii="Times New Roman" w:hAnsi="Times New Roman" w:cs="Times New Roman"/>
          <w:sz w:val="24"/>
          <w:szCs w:val="24"/>
          <w:lang w:val="en-US"/>
        </w:rPr>
        <w:t xml:space="preserve"> L. Plant 125, 201-211.</w:t>
      </w:r>
      <w:r w:rsidR="00840C20" w:rsidRPr="00761024">
        <w:rPr>
          <w:rStyle w:val="Hipervnculo"/>
          <w:rFonts w:ascii="Times New Roman" w:hAnsi="Times New Roman" w:cs="Times New Roman"/>
          <w:sz w:val="24"/>
          <w:szCs w:val="24"/>
          <w:u w:val="none"/>
          <w:lang w:val="en-US"/>
        </w:rPr>
        <w:t xml:space="preserve"> </w:t>
      </w:r>
      <w:r w:rsidR="00840C20" w:rsidRPr="00761024">
        <w:rPr>
          <w:rStyle w:val="Hipervnculo"/>
          <w:rFonts w:ascii="Times New Roman" w:hAnsi="Times New Roman" w:cs="Times New Roman"/>
          <w:sz w:val="24"/>
          <w:szCs w:val="24"/>
          <w:lang w:val="en-US"/>
        </w:rPr>
        <w:t>https://doi.org/</w:t>
      </w:r>
      <w:r w:rsidR="00840C20" w:rsidRPr="00761024">
        <w:rPr>
          <w:rFonts w:ascii="Times New Roman" w:hAnsi="Times New Roman" w:cs="Times New Roman"/>
          <w:sz w:val="24"/>
          <w:szCs w:val="24"/>
          <w:u w:val="single"/>
          <w:lang w:val="en-US"/>
        </w:rPr>
        <w:t xml:space="preserve"> </w:t>
      </w:r>
      <w:hyperlink r:id="rId24" w:tgtFrame="_blank" w:history="1">
        <w:r w:rsidR="00840C20" w:rsidRPr="00761024">
          <w:rPr>
            <w:rStyle w:val="Hipervnculo"/>
            <w:rFonts w:ascii="Times New Roman" w:hAnsi="Times New Roman" w:cs="Times New Roman"/>
            <w:sz w:val="24"/>
            <w:szCs w:val="24"/>
            <w:lang w:val="en-US"/>
          </w:rPr>
          <w:t>10.1007/BF00385596</w:t>
        </w:r>
        <w:r w:rsidR="00840C20" w:rsidRPr="00761024">
          <w:rPr>
            <w:rStyle w:val="Hipervnculo"/>
            <w:lang w:val="en-US"/>
          </w:rPr>
          <w:t xml:space="preserve"> </w:t>
        </w:r>
      </w:hyperlink>
    </w:p>
    <w:p w:rsidR="00D25066" w:rsidRPr="00840C20" w:rsidRDefault="00D25066" w:rsidP="00013A32">
      <w:pPr>
        <w:pStyle w:val="Textoindependiente"/>
        <w:numPr>
          <w:ilvl w:val="0"/>
          <w:numId w:val="29"/>
        </w:numPr>
        <w:spacing w:before="120"/>
        <w:jc w:val="both"/>
        <w:rPr>
          <w:rFonts w:ascii="Times New Roman" w:hAnsi="Times New Roman" w:cs="Times New Roman"/>
          <w:sz w:val="24"/>
          <w:szCs w:val="24"/>
          <w:lang w:eastAsia="es-ES"/>
        </w:rPr>
      </w:pPr>
      <w:r w:rsidRPr="00013A32">
        <w:rPr>
          <w:rFonts w:ascii="Times New Roman" w:hAnsi="Times New Roman" w:cs="Times New Roman"/>
          <w:sz w:val="24"/>
          <w:szCs w:val="24"/>
          <w:lang w:eastAsia="es-ES"/>
        </w:rPr>
        <w:t xml:space="preserve">Rodríguez, S. y Fernández, X.E. (2015). Prácticas culinarias asociadas al consumo de frijoles en </w:t>
      </w:r>
      <w:r w:rsidRPr="00013A32">
        <w:rPr>
          <w:rFonts w:ascii="Times New Roman" w:hAnsi="Times New Roman" w:cs="Times New Roman"/>
          <w:spacing w:val="-4"/>
          <w:sz w:val="24"/>
          <w:szCs w:val="24"/>
          <w:lang w:eastAsia="es-ES"/>
        </w:rPr>
        <w:t xml:space="preserve">familias costarricenses. </w:t>
      </w:r>
      <w:r w:rsidRPr="00013A32">
        <w:rPr>
          <w:rFonts w:ascii="Times New Roman" w:hAnsi="Times New Roman" w:cs="Times New Roman"/>
          <w:spacing w:val="-4"/>
          <w:sz w:val="24"/>
          <w:szCs w:val="24"/>
        </w:rPr>
        <w:t xml:space="preserve">Agronomía Mesoamericana 26(1), 145-151. </w:t>
      </w:r>
      <w:r w:rsidR="00840C20" w:rsidRPr="00840C20">
        <w:rPr>
          <w:rStyle w:val="Hipervnculo"/>
          <w:rFonts w:ascii="Times New Roman" w:hAnsi="Times New Roman" w:cs="Times New Roman"/>
          <w:sz w:val="24"/>
          <w:szCs w:val="24"/>
        </w:rPr>
        <w:t>https://doi.org/10.15517/am.v26i1.16937</w:t>
      </w:r>
    </w:p>
    <w:p w:rsidR="00A35DA1" w:rsidRPr="00013A32" w:rsidRDefault="00A35DA1" w:rsidP="00D24B7A">
      <w:pPr>
        <w:pStyle w:val="Prrafodelista"/>
        <w:numPr>
          <w:ilvl w:val="0"/>
          <w:numId w:val="29"/>
        </w:numPr>
        <w:spacing w:before="240" w:after="0"/>
        <w:jc w:val="both"/>
        <w:rPr>
          <w:rFonts w:ascii="Times New Roman" w:hAnsi="Times New Roman" w:cs="Times New Roman"/>
          <w:sz w:val="24"/>
          <w:szCs w:val="24"/>
          <w:lang w:val="en-US"/>
        </w:rPr>
      </w:pPr>
      <w:proofErr w:type="spellStart"/>
      <w:r w:rsidRPr="00013A32">
        <w:rPr>
          <w:rFonts w:ascii="Times New Roman" w:hAnsi="Times New Roman" w:cs="Times New Roman"/>
          <w:sz w:val="24"/>
          <w:szCs w:val="24"/>
          <w:lang w:val="en-US"/>
        </w:rPr>
        <w:t>Sadasivam</w:t>
      </w:r>
      <w:proofErr w:type="spellEnd"/>
      <w:r w:rsidRPr="00013A32">
        <w:rPr>
          <w:rFonts w:ascii="Times New Roman" w:hAnsi="Times New Roman" w:cs="Times New Roman"/>
          <w:sz w:val="24"/>
          <w:szCs w:val="24"/>
          <w:lang w:val="en-US"/>
        </w:rPr>
        <w:t xml:space="preserve">, S. y </w:t>
      </w:r>
      <w:proofErr w:type="spellStart"/>
      <w:r w:rsidRPr="00013A32">
        <w:rPr>
          <w:rFonts w:ascii="Times New Roman" w:hAnsi="Times New Roman" w:cs="Times New Roman"/>
          <w:sz w:val="24"/>
          <w:szCs w:val="24"/>
          <w:lang w:val="en-US"/>
        </w:rPr>
        <w:t>Manickam</w:t>
      </w:r>
      <w:proofErr w:type="spellEnd"/>
      <w:r w:rsidRPr="00013A32">
        <w:rPr>
          <w:rFonts w:ascii="Times New Roman" w:hAnsi="Times New Roman" w:cs="Times New Roman"/>
          <w:sz w:val="24"/>
          <w:szCs w:val="24"/>
          <w:lang w:val="en-US"/>
        </w:rPr>
        <w:t>, A. (1996) Biochemical Methods. New Age International. First Edition. p. 8. ISBN: 81-224-0976-8.</w:t>
      </w:r>
    </w:p>
    <w:p w:rsidR="003E5BDD" w:rsidRPr="00013A32" w:rsidRDefault="00D24B7A" w:rsidP="00D24B7A">
      <w:pPr>
        <w:pStyle w:val="Prrafodelista"/>
        <w:numPr>
          <w:ilvl w:val="0"/>
          <w:numId w:val="29"/>
        </w:numPr>
        <w:spacing w:before="120" w:after="0"/>
        <w:ind w:left="499" w:hanging="357"/>
        <w:contextualSpacing w:val="0"/>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 xml:space="preserve">Singleton, V.L. y </w:t>
      </w:r>
      <w:r w:rsidR="003E5BDD" w:rsidRPr="00013A32">
        <w:rPr>
          <w:rFonts w:ascii="Times New Roman" w:eastAsia="Times New Roman" w:hAnsi="Times New Roman" w:cs="Times New Roman"/>
          <w:sz w:val="24"/>
          <w:szCs w:val="24"/>
          <w:lang w:val="en-US" w:eastAsia="es-ES"/>
        </w:rPr>
        <w:t>Rossi J</w:t>
      </w:r>
      <w:r>
        <w:rPr>
          <w:rFonts w:ascii="Times New Roman" w:eastAsia="Times New Roman" w:hAnsi="Times New Roman" w:cs="Times New Roman"/>
          <w:sz w:val="24"/>
          <w:szCs w:val="24"/>
          <w:lang w:val="en-US" w:eastAsia="es-ES"/>
        </w:rPr>
        <w:t>.</w:t>
      </w:r>
      <w:r w:rsidR="003E5BDD" w:rsidRPr="00013A32">
        <w:rPr>
          <w:rFonts w:ascii="Times New Roman" w:eastAsia="Times New Roman" w:hAnsi="Times New Roman" w:cs="Times New Roman"/>
          <w:sz w:val="24"/>
          <w:szCs w:val="24"/>
          <w:lang w:val="en-US" w:eastAsia="es-ES"/>
        </w:rPr>
        <w:t xml:space="preserve">A. (1965). </w:t>
      </w:r>
      <w:proofErr w:type="spellStart"/>
      <w:r w:rsidR="003E5BDD" w:rsidRPr="00013A32">
        <w:rPr>
          <w:rFonts w:ascii="Times New Roman" w:eastAsia="Times New Roman" w:hAnsi="Times New Roman" w:cs="Times New Roman"/>
          <w:sz w:val="24"/>
          <w:szCs w:val="24"/>
          <w:lang w:val="en-US" w:eastAsia="es-ES"/>
        </w:rPr>
        <w:t>Colorimetry</w:t>
      </w:r>
      <w:proofErr w:type="spellEnd"/>
      <w:r w:rsidR="003E5BDD" w:rsidRPr="00013A32">
        <w:rPr>
          <w:rFonts w:ascii="Times New Roman" w:eastAsia="Times New Roman" w:hAnsi="Times New Roman" w:cs="Times New Roman"/>
          <w:sz w:val="24"/>
          <w:szCs w:val="24"/>
          <w:lang w:val="en-US" w:eastAsia="es-ES"/>
        </w:rPr>
        <w:t xml:space="preserve"> of total </w:t>
      </w:r>
      <w:proofErr w:type="spellStart"/>
      <w:r w:rsidR="003E5BDD" w:rsidRPr="00013A32">
        <w:rPr>
          <w:rFonts w:ascii="Times New Roman" w:eastAsia="Times New Roman" w:hAnsi="Times New Roman" w:cs="Times New Roman"/>
          <w:sz w:val="24"/>
          <w:szCs w:val="24"/>
          <w:lang w:val="en-US" w:eastAsia="es-ES"/>
        </w:rPr>
        <w:t>phenolics</w:t>
      </w:r>
      <w:proofErr w:type="spellEnd"/>
      <w:r w:rsidR="003E5BDD" w:rsidRPr="00013A32">
        <w:rPr>
          <w:rFonts w:ascii="Times New Roman" w:eastAsia="Times New Roman" w:hAnsi="Times New Roman" w:cs="Times New Roman"/>
          <w:sz w:val="24"/>
          <w:szCs w:val="24"/>
          <w:lang w:val="en-US" w:eastAsia="es-ES"/>
        </w:rPr>
        <w:t xml:space="preserve"> with </w:t>
      </w:r>
      <w:proofErr w:type="spellStart"/>
      <w:r w:rsidR="003E5BDD" w:rsidRPr="00013A32">
        <w:rPr>
          <w:rFonts w:ascii="Times New Roman" w:eastAsia="Times New Roman" w:hAnsi="Times New Roman" w:cs="Times New Roman"/>
          <w:sz w:val="24"/>
          <w:szCs w:val="24"/>
          <w:lang w:val="en-US" w:eastAsia="es-ES"/>
        </w:rPr>
        <w:t>phosphomolybdic-phosphotungstic</w:t>
      </w:r>
      <w:proofErr w:type="spellEnd"/>
      <w:r w:rsidR="003E5BDD" w:rsidRPr="00013A32">
        <w:rPr>
          <w:rFonts w:ascii="Times New Roman" w:eastAsia="Times New Roman" w:hAnsi="Times New Roman" w:cs="Times New Roman"/>
          <w:sz w:val="24"/>
          <w:szCs w:val="24"/>
          <w:lang w:val="en-US" w:eastAsia="es-ES"/>
        </w:rPr>
        <w:t xml:space="preserve"> acid reagents. </w:t>
      </w:r>
      <w:r w:rsidR="003E5BDD" w:rsidRPr="00013A32">
        <w:rPr>
          <w:rFonts w:ascii="Times New Roman" w:hAnsi="Times New Roman" w:cs="Times New Roman"/>
          <w:sz w:val="24"/>
          <w:szCs w:val="24"/>
          <w:lang w:val="en-US"/>
        </w:rPr>
        <w:t>American Journal of Enology and Viticulture</w:t>
      </w:r>
      <w:r w:rsidR="003E5BDD" w:rsidRPr="00013A32">
        <w:rPr>
          <w:rFonts w:ascii="Times New Roman" w:eastAsia="Times New Roman" w:hAnsi="Times New Roman" w:cs="Times New Roman"/>
          <w:sz w:val="24"/>
          <w:szCs w:val="24"/>
          <w:lang w:val="en-US" w:eastAsia="es-ES"/>
        </w:rPr>
        <w:t xml:space="preserve"> </w:t>
      </w:r>
      <w:r>
        <w:rPr>
          <w:rFonts w:ascii="Times New Roman" w:eastAsia="Times New Roman" w:hAnsi="Times New Roman" w:cs="Times New Roman"/>
          <w:sz w:val="24"/>
          <w:szCs w:val="24"/>
          <w:lang w:val="en-US" w:eastAsia="es-ES"/>
        </w:rPr>
        <w:t>16,</w:t>
      </w:r>
      <w:r w:rsidR="003E5BDD" w:rsidRPr="00013A32">
        <w:rPr>
          <w:rFonts w:ascii="Times New Roman" w:eastAsia="Times New Roman" w:hAnsi="Times New Roman" w:cs="Times New Roman"/>
          <w:sz w:val="24"/>
          <w:szCs w:val="24"/>
          <w:lang w:val="en-US" w:eastAsia="es-ES"/>
        </w:rPr>
        <w:t xml:space="preserve"> 144-158.</w:t>
      </w:r>
    </w:p>
    <w:p w:rsidR="00B02D0F" w:rsidRPr="00D24B7A" w:rsidRDefault="00B02D0F" w:rsidP="00013A32">
      <w:pPr>
        <w:pStyle w:val="Textoindependiente"/>
        <w:numPr>
          <w:ilvl w:val="0"/>
          <w:numId w:val="29"/>
        </w:numPr>
        <w:spacing w:before="120"/>
        <w:jc w:val="both"/>
        <w:rPr>
          <w:rFonts w:ascii="Times New Roman" w:hAnsi="Times New Roman" w:cs="Times New Roman"/>
          <w:sz w:val="24"/>
          <w:szCs w:val="24"/>
          <w:lang w:val="en-US"/>
        </w:rPr>
      </w:pPr>
      <w:r w:rsidRPr="00013A32">
        <w:rPr>
          <w:rFonts w:ascii="Times New Roman" w:hAnsi="Times New Roman" w:cs="Times New Roman"/>
          <w:sz w:val="24"/>
          <w:szCs w:val="24"/>
          <w:lang w:val="en-US"/>
        </w:rPr>
        <w:t xml:space="preserve"> </w:t>
      </w:r>
      <w:proofErr w:type="spellStart"/>
      <w:r w:rsidRPr="00013A32">
        <w:rPr>
          <w:rFonts w:ascii="Times New Roman" w:hAnsi="Times New Roman" w:cs="Times New Roman"/>
          <w:sz w:val="24"/>
          <w:szCs w:val="24"/>
          <w:lang w:val="en-US"/>
        </w:rPr>
        <w:t>Slatni</w:t>
      </w:r>
      <w:proofErr w:type="spellEnd"/>
      <w:r w:rsidRPr="00013A32">
        <w:rPr>
          <w:rFonts w:ascii="Times New Roman" w:hAnsi="Times New Roman" w:cs="Times New Roman"/>
          <w:sz w:val="24"/>
          <w:szCs w:val="24"/>
          <w:lang w:val="en-US"/>
        </w:rPr>
        <w:t xml:space="preserve">, T., </w:t>
      </w:r>
      <w:proofErr w:type="spellStart"/>
      <w:r w:rsidRPr="00013A32">
        <w:rPr>
          <w:rFonts w:ascii="Times New Roman" w:hAnsi="Times New Roman" w:cs="Times New Roman"/>
          <w:sz w:val="24"/>
          <w:szCs w:val="24"/>
          <w:lang w:val="en-US"/>
        </w:rPr>
        <w:t>Krouma</w:t>
      </w:r>
      <w:proofErr w:type="spellEnd"/>
      <w:r w:rsidRPr="00013A32">
        <w:rPr>
          <w:rFonts w:ascii="Times New Roman" w:hAnsi="Times New Roman" w:cs="Times New Roman"/>
          <w:sz w:val="24"/>
          <w:szCs w:val="24"/>
          <w:lang w:val="en-US"/>
        </w:rPr>
        <w:t xml:space="preserve">, A., </w:t>
      </w:r>
      <w:proofErr w:type="spellStart"/>
      <w:r w:rsidRPr="00013A32">
        <w:rPr>
          <w:rFonts w:ascii="Times New Roman" w:hAnsi="Times New Roman" w:cs="Times New Roman"/>
          <w:sz w:val="24"/>
          <w:szCs w:val="24"/>
          <w:lang w:val="en-US"/>
        </w:rPr>
        <w:t>Aydi</w:t>
      </w:r>
      <w:proofErr w:type="spellEnd"/>
      <w:r w:rsidRPr="00013A32">
        <w:rPr>
          <w:rFonts w:ascii="Times New Roman" w:hAnsi="Times New Roman" w:cs="Times New Roman"/>
          <w:sz w:val="24"/>
          <w:szCs w:val="24"/>
          <w:lang w:val="en-US"/>
        </w:rPr>
        <w:t xml:space="preserve">, S., </w:t>
      </w:r>
      <w:proofErr w:type="spellStart"/>
      <w:r w:rsidRPr="00013A32">
        <w:rPr>
          <w:rFonts w:ascii="Times New Roman" w:hAnsi="Times New Roman" w:cs="Times New Roman"/>
          <w:sz w:val="24"/>
          <w:szCs w:val="24"/>
          <w:lang w:val="en-US"/>
        </w:rPr>
        <w:t>Chaiffi</w:t>
      </w:r>
      <w:proofErr w:type="spellEnd"/>
      <w:r w:rsidRPr="00013A32">
        <w:rPr>
          <w:rFonts w:ascii="Times New Roman" w:hAnsi="Times New Roman" w:cs="Times New Roman"/>
          <w:sz w:val="24"/>
          <w:szCs w:val="24"/>
          <w:lang w:val="en-US"/>
        </w:rPr>
        <w:t xml:space="preserve">, C., </w:t>
      </w:r>
      <w:proofErr w:type="spellStart"/>
      <w:r w:rsidRPr="00013A32">
        <w:rPr>
          <w:rFonts w:ascii="Times New Roman" w:hAnsi="Times New Roman" w:cs="Times New Roman"/>
          <w:sz w:val="24"/>
          <w:szCs w:val="24"/>
          <w:lang w:val="en-US"/>
        </w:rPr>
        <w:t>Gouia</w:t>
      </w:r>
      <w:proofErr w:type="spellEnd"/>
      <w:r w:rsidRPr="00013A32">
        <w:rPr>
          <w:rFonts w:ascii="Times New Roman" w:hAnsi="Times New Roman" w:cs="Times New Roman"/>
          <w:sz w:val="24"/>
          <w:szCs w:val="24"/>
          <w:lang w:val="en-US"/>
        </w:rPr>
        <w:t xml:space="preserve">, H., </w:t>
      </w:r>
      <w:proofErr w:type="spellStart"/>
      <w:r w:rsidRPr="00013A32">
        <w:rPr>
          <w:rFonts w:ascii="Times New Roman" w:hAnsi="Times New Roman" w:cs="Times New Roman"/>
          <w:sz w:val="24"/>
          <w:szCs w:val="24"/>
          <w:lang w:val="en-US"/>
        </w:rPr>
        <w:t>Abdelly</w:t>
      </w:r>
      <w:proofErr w:type="spellEnd"/>
      <w:r w:rsidRPr="00013A32">
        <w:rPr>
          <w:rFonts w:ascii="Times New Roman" w:hAnsi="Times New Roman" w:cs="Times New Roman"/>
          <w:sz w:val="24"/>
          <w:szCs w:val="24"/>
          <w:lang w:val="en-US"/>
        </w:rPr>
        <w:t>, C. (2008). Growth, nitrogen fixation and ammonium assimilation in common bean subjected to iron deficien</w:t>
      </w:r>
      <w:r w:rsidR="00D24B7A">
        <w:rPr>
          <w:rFonts w:ascii="Times New Roman" w:hAnsi="Times New Roman" w:cs="Times New Roman"/>
          <w:sz w:val="24"/>
          <w:szCs w:val="24"/>
          <w:lang w:val="en-US"/>
        </w:rPr>
        <w:t xml:space="preserve">cy. Plant Soil 312, 49–57. </w:t>
      </w:r>
      <w:r w:rsidR="00D24B7A" w:rsidRPr="00D24B7A">
        <w:rPr>
          <w:rStyle w:val="Hipervnculo"/>
          <w:rFonts w:ascii="Times New Roman" w:hAnsi="Times New Roman" w:cs="Times New Roman"/>
          <w:sz w:val="24"/>
          <w:szCs w:val="24"/>
        </w:rPr>
        <w:t>https://doi.org/10.1007/s11104-007-9481-4</w:t>
      </w:r>
    </w:p>
    <w:p w:rsidR="00B02D0F" w:rsidRPr="00C07D0D" w:rsidRDefault="00B02D0F" w:rsidP="00013A32">
      <w:pPr>
        <w:pStyle w:val="Prrafodelista"/>
        <w:numPr>
          <w:ilvl w:val="0"/>
          <w:numId w:val="29"/>
        </w:numPr>
        <w:spacing w:after="0"/>
        <w:jc w:val="both"/>
        <w:rPr>
          <w:rFonts w:ascii="Times New Roman" w:hAnsi="Times New Roman" w:cs="Times New Roman"/>
          <w:color w:val="000000" w:themeColor="text1"/>
          <w:sz w:val="24"/>
          <w:szCs w:val="24"/>
          <w:lang w:val="en-US"/>
        </w:rPr>
      </w:pPr>
      <w:r w:rsidRPr="00C07D0D">
        <w:rPr>
          <w:rFonts w:ascii="Times New Roman" w:hAnsi="Times New Roman" w:cs="Times New Roman"/>
          <w:sz w:val="24"/>
          <w:szCs w:val="24"/>
          <w:lang w:val="en-US"/>
        </w:rPr>
        <w:lastRenderedPageBreak/>
        <w:t xml:space="preserve">Southgate, D.A.T. (1991). Determination of Food Carbohydrates. Second Edition; Elsevier Applied Science, New York, USA. </w:t>
      </w:r>
      <w:r w:rsidR="006D7820">
        <w:rPr>
          <w:rFonts w:ascii="Times New Roman" w:hAnsi="Times New Roman" w:cs="Times New Roman"/>
          <w:color w:val="000000" w:themeColor="text1"/>
          <w:sz w:val="24"/>
          <w:szCs w:val="24"/>
          <w:lang w:val="en-US"/>
        </w:rPr>
        <w:t xml:space="preserve">ISBN13: </w:t>
      </w:r>
      <w:r w:rsidRPr="00C07D0D">
        <w:rPr>
          <w:rFonts w:ascii="Times New Roman" w:hAnsi="Times New Roman" w:cs="Times New Roman"/>
          <w:color w:val="000000" w:themeColor="text1"/>
          <w:sz w:val="24"/>
          <w:szCs w:val="24"/>
          <w:lang w:val="en-US"/>
        </w:rPr>
        <w:t>9781851666522</w:t>
      </w:r>
      <w:r w:rsidR="00C07D0D">
        <w:rPr>
          <w:rFonts w:ascii="Times New Roman" w:hAnsi="Times New Roman" w:cs="Times New Roman"/>
          <w:color w:val="000000" w:themeColor="text1"/>
          <w:sz w:val="24"/>
          <w:szCs w:val="24"/>
          <w:lang w:val="en-US"/>
        </w:rPr>
        <w:t>.</w:t>
      </w:r>
    </w:p>
    <w:p w:rsidR="00B02D0F" w:rsidRPr="006D7820" w:rsidRDefault="00B02D0F" w:rsidP="00013A32">
      <w:pPr>
        <w:pStyle w:val="Textoindependiente"/>
        <w:numPr>
          <w:ilvl w:val="0"/>
          <w:numId w:val="29"/>
        </w:numPr>
        <w:spacing w:before="120"/>
        <w:jc w:val="both"/>
        <w:rPr>
          <w:rFonts w:ascii="Times New Roman" w:hAnsi="Times New Roman" w:cs="Times New Roman"/>
          <w:sz w:val="24"/>
          <w:szCs w:val="24"/>
        </w:rPr>
      </w:pPr>
      <w:r w:rsidRPr="00013A32">
        <w:rPr>
          <w:rFonts w:ascii="Times New Roman" w:hAnsi="Times New Roman" w:cs="Times New Roman"/>
          <w:sz w:val="24"/>
          <w:szCs w:val="24"/>
          <w:lang w:val="en-US"/>
        </w:rPr>
        <w:t xml:space="preserve">Summerfield, R.J., Huxley, P.A., Minchin, F.R. (1977). Plant Husbandry and Management Techniques for Growing Grain Legumes </w:t>
      </w:r>
      <w:proofErr w:type="gramStart"/>
      <w:r w:rsidRPr="00013A32">
        <w:rPr>
          <w:rFonts w:ascii="Times New Roman" w:hAnsi="Times New Roman" w:cs="Times New Roman"/>
          <w:sz w:val="24"/>
          <w:szCs w:val="24"/>
          <w:lang w:val="en-US"/>
        </w:rPr>
        <w:t>Under</w:t>
      </w:r>
      <w:proofErr w:type="gramEnd"/>
      <w:r w:rsidRPr="00013A32">
        <w:rPr>
          <w:rFonts w:ascii="Times New Roman" w:hAnsi="Times New Roman" w:cs="Times New Roman"/>
          <w:sz w:val="24"/>
          <w:szCs w:val="24"/>
          <w:lang w:val="en-US"/>
        </w:rPr>
        <w:t xml:space="preserve"> Simulated Tropical Conditions in </w:t>
      </w:r>
      <w:r w:rsidRPr="00013A32">
        <w:rPr>
          <w:rFonts w:ascii="Times New Roman" w:hAnsi="Times New Roman" w:cs="Times New Roman"/>
          <w:spacing w:val="-6"/>
          <w:sz w:val="24"/>
          <w:szCs w:val="24"/>
          <w:lang w:val="en-US"/>
        </w:rPr>
        <w:t xml:space="preserve">Controlled Environments. </w:t>
      </w:r>
      <w:r w:rsidRPr="00013A32">
        <w:rPr>
          <w:rFonts w:ascii="Times New Roman" w:hAnsi="Times New Roman" w:cs="Times New Roman"/>
          <w:spacing w:val="-6"/>
          <w:sz w:val="24"/>
          <w:szCs w:val="24"/>
        </w:rPr>
        <w:t xml:space="preserve">Experimental </w:t>
      </w:r>
      <w:proofErr w:type="spellStart"/>
      <w:r w:rsidRPr="00013A32">
        <w:rPr>
          <w:rFonts w:ascii="Times New Roman" w:hAnsi="Times New Roman" w:cs="Times New Roman"/>
          <w:spacing w:val="-6"/>
          <w:sz w:val="24"/>
          <w:szCs w:val="24"/>
        </w:rPr>
        <w:t>Agriculture</w:t>
      </w:r>
      <w:proofErr w:type="spellEnd"/>
      <w:r w:rsidRPr="00013A32">
        <w:rPr>
          <w:rFonts w:ascii="Times New Roman" w:hAnsi="Times New Roman" w:cs="Times New Roman"/>
          <w:spacing w:val="-6"/>
          <w:sz w:val="24"/>
          <w:szCs w:val="24"/>
        </w:rPr>
        <w:t xml:space="preserve"> 13(1), 81-92. </w:t>
      </w:r>
      <w:r w:rsidR="006D7820" w:rsidRPr="006D7820">
        <w:rPr>
          <w:rStyle w:val="Hipervnculo"/>
          <w:rFonts w:ascii="Times New Roman" w:hAnsi="Times New Roman" w:cs="Times New Roman"/>
          <w:sz w:val="24"/>
          <w:szCs w:val="24"/>
        </w:rPr>
        <w:t>https://doi.org/</w:t>
      </w:r>
      <w:r w:rsidRPr="006D7820">
        <w:rPr>
          <w:rStyle w:val="Hipervnculo"/>
          <w:rFonts w:ascii="Times New Roman" w:hAnsi="Times New Roman" w:cs="Times New Roman"/>
          <w:sz w:val="24"/>
          <w:szCs w:val="24"/>
        </w:rPr>
        <w:t>10.1017/s0014479700007638</w:t>
      </w:r>
    </w:p>
    <w:p w:rsidR="00B02D0F" w:rsidRPr="00013A32" w:rsidRDefault="00B02D0F" w:rsidP="00013A32">
      <w:pPr>
        <w:pStyle w:val="Textoindependiente"/>
        <w:numPr>
          <w:ilvl w:val="0"/>
          <w:numId w:val="29"/>
        </w:numPr>
        <w:spacing w:before="120"/>
        <w:jc w:val="both"/>
        <w:rPr>
          <w:rFonts w:ascii="Times New Roman" w:hAnsi="Times New Roman" w:cs="Times New Roman"/>
          <w:sz w:val="24"/>
          <w:szCs w:val="24"/>
          <w:lang w:val="en-US"/>
        </w:rPr>
      </w:pPr>
      <w:r w:rsidRPr="00013A32">
        <w:rPr>
          <w:rFonts w:ascii="Times New Roman" w:hAnsi="Times New Roman" w:cs="Times New Roman"/>
          <w:sz w:val="24"/>
          <w:szCs w:val="24"/>
          <w:lang w:val="en-US"/>
        </w:rPr>
        <w:t xml:space="preserve">Sun, S. (1994). </w:t>
      </w:r>
      <w:proofErr w:type="spellStart"/>
      <w:r w:rsidRPr="00013A32">
        <w:rPr>
          <w:rFonts w:ascii="Times New Roman" w:hAnsi="Times New Roman" w:cs="Times New Roman"/>
          <w:sz w:val="24"/>
          <w:szCs w:val="24"/>
          <w:lang w:val="en-US"/>
        </w:rPr>
        <w:t>MicroLowry</w:t>
      </w:r>
      <w:proofErr w:type="spellEnd"/>
      <w:r w:rsidRPr="00013A32">
        <w:rPr>
          <w:rFonts w:ascii="Times New Roman" w:hAnsi="Times New Roman" w:cs="Times New Roman"/>
          <w:sz w:val="24"/>
          <w:szCs w:val="24"/>
          <w:lang w:val="en-US"/>
        </w:rPr>
        <w:t xml:space="preserve"> method. In: Methods in Plant Molecular Biology and Agricultural Biotechnology. Asian Vegetable Research and Development Center. </w:t>
      </w:r>
    </w:p>
    <w:p w:rsidR="00D02CBB" w:rsidRPr="00013A32" w:rsidRDefault="00DB126D" w:rsidP="00013A32">
      <w:pPr>
        <w:pStyle w:val="Textoindependiente"/>
        <w:numPr>
          <w:ilvl w:val="0"/>
          <w:numId w:val="29"/>
        </w:numPr>
        <w:spacing w:before="240" w:after="0"/>
        <w:jc w:val="both"/>
        <w:rPr>
          <w:rStyle w:val="Hipervnculo"/>
          <w:rFonts w:ascii="Times New Roman" w:hAnsi="Times New Roman" w:cs="Times New Roman"/>
          <w:color w:val="auto"/>
          <w:sz w:val="24"/>
          <w:szCs w:val="24"/>
          <w:u w:val="none"/>
          <w:lang w:val="en-US"/>
        </w:rPr>
      </w:pPr>
      <w:r w:rsidRPr="00013A32">
        <w:rPr>
          <w:rFonts w:ascii="Times New Roman" w:hAnsi="Times New Roman" w:cs="Times New Roman"/>
          <w:sz w:val="24"/>
          <w:szCs w:val="24"/>
          <w:lang w:val="en-US"/>
        </w:rPr>
        <w:t xml:space="preserve"> </w:t>
      </w:r>
      <w:proofErr w:type="spellStart"/>
      <w:r w:rsidR="00D02CBB" w:rsidRPr="00013A32">
        <w:rPr>
          <w:rFonts w:ascii="Times New Roman" w:eastAsia="Times New Roman" w:hAnsi="Times New Roman" w:cs="Times New Roman"/>
          <w:sz w:val="24"/>
          <w:szCs w:val="24"/>
          <w:lang w:val="en-US" w:eastAsia="es-ES"/>
        </w:rPr>
        <w:t>Tronconi</w:t>
      </w:r>
      <w:proofErr w:type="spellEnd"/>
      <w:r w:rsidR="00D02CBB" w:rsidRPr="00013A32">
        <w:rPr>
          <w:rFonts w:ascii="Times New Roman" w:eastAsia="Times New Roman" w:hAnsi="Times New Roman" w:cs="Times New Roman"/>
          <w:sz w:val="24"/>
          <w:szCs w:val="24"/>
          <w:lang w:val="en-US" w:eastAsia="es-ES"/>
        </w:rPr>
        <w:t xml:space="preserve">, M. A., </w:t>
      </w:r>
      <w:proofErr w:type="spellStart"/>
      <w:r w:rsidR="00D02CBB" w:rsidRPr="00013A32">
        <w:rPr>
          <w:rFonts w:ascii="Times New Roman" w:eastAsia="Times New Roman" w:hAnsi="Times New Roman" w:cs="Times New Roman"/>
          <w:sz w:val="24"/>
          <w:szCs w:val="24"/>
          <w:lang w:val="en-US" w:eastAsia="es-ES"/>
        </w:rPr>
        <w:t>Fahnenstich</w:t>
      </w:r>
      <w:proofErr w:type="spellEnd"/>
      <w:r w:rsidR="00D02CBB" w:rsidRPr="00013A32">
        <w:rPr>
          <w:rFonts w:ascii="Times New Roman" w:eastAsia="Times New Roman" w:hAnsi="Times New Roman" w:cs="Times New Roman"/>
          <w:sz w:val="24"/>
          <w:szCs w:val="24"/>
          <w:lang w:val="en-US" w:eastAsia="es-ES"/>
        </w:rPr>
        <w:t xml:space="preserve">, H., </w:t>
      </w:r>
      <w:proofErr w:type="spellStart"/>
      <w:r w:rsidR="00D02CBB" w:rsidRPr="00013A32">
        <w:rPr>
          <w:rFonts w:ascii="Times New Roman" w:eastAsia="Times New Roman" w:hAnsi="Times New Roman" w:cs="Times New Roman"/>
          <w:sz w:val="24"/>
          <w:szCs w:val="24"/>
          <w:lang w:val="en-US" w:eastAsia="es-ES"/>
        </w:rPr>
        <w:t>Gerrard</w:t>
      </w:r>
      <w:proofErr w:type="spellEnd"/>
      <w:r w:rsidR="00D02CBB" w:rsidRPr="00013A32">
        <w:rPr>
          <w:rFonts w:ascii="Times New Roman" w:eastAsia="Times New Roman" w:hAnsi="Times New Roman" w:cs="Times New Roman"/>
          <w:sz w:val="24"/>
          <w:szCs w:val="24"/>
          <w:lang w:val="en-US" w:eastAsia="es-ES"/>
        </w:rPr>
        <w:t xml:space="preserve"> </w:t>
      </w:r>
      <w:proofErr w:type="spellStart"/>
      <w:r w:rsidR="00D02CBB" w:rsidRPr="00013A32">
        <w:rPr>
          <w:rFonts w:ascii="Times New Roman" w:eastAsia="Times New Roman" w:hAnsi="Times New Roman" w:cs="Times New Roman"/>
          <w:sz w:val="24"/>
          <w:szCs w:val="24"/>
          <w:lang w:val="en-US" w:eastAsia="es-ES"/>
        </w:rPr>
        <w:t>Weehler</w:t>
      </w:r>
      <w:proofErr w:type="spellEnd"/>
      <w:r w:rsidR="00D02CBB" w:rsidRPr="00013A32">
        <w:rPr>
          <w:rFonts w:ascii="Times New Roman" w:eastAsia="Times New Roman" w:hAnsi="Times New Roman" w:cs="Times New Roman"/>
          <w:sz w:val="24"/>
          <w:szCs w:val="24"/>
          <w:lang w:val="en-US" w:eastAsia="es-ES"/>
        </w:rPr>
        <w:t xml:space="preserve">, M. C., </w:t>
      </w:r>
      <w:proofErr w:type="spellStart"/>
      <w:r w:rsidR="00D02CBB" w:rsidRPr="00013A32">
        <w:rPr>
          <w:rFonts w:ascii="Times New Roman" w:eastAsia="Times New Roman" w:hAnsi="Times New Roman" w:cs="Times New Roman"/>
          <w:sz w:val="24"/>
          <w:szCs w:val="24"/>
          <w:lang w:val="en-US" w:eastAsia="es-ES"/>
        </w:rPr>
        <w:t>Andreo</w:t>
      </w:r>
      <w:proofErr w:type="spellEnd"/>
      <w:r w:rsidR="00D02CBB" w:rsidRPr="00013A32">
        <w:rPr>
          <w:rFonts w:ascii="Times New Roman" w:eastAsia="Times New Roman" w:hAnsi="Times New Roman" w:cs="Times New Roman"/>
          <w:sz w:val="24"/>
          <w:szCs w:val="24"/>
          <w:lang w:val="en-US" w:eastAsia="es-ES"/>
        </w:rPr>
        <w:t xml:space="preserve">, C. S., </w:t>
      </w:r>
      <w:proofErr w:type="spellStart"/>
      <w:r w:rsidR="00D02CBB" w:rsidRPr="00013A32">
        <w:rPr>
          <w:rFonts w:ascii="Times New Roman" w:eastAsia="Times New Roman" w:hAnsi="Times New Roman" w:cs="Times New Roman"/>
          <w:sz w:val="24"/>
          <w:szCs w:val="24"/>
          <w:lang w:val="en-US" w:eastAsia="es-ES"/>
        </w:rPr>
        <w:t>Flügge</w:t>
      </w:r>
      <w:proofErr w:type="spellEnd"/>
      <w:r w:rsidR="00D02CBB" w:rsidRPr="00013A32">
        <w:rPr>
          <w:rFonts w:ascii="Times New Roman" w:eastAsia="Times New Roman" w:hAnsi="Times New Roman" w:cs="Times New Roman"/>
          <w:sz w:val="24"/>
          <w:szCs w:val="24"/>
          <w:lang w:val="en-US" w:eastAsia="es-ES"/>
        </w:rPr>
        <w:t xml:space="preserve">, U.-I., </w:t>
      </w:r>
      <w:proofErr w:type="spellStart"/>
      <w:r w:rsidR="00D02CBB" w:rsidRPr="00013A32">
        <w:rPr>
          <w:rFonts w:ascii="Times New Roman" w:eastAsia="Times New Roman" w:hAnsi="Times New Roman" w:cs="Times New Roman"/>
          <w:sz w:val="24"/>
          <w:szCs w:val="24"/>
          <w:lang w:val="en-US" w:eastAsia="es-ES"/>
        </w:rPr>
        <w:t>Drincovich</w:t>
      </w:r>
      <w:proofErr w:type="spellEnd"/>
      <w:r w:rsidR="00D02CBB" w:rsidRPr="00013A32">
        <w:rPr>
          <w:rFonts w:ascii="Times New Roman" w:eastAsia="Times New Roman" w:hAnsi="Times New Roman" w:cs="Times New Roman"/>
          <w:sz w:val="24"/>
          <w:szCs w:val="24"/>
          <w:lang w:val="en-US" w:eastAsia="es-ES"/>
        </w:rPr>
        <w:t xml:space="preserve">, M. F., &amp; </w:t>
      </w:r>
      <w:proofErr w:type="spellStart"/>
      <w:r w:rsidR="00D02CBB" w:rsidRPr="00013A32">
        <w:rPr>
          <w:rFonts w:ascii="Times New Roman" w:eastAsia="Times New Roman" w:hAnsi="Times New Roman" w:cs="Times New Roman"/>
          <w:sz w:val="24"/>
          <w:szCs w:val="24"/>
          <w:lang w:val="en-US" w:eastAsia="es-ES"/>
        </w:rPr>
        <w:t>Maurino</w:t>
      </w:r>
      <w:proofErr w:type="spellEnd"/>
      <w:r w:rsidR="00D02CBB" w:rsidRPr="00013A32">
        <w:rPr>
          <w:rFonts w:ascii="Times New Roman" w:eastAsia="Times New Roman" w:hAnsi="Times New Roman" w:cs="Times New Roman"/>
          <w:sz w:val="24"/>
          <w:szCs w:val="24"/>
          <w:lang w:val="en-US" w:eastAsia="es-ES"/>
        </w:rPr>
        <w:t xml:space="preserve">, V. G. (2008). Arabidopsis NAD-malic enzyme functions as a homodimer and heterodimer and has a major impact on nocturnal metabolism. Plant Physiology, 146(4), 1540–1552. </w:t>
      </w:r>
      <w:r w:rsidR="007132E5" w:rsidRPr="006D7820">
        <w:rPr>
          <w:rStyle w:val="Hipervnculo"/>
          <w:rFonts w:ascii="Times New Roman" w:hAnsi="Times New Roman" w:cs="Times New Roman"/>
          <w:sz w:val="24"/>
          <w:szCs w:val="24"/>
        </w:rPr>
        <w:t>https://doi.org/</w:t>
      </w:r>
      <w:hyperlink r:id="rId25" w:tgtFrame="_blank" w:history="1">
        <w:r w:rsidR="00D02CBB" w:rsidRPr="00471F04">
          <w:rPr>
            <w:rStyle w:val="Hipervnculo"/>
            <w:rFonts w:ascii="Times New Roman" w:hAnsi="Times New Roman" w:cs="Times New Roman"/>
            <w:sz w:val="24"/>
            <w:szCs w:val="24"/>
          </w:rPr>
          <w:t>10.1104/pp.107.114975</w:t>
        </w:r>
      </w:hyperlink>
    </w:p>
    <w:p w:rsidR="00401637" w:rsidRPr="00471F04" w:rsidRDefault="00401637" w:rsidP="00013A32">
      <w:pPr>
        <w:pStyle w:val="Textoindependiente"/>
        <w:numPr>
          <w:ilvl w:val="0"/>
          <w:numId w:val="29"/>
        </w:numPr>
        <w:spacing w:before="120"/>
        <w:jc w:val="both"/>
        <w:rPr>
          <w:rFonts w:ascii="Times New Roman" w:hAnsi="Times New Roman" w:cs="Times New Roman"/>
          <w:sz w:val="24"/>
          <w:szCs w:val="24"/>
          <w:lang w:val="en-US"/>
        </w:rPr>
      </w:pPr>
      <w:r w:rsidRPr="00013A32">
        <w:rPr>
          <w:rFonts w:ascii="Times New Roman" w:hAnsi="Times New Roman" w:cs="Times New Roman"/>
          <w:sz w:val="24"/>
          <w:szCs w:val="24"/>
          <w:lang w:val="en-US"/>
        </w:rPr>
        <w:t xml:space="preserve">Xin, C., Qing-we, Y., </w:t>
      </w:r>
      <w:proofErr w:type="spellStart"/>
      <w:r w:rsidRPr="00013A32">
        <w:rPr>
          <w:rFonts w:ascii="Times New Roman" w:hAnsi="Times New Roman" w:cs="Times New Roman"/>
          <w:sz w:val="24"/>
          <w:szCs w:val="24"/>
          <w:lang w:val="en-US"/>
        </w:rPr>
        <w:t>Jia-lin</w:t>
      </w:r>
      <w:proofErr w:type="spellEnd"/>
      <w:r w:rsidRPr="00013A32">
        <w:rPr>
          <w:rFonts w:ascii="Times New Roman" w:hAnsi="Times New Roman" w:cs="Times New Roman"/>
          <w:sz w:val="24"/>
          <w:szCs w:val="24"/>
          <w:lang w:val="en-US"/>
        </w:rPr>
        <w:t xml:space="preserve">, S., </w:t>
      </w:r>
      <w:proofErr w:type="spellStart"/>
      <w:r w:rsidRPr="00013A32">
        <w:rPr>
          <w:rFonts w:ascii="Times New Roman" w:hAnsi="Times New Roman" w:cs="Times New Roman"/>
          <w:sz w:val="24"/>
          <w:szCs w:val="24"/>
          <w:lang w:val="en-US"/>
        </w:rPr>
        <w:t>Shuang</w:t>
      </w:r>
      <w:proofErr w:type="spellEnd"/>
      <w:r w:rsidRPr="00013A32">
        <w:rPr>
          <w:rFonts w:ascii="Times New Roman" w:hAnsi="Times New Roman" w:cs="Times New Roman"/>
          <w:sz w:val="24"/>
          <w:szCs w:val="24"/>
          <w:lang w:val="en-US"/>
        </w:rPr>
        <w:t>, X., Fu-</w:t>
      </w:r>
      <w:proofErr w:type="spellStart"/>
      <w:r w:rsidRPr="00013A32">
        <w:rPr>
          <w:rFonts w:ascii="Times New Roman" w:hAnsi="Times New Roman" w:cs="Times New Roman"/>
          <w:sz w:val="24"/>
          <w:szCs w:val="24"/>
          <w:lang w:val="en-US"/>
        </w:rPr>
        <w:t>chun</w:t>
      </w:r>
      <w:proofErr w:type="spellEnd"/>
      <w:r w:rsidRPr="00013A32">
        <w:rPr>
          <w:rFonts w:ascii="Times New Roman" w:hAnsi="Times New Roman" w:cs="Times New Roman"/>
          <w:sz w:val="24"/>
          <w:szCs w:val="24"/>
          <w:lang w:val="en-US"/>
        </w:rPr>
        <w:t xml:space="preserve">, X., </w:t>
      </w:r>
      <w:proofErr w:type="spellStart"/>
      <w:r w:rsidRPr="00013A32">
        <w:rPr>
          <w:rFonts w:ascii="Times New Roman" w:hAnsi="Times New Roman" w:cs="Times New Roman"/>
          <w:sz w:val="24"/>
          <w:szCs w:val="24"/>
          <w:lang w:val="en-US"/>
        </w:rPr>
        <w:t>Ya-jun</w:t>
      </w:r>
      <w:proofErr w:type="spellEnd"/>
      <w:r w:rsidRPr="00013A32">
        <w:rPr>
          <w:rFonts w:ascii="Times New Roman" w:hAnsi="Times New Roman" w:cs="Times New Roman"/>
          <w:sz w:val="24"/>
          <w:szCs w:val="24"/>
          <w:lang w:val="en-US"/>
        </w:rPr>
        <w:t xml:space="preserve">, C. (2014). Research Progress on Nitrogen Use and Plant Growth. Journal of Northeast Agricultural University 21(2), 68-74. </w:t>
      </w:r>
      <w:r w:rsidR="00471F04" w:rsidRPr="00761024">
        <w:rPr>
          <w:rStyle w:val="Hipervnculo"/>
          <w:rFonts w:ascii="Times New Roman" w:hAnsi="Times New Roman" w:cs="Times New Roman"/>
          <w:sz w:val="24"/>
          <w:szCs w:val="24"/>
          <w:lang w:val="en-US"/>
        </w:rPr>
        <w:t>https://doi.org/</w:t>
      </w:r>
      <w:r w:rsidRPr="00761024">
        <w:rPr>
          <w:rStyle w:val="Hipervnculo"/>
          <w:rFonts w:ascii="Times New Roman" w:hAnsi="Times New Roman" w:cs="Times New Roman"/>
          <w:sz w:val="24"/>
          <w:szCs w:val="24"/>
          <w:lang w:val="en-US"/>
        </w:rPr>
        <w:t>10</w:t>
      </w:r>
      <w:r w:rsidR="00471F04" w:rsidRPr="00761024">
        <w:rPr>
          <w:rStyle w:val="Hipervnculo"/>
          <w:rFonts w:ascii="Times New Roman" w:hAnsi="Times New Roman" w:cs="Times New Roman"/>
          <w:sz w:val="24"/>
          <w:szCs w:val="24"/>
          <w:lang w:val="en-US"/>
        </w:rPr>
        <w:t>.1016/S1006-8104(14)60036-2</w:t>
      </w:r>
    </w:p>
    <w:p w:rsidR="00401637" w:rsidRPr="00EB429D" w:rsidRDefault="00401637" w:rsidP="00013A32">
      <w:pPr>
        <w:pStyle w:val="Textoindependiente"/>
        <w:numPr>
          <w:ilvl w:val="0"/>
          <w:numId w:val="29"/>
        </w:numPr>
        <w:spacing w:before="120"/>
        <w:jc w:val="both"/>
        <w:rPr>
          <w:rStyle w:val="Hipervnculo"/>
          <w:rFonts w:ascii="Times New Roman" w:hAnsi="Times New Roman" w:cs="Times New Roman"/>
          <w:sz w:val="24"/>
          <w:szCs w:val="24"/>
        </w:rPr>
      </w:pPr>
      <w:r w:rsidRPr="00013A32">
        <w:rPr>
          <w:rStyle w:val="tlid-translation"/>
          <w:rFonts w:ascii="Times New Roman" w:hAnsi="Times New Roman" w:cs="Times New Roman"/>
          <w:sz w:val="24"/>
          <w:szCs w:val="24"/>
          <w:lang w:val="en-US"/>
        </w:rPr>
        <w:t xml:space="preserve">Yong, T., Chen, P., Dong, Q., Du, Q., Yang, F., Wang, X., Liu, W., Yang, W. (2018). Optimized nitrogen application methods to improve nitrogen use efficiency and nodule nitrogen fixation in a </w:t>
      </w:r>
      <w:r w:rsidRPr="00013A32">
        <w:rPr>
          <w:rStyle w:val="tlid-translation"/>
          <w:rFonts w:ascii="Times New Roman" w:hAnsi="Times New Roman" w:cs="Times New Roman"/>
          <w:spacing w:val="4"/>
          <w:sz w:val="24"/>
          <w:szCs w:val="24"/>
          <w:lang w:val="en-US"/>
        </w:rPr>
        <w:t>maize-soybean relay intercropping system. Journal of Integrative Agriculture 17(3), 664-676</w:t>
      </w:r>
      <w:r w:rsidR="00EB429D">
        <w:rPr>
          <w:rStyle w:val="tlid-translation"/>
          <w:rFonts w:ascii="Times New Roman" w:hAnsi="Times New Roman" w:cs="Times New Roman"/>
          <w:spacing w:val="4"/>
          <w:sz w:val="24"/>
          <w:szCs w:val="24"/>
          <w:lang w:val="en-US"/>
        </w:rPr>
        <w:t xml:space="preserve">. </w:t>
      </w:r>
      <w:r w:rsidR="00EB429D" w:rsidRPr="00EB429D">
        <w:rPr>
          <w:rStyle w:val="Hipervnculo"/>
          <w:rFonts w:ascii="Times New Roman" w:hAnsi="Times New Roman" w:cs="Times New Roman"/>
          <w:sz w:val="24"/>
          <w:szCs w:val="24"/>
        </w:rPr>
        <w:t>https://doi.org/</w:t>
      </w:r>
      <w:r w:rsidR="00EB429D">
        <w:rPr>
          <w:rStyle w:val="Hipervnculo"/>
          <w:rFonts w:ascii="Times New Roman" w:hAnsi="Times New Roman" w:cs="Times New Roman"/>
          <w:sz w:val="24"/>
          <w:szCs w:val="24"/>
        </w:rPr>
        <w:t>10.1016/S2095-3119(17)61836-7</w:t>
      </w:r>
    </w:p>
    <w:p w:rsidR="00401637" w:rsidRPr="00013A32" w:rsidRDefault="00401637" w:rsidP="00013A32">
      <w:pPr>
        <w:pStyle w:val="Textoindependiente"/>
        <w:numPr>
          <w:ilvl w:val="0"/>
          <w:numId w:val="29"/>
        </w:numPr>
        <w:spacing w:before="120"/>
        <w:jc w:val="both"/>
        <w:rPr>
          <w:rFonts w:ascii="Times New Roman" w:hAnsi="Times New Roman" w:cs="Times New Roman"/>
          <w:sz w:val="24"/>
          <w:szCs w:val="24"/>
        </w:rPr>
      </w:pPr>
      <w:r w:rsidRPr="00013A32">
        <w:rPr>
          <w:rFonts w:ascii="Times New Roman" w:hAnsi="Times New Roman" w:cs="Times New Roman"/>
          <w:sz w:val="24"/>
          <w:szCs w:val="24"/>
          <w:lang w:val="en-US"/>
        </w:rPr>
        <w:t xml:space="preserve">Young, E.G. y Conway, C.F. (1942). On the estimation of </w:t>
      </w:r>
      <w:proofErr w:type="spellStart"/>
      <w:r w:rsidRPr="00013A32">
        <w:rPr>
          <w:rFonts w:ascii="Times New Roman" w:hAnsi="Times New Roman" w:cs="Times New Roman"/>
          <w:sz w:val="24"/>
          <w:szCs w:val="24"/>
          <w:lang w:val="en-US"/>
        </w:rPr>
        <w:t>allantoin</w:t>
      </w:r>
      <w:proofErr w:type="spellEnd"/>
      <w:r w:rsidRPr="00013A32">
        <w:rPr>
          <w:rFonts w:ascii="Times New Roman" w:hAnsi="Times New Roman" w:cs="Times New Roman"/>
          <w:sz w:val="24"/>
          <w:szCs w:val="24"/>
          <w:lang w:val="en-US"/>
        </w:rPr>
        <w:t xml:space="preserve"> by the Rimini-</w:t>
      </w:r>
      <w:proofErr w:type="spellStart"/>
      <w:r w:rsidRPr="00013A32">
        <w:rPr>
          <w:rFonts w:ascii="Times New Roman" w:hAnsi="Times New Roman" w:cs="Times New Roman"/>
          <w:sz w:val="24"/>
          <w:szCs w:val="24"/>
          <w:lang w:val="en-US"/>
        </w:rPr>
        <w:t>Schryver</w:t>
      </w:r>
      <w:proofErr w:type="spellEnd"/>
      <w:r w:rsidRPr="00013A32">
        <w:rPr>
          <w:rFonts w:ascii="Times New Roman" w:hAnsi="Times New Roman" w:cs="Times New Roman"/>
          <w:sz w:val="24"/>
          <w:szCs w:val="24"/>
          <w:lang w:val="en-US"/>
        </w:rPr>
        <w:t xml:space="preserve"> reaction. Journal of Biological </w:t>
      </w:r>
      <w:proofErr w:type="spellStart"/>
      <w:r w:rsidRPr="00013A32">
        <w:rPr>
          <w:rFonts w:ascii="Times New Roman" w:hAnsi="Times New Roman" w:cs="Times New Roman"/>
          <w:sz w:val="24"/>
          <w:szCs w:val="24"/>
        </w:rPr>
        <w:t>Chemistry</w:t>
      </w:r>
      <w:proofErr w:type="spellEnd"/>
      <w:r w:rsidRPr="00013A32">
        <w:rPr>
          <w:rFonts w:ascii="Times New Roman" w:hAnsi="Times New Roman" w:cs="Times New Roman"/>
          <w:sz w:val="24"/>
          <w:szCs w:val="24"/>
        </w:rPr>
        <w:t xml:space="preserve"> 142, 839-853. </w:t>
      </w:r>
    </w:p>
    <w:p w:rsidR="00946151" w:rsidRPr="00013A32" w:rsidRDefault="00946151" w:rsidP="00013A32">
      <w:pPr>
        <w:pStyle w:val="Prrafodelista"/>
        <w:numPr>
          <w:ilvl w:val="0"/>
          <w:numId w:val="29"/>
        </w:numPr>
        <w:spacing w:before="240" w:after="0"/>
        <w:jc w:val="both"/>
        <w:rPr>
          <w:rFonts w:ascii="Times New Roman" w:hAnsi="Times New Roman" w:cs="Times New Roman"/>
          <w:sz w:val="24"/>
          <w:szCs w:val="24"/>
          <w:lang w:val="en-US"/>
        </w:rPr>
      </w:pPr>
      <w:r w:rsidRPr="00013A32">
        <w:rPr>
          <w:rFonts w:ascii="Times New Roman" w:hAnsi="Times New Roman" w:cs="Times New Roman"/>
          <w:sz w:val="24"/>
          <w:szCs w:val="24"/>
          <w:lang w:val="pt-PT"/>
        </w:rPr>
        <w:t xml:space="preserve">Zhu, Y. J., Komor, E., &amp; Moore, P. H. (1997). Sucrose accumulation in the sugarcane stem is regulated by the difference between the activities of soluble acid invertase and sucrose phosphate synthase. Plant Physiology, 115(2), 609–616. </w:t>
      </w:r>
      <w:proofErr w:type="spellStart"/>
      <w:r w:rsidRPr="00013A32">
        <w:rPr>
          <w:rStyle w:val="doi"/>
          <w:rFonts w:ascii="Times New Roman" w:hAnsi="Times New Roman" w:cs="Times New Roman"/>
          <w:sz w:val="24"/>
          <w:szCs w:val="24"/>
          <w:lang w:val="en-US"/>
        </w:rPr>
        <w:t>doi</w:t>
      </w:r>
      <w:proofErr w:type="spellEnd"/>
      <w:r w:rsidRPr="00013A32">
        <w:rPr>
          <w:rStyle w:val="doi"/>
          <w:rFonts w:ascii="Times New Roman" w:hAnsi="Times New Roman" w:cs="Times New Roman"/>
          <w:sz w:val="24"/>
          <w:szCs w:val="24"/>
          <w:lang w:val="en-US"/>
        </w:rPr>
        <w:t>: </w:t>
      </w:r>
      <w:hyperlink r:id="rId26" w:tgtFrame="_blank" w:history="1">
        <w:r w:rsidRPr="00013A32">
          <w:rPr>
            <w:rStyle w:val="Hipervnculo"/>
            <w:rFonts w:ascii="Times New Roman" w:hAnsi="Times New Roman" w:cs="Times New Roman"/>
            <w:sz w:val="24"/>
            <w:szCs w:val="24"/>
            <w:lang w:val="en-US"/>
          </w:rPr>
          <w:t>10.1104/pp.115.2.609</w:t>
        </w:r>
      </w:hyperlink>
    </w:p>
    <w:p w:rsidR="00946151" w:rsidRPr="00013A32" w:rsidRDefault="00946151" w:rsidP="00013A32">
      <w:pPr>
        <w:pStyle w:val="Textoindependiente"/>
        <w:spacing w:before="240" w:after="0"/>
        <w:ind w:left="502"/>
        <w:jc w:val="both"/>
        <w:rPr>
          <w:rStyle w:val="Hipervnculo"/>
          <w:rFonts w:ascii="Times New Roman" w:hAnsi="Times New Roman" w:cs="Times New Roman"/>
          <w:color w:val="auto"/>
          <w:sz w:val="24"/>
          <w:szCs w:val="24"/>
          <w:u w:val="none"/>
          <w:lang w:val="en-US"/>
        </w:rPr>
      </w:pPr>
    </w:p>
    <w:p w:rsidR="00946151" w:rsidRPr="00013A32" w:rsidRDefault="00946151" w:rsidP="00013A32">
      <w:pPr>
        <w:spacing w:after="0"/>
        <w:jc w:val="both"/>
        <w:rPr>
          <w:rFonts w:ascii="Times New Roman" w:hAnsi="Times New Roman" w:cs="Times New Roman"/>
          <w:sz w:val="24"/>
          <w:szCs w:val="24"/>
          <w:lang w:val="en-US"/>
        </w:rPr>
      </w:pPr>
      <w:r w:rsidRPr="00013A32">
        <w:rPr>
          <w:rStyle w:val="Hipervnculo"/>
          <w:rFonts w:ascii="Times New Roman" w:hAnsi="Times New Roman" w:cs="Times New Roman"/>
          <w:sz w:val="24"/>
          <w:szCs w:val="24"/>
          <w:lang w:val="en-US"/>
        </w:rPr>
        <w:t xml:space="preserve"> </w:t>
      </w:r>
    </w:p>
    <w:p w:rsidR="00AF0E15" w:rsidRPr="00013A32" w:rsidRDefault="00AF0E15" w:rsidP="00013A32">
      <w:pPr>
        <w:spacing w:before="240"/>
        <w:ind w:right="-94"/>
        <w:jc w:val="both"/>
        <w:rPr>
          <w:rFonts w:ascii="Times New Roman" w:hAnsi="Times New Roman" w:cs="Times New Roman"/>
          <w:bCs/>
          <w:sz w:val="24"/>
          <w:szCs w:val="24"/>
          <w:lang w:val="pt-PT"/>
        </w:rPr>
      </w:pPr>
    </w:p>
    <w:sectPr w:rsidR="00AF0E15" w:rsidRPr="00013A32" w:rsidSect="007F3522">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Pro-Regular">
    <w:altName w:val="MS Mincho"/>
    <w:panose1 w:val="00000000000000000000"/>
    <w:charset w:val="80"/>
    <w:family w:val="auto"/>
    <w:notTrueType/>
    <w:pitch w:val="default"/>
    <w:sig w:usb0="00000001" w:usb1="08070000" w:usb2="00000010" w:usb3="00000000" w:csb0="00020000" w:csb1="00000000"/>
  </w:font>
  <w:font w:name="BBDFO D+ MTSY">
    <w:altName w:val="Arial Unicode MS"/>
    <w:panose1 w:val="00000000000000000000"/>
    <w:charset w:val="81"/>
    <w:family w:val="swiss"/>
    <w:notTrueType/>
    <w:pitch w:val="default"/>
    <w:sig w:usb0="00000000"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1.25pt;height:11.25pt" o:bullet="t">
        <v:imagedata r:id="rId1" o:title="mso602A"/>
      </v:shape>
    </w:pict>
  </w:numPicBullet>
  <w:abstractNum w:abstractNumId="0">
    <w:nsid w:val="03A74A7C"/>
    <w:multiLevelType w:val="hybridMultilevel"/>
    <w:tmpl w:val="7F1A7766"/>
    <w:lvl w:ilvl="0" w:tplc="1C266790">
      <w:start w:val="1"/>
      <w:numFmt w:val="bullet"/>
      <w:lvlText w:val="•"/>
      <w:lvlJc w:val="left"/>
      <w:pPr>
        <w:tabs>
          <w:tab w:val="num" w:pos="720"/>
        </w:tabs>
        <w:ind w:left="720" w:hanging="360"/>
      </w:pPr>
      <w:rPr>
        <w:rFonts w:ascii="Times New Roman" w:hAnsi="Times New Roman" w:hint="default"/>
      </w:rPr>
    </w:lvl>
    <w:lvl w:ilvl="1" w:tplc="7E0AA3B8" w:tentative="1">
      <w:start w:val="1"/>
      <w:numFmt w:val="bullet"/>
      <w:lvlText w:val="•"/>
      <w:lvlJc w:val="left"/>
      <w:pPr>
        <w:tabs>
          <w:tab w:val="num" w:pos="1440"/>
        </w:tabs>
        <w:ind w:left="1440" w:hanging="360"/>
      </w:pPr>
      <w:rPr>
        <w:rFonts w:ascii="Times New Roman" w:hAnsi="Times New Roman" w:hint="default"/>
      </w:rPr>
    </w:lvl>
    <w:lvl w:ilvl="2" w:tplc="4B94CA8E" w:tentative="1">
      <w:start w:val="1"/>
      <w:numFmt w:val="bullet"/>
      <w:lvlText w:val="•"/>
      <w:lvlJc w:val="left"/>
      <w:pPr>
        <w:tabs>
          <w:tab w:val="num" w:pos="2160"/>
        </w:tabs>
        <w:ind w:left="2160" w:hanging="360"/>
      </w:pPr>
      <w:rPr>
        <w:rFonts w:ascii="Times New Roman" w:hAnsi="Times New Roman" w:hint="default"/>
      </w:rPr>
    </w:lvl>
    <w:lvl w:ilvl="3" w:tplc="3E628C6A" w:tentative="1">
      <w:start w:val="1"/>
      <w:numFmt w:val="bullet"/>
      <w:lvlText w:val="•"/>
      <w:lvlJc w:val="left"/>
      <w:pPr>
        <w:tabs>
          <w:tab w:val="num" w:pos="2880"/>
        </w:tabs>
        <w:ind w:left="2880" w:hanging="360"/>
      </w:pPr>
      <w:rPr>
        <w:rFonts w:ascii="Times New Roman" w:hAnsi="Times New Roman" w:hint="default"/>
      </w:rPr>
    </w:lvl>
    <w:lvl w:ilvl="4" w:tplc="2B4A09F0" w:tentative="1">
      <w:start w:val="1"/>
      <w:numFmt w:val="bullet"/>
      <w:lvlText w:val="•"/>
      <w:lvlJc w:val="left"/>
      <w:pPr>
        <w:tabs>
          <w:tab w:val="num" w:pos="3600"/>
        </w:tabs>
        <w:ind w:left="3600" w:hanging="360"/>
      </w:pPr>
      <w:rPr>
        <w:rFonts w:ascii="Times New Roman" w:hAnsi="Times New Roman" w:hint="default"/>
      </w:rPr>
    </w:lvl>
    <w:lvl w:ilvl="5" w:tplc="77E02A74" w:tentative="1">
      <w:start w:val="1"/>
      <w:numFmt w:val="bullet"/>
      <w:lvlText w:val="•"/>
      <w:lvlJc w:val="left"/>
      <w:pPr>
        <w:tabs>
          <w:tab w:val="num" w:pos="4320"/>
        </w:tabs>
        <w:ind w:left="4320" w:hanging="360"/>
      </w:pPr>
      <w:rPr>
        <w:rFonts w:ascii="Times New Roman" w:hAnsi="Times New Roman" w:hint="default"/>
      </w:rPr>
    </w:lvl>
    <w:lvl w:ilvl="6" w:tplc="13ECAC7C" w:tentative="1">
      <w:start w:val="1"/>
      <w:numFmt w:val="bullet"/>
      <w:lvlText w:val="•"/>
      <w:lvlJc w:val="left"/>
      <w:pPr>
        <w:tabs>
          <w:tab w:val="num" w:pos="5040"/>
        </w:tabs>
        <w:ind w:left="5040" w:hanging="360"/>
      </w:pPr>
      <w:rPr>
        <w:rFonts w:ascii="Times New Roman" w:hAnsi="Times New Roman" w:hint="default"/>
      </w:rPr>
    </w:lvl>
    <w:lvl w:ilvl="7" w:tplc="AE84ADD2" w:tentative="1">
      <w:start w:val="1"/>
      <w:numFmt w:val="bullet"/>
      <w:lvlText w:val="•"/>
      <w:lvlJc w:val="left"/>
      <w:pPr>
        <w:tabs>
          <w:tab w:val="num" w:pos="5760"/>
        </w:tabs>
        <w:ind w:left="5760" w:hanging="360"/>
      </w:pPr>
      <w:rPr>
        <w:rFonts w:ascii="Times New Roman" w:hAnsi="Times New Roman" w:hint="default"/>
      </w:rPr>
    </w:lvl>
    <w:lvl w:ilvl="8" w:tplc="C8F2970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FB72C1"/>
    <w:multiLevelType w:val="hybridMultilevel"/>
    <w:tmpl w:val="60A88F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9067AD1"/>
    <w:multiLevelType w:val="hybridMultilevel"/>
    <w:tmpl w:val="D9900D40"/>
    <w:lvl w:ilvl="0" w:tplc="8FA6608A">
      <w:start w:val="1"/>
      <w:numFmt w:val="bullet"/>
      <w:lvlText w:val=""/>
      <w:lvlJc w:val="left"/>
      <w:pPr>
        <w:tabs>
          <w:tab w:val="num" w:pos="720"/>
        </w:tabs>
        <w:ind w:left="720" w:hanging="360"/>
      </w:pPr>
      <w:rPr>
        <w:rFonts w:ascii="Wingdings" w:hAnsi="Wingdings" w:hint="default"/>
      </w:rPr>
    </w:lvl>
    <w:lvl w:ilvl="1" w:tplc="FB5492F2" w:tentative="1">
      <w:start w:val="1"/>
      <w:numFmt w:val="bullet"/>
      <w:lvlText w:val=""/>
      <w:lvlJc w:val="left"/>
      <w:pPr>
        <w:tabs>
          <w:tab w:val="num" w:pos="1440"/>
        </w:tabs>
        <w:ind w:left="1440" w:hanging="360"/>
      </w:pPr>
      <w:rPr>
        <w:rFonts w:ascii="Wingdings" w:hAnsi="Wingdings" w:hint="default"/>
      </w:rPr>
    </w:lvl>
    <w:lvl w:ilvl="2" w:tplc="E31C447C" w:tentative="1">
      <w:start w:val="1"/>
      <w:numFmt w:val="bullet"/>
      <w:lvlText w:val=""/>
      <w:lvlJc w:val="left"/>
      <w:pPr>
        <w:tabs>
          <w:tab w:val="num" w:pos="2160"/>
        </w:tabs>
        <w:ind w:left="2160" w:hanging="360"/>
      </w:pPr>
      <w:rPr>
        <w:rFonts w:ascii="Wingdings" w:hAnsi="Wingdings" w:hint="default"/>
      </w:rPr>
    </w:lvl>
    <w:lvl w:ilvl="3" w:tplc="CD782DAA" w:tentative="1">
      <w:start w:val="1"/>
      <w:numFmt w:val="bullet"/>
      <w:lvlText w:val=""/>
      <w:lvlJc w:val="left"/>
      <w:pPr>
        <w:tabs>
          <w:tab w:val="num" w:pos="2880"/>
        </w:tabs>
        <w:ind w:left="2880" w:hanging="360"/>
      </w:pPr>
      <w:rPr>
        <w:rFonts w:ascii="Wingdings" w:hAnsi="Wingdings" w:hint="default"/>
      </w:rPr>
    </w:lvl>
    <w:lvl w:ilvl="4" w:tplc="3418E6F6" w:tentative="1">
      <w:start w:val="1"/>
      <w:numFmt w:val="bullet"/>
      <w:lvlText w:val=""/>
      <w:lvlJc w:val="left"/>
      <w:pPr>
        <w:tabs>
          <w:tab w:val="num" w:pos="3600"/>
        </w:tabs>
        <w:ind w:left="3600" w:hanging="360"/>
      </w:pPr>
      <w:rPr>
        <w:rFonts w:ascii="Wingdings" w:hAnsi="Wingdings" w:hint="default"/>
      </w:rPr>
    </w:lvl>
    <w:lvl w:ilvl="5" w:tplc="16FAFB98" w:tentative="1">
      <w:start w:val="1"/>
      <w:numFmt w:val="bullet"/>
      <w:lvlText w:val=""/>
      <w:lvlJc w:val="left"/>
      <w:pPr>
        <w:tabs>
          <w:tab w:val="num" w:pos="4320"/>
        </w:tabs>
        <w:ind w:left="4320" w:hanging="360"/>
      </w:pPr>
      <w:rPr>
        <w:rFonts w:ascii="Wingdings" w:hAnsi="Wingdings" w:hint="default"/>
      </w:rPr>
    </w:lvl>
    <w:lvl w:ilvl="6" w:tplc="A746BC10" w:tentative="1">
      <w:start w:val="1"/>
      <w:numFmt w:val="bullet"/>
      <w:lvlText w:val=""/>
      <w:lvlJc w:val="left"/>
      <w:pPr>
        <w:tabs>
          <w:tab w:val="num" w:pos="5040"/>
        </w:tabs>
        <w:ind w:left="5040" w:hanging="360"/>
      </w:pPr>
      <w:rPr>
        <w:rFonts w:ascii="Wingdings" w:hAnsi="Wingdings" w:hint="default"/>
      </w:rPr>
    </w:lvl>
    <w:lvl w:ilvl="7" w:tplc="54DAB58E" w:tentative="1">
      <w:start w:val="1"/>
      <w:numFmt w:val="bullet"/>
      <w:lvlText w:val=""/>
      <w:lvlJc w:val="left"/>
      <w:pPr>
        <w:tabs>
          <w:tab w:val="num" w:pos="5760"/>
        </w:tabs>
        <w:ind w:left="5760" w:hanging="360"/>
      </w:pPr>
      <w:rPr>
        <w:rFonts w:ascii="Wingdings" w:hAnsi="Wingdings" w:hint="default"/>
      </w:rPr>
    </w:lvl>
    <w:lvl w:ilvl="8" w:tplc="BD8C1BE0" w:tentative="1">
      <w:start w:val="1"/>
      <w:numFmt w:val="bullet"/>
      <w:lvlText w:val=""/>
      <w:lvlJc w:val="left"/>
      <w:pPr>
        <w:tabs>
          <w:tab w:val="num" w:pos="6480"/>
        </w:tabs>
        <w:ind w:left="6480" w:hanging="360"/>
      </w:pPr>
      <w:rPr>
        <w:rFonts w:ascii="Wingdings" w:hAnsi="Wingdings" w:hint="default"/>
      </w:rPr>
    </w:lvl>
  </w:abstractNum>
  <w:abstractNum w:abstractNumId="3">
    <w:nsid w:val="2C975A1F"/>
    <w:multiLevelType w:val="hybridMultilevel"/>
    <w:tmpl w:val="C0423AE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3FF6D0F"/>
    <w:multiLevelType w:val="hybridMultilevel"/>
    <w:tmpl w:val="5C245014"/>
    <w:lvl w:ilvl="0" w:tplc="75326064">
      <w:start w:val="3"/>
      <w:numFmt w:val="bullet"/>
      <w:lvlText w:val="-"/>
      <w:lvlJc w:val="left"/>
      <w:pPr>
        <w:ind w:left="720" w:hanging="360"/>
      </w:pPr>
      <w:rPr>
        <w:rFonts w:ascii="Verdana" w:eastAsia="Calibri" w:hAnsi="Verdana"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5717EBE"/>
    <w:multiLevelType w:val="multilevel"/>
    <w:tmpl w:val="9CFCF9A4"/>
    <w:lvl w:ilvl="0">
      <w:start w:val="1"/>
      <w:numFmt w:val="decimal"/>
      <w:lvlText w:val="%1."/>
      <w:lvlJc w:val="left"/>
      <w:pPr>
        <w:ind w:left="720" w:hanging="360"/>
      </w:pPr>
      <w:rPr>
        <w:rFonts w:hint="default"/>
      </w:rPr>
    </w:lvl>
    <w:lvl w:ilvl="1">
      <w:start w:val="2"/>
      <w:numFmt w:val="decimal"/>
      <w:isLgl/>
      <w:lvlText w:val="%1.%2"/>
      <w:lvlJc w:val="left"/>
      <w:pPr>
        <w:ind w:left="945" w:hanging="58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37FF5E59"/>
    <w:multiLevelType w:val="hybridMultilevel"/>
    <w:tmpl w:val="9280BF50"/>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nsid w:val="380B2FCA"/>
    <w:multiLevelType w:val="multilevel"/>
    <w:tmpl w:val="9CFCF9A4"/>
    <w:lvl w:ilvl="0">
      <w:start w:val="1"/>
      <w:numFmt w:val="decimal"/>
      <w:lvlText w:val="%1."/>
      <w:lvlJc w:val="left"/>
      <w:pPr>
        <w:ind w:left="720" w:hanging="360"/>
      </w:pPr>
      <w:rPr>
        <w:rFonts w:hint="default"/>
      </w:rPr>
    </w:lvl>
    <w:lvl w:ilvl="1">
      <w:start w:val="2"/>
      <w:numFmt w:val="decimal"/>
      <w:isLgl/>
      <w:lvlText w:val="%1.%2"/>
      <w:lvlJc w:val="left"/>
      <w:pPr>
        <w:ind w:left="945" w:hanging="58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38136C6A"/>
    <w:multiLevelType w:val="hybridMultilevel"/>
    <w:tmpl w:val="76C043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9D71D5B"/>
    <w:multiLevelType w:val="hybridMultilevel"/>
    <w:tmpl w:val="292CF95C"/>
    <w:lvl w:ilvl="0" w:tplc="3E9EB9F2">
      <w:start w:val="3"/>
      <w:numFmt w:val="bullet"/>
      <w:lvlText w:val=""/>
      <w:lvlJc w:val="left"/>
      <w:pPr>
        <w:ind w:left="360" w:hanging="360"/>
      </w:pPr>
      <w:rPr>
        <w:rFonts w:ascii="Symbol" w:eastAsiaTheme="minorHAnsi" w:hAnsi="Symbo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3B8E0738"/>
    <w:multiLevelType w:val="multilevel"/>
    <w:tmpl w:val="23F6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27F5489"/>
    <w:multiLevelType w:val="multilevel"/>
    <w:tmpl w:val="9CFCF9A4"/>
    <w:lvl w:ilvl="0">
      <w:start w:val="1"/>
      <w:numFmt w:val="decimal"/>
      <w:lvlText w:val="%1."/>
      <w:lvlJc w:val="left"/>
      <w:pPr>
        <w:ind w:left="720" w:hanging="360"/>
      </w:pPr>
      <w:rPr>
        <w:rFonts w:hint="default"/>
      </w:rPr>
    </w:lvl>
    <w:lvl w:ilvl="1">
      <w:start w:val="2"/>
      <w:numFmt w:val="decimal"/>
      <w:isLgl/>
      <w:lvlText w:val="%1.%2"/>
      <w:lvlJc w:val="left"/>
      <w:pPr>
        <w:ind w:left="945" w:hanging="58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470F3E1C"/>
    <w:multiLevelType w:val="hybridMultilevel"/>
    <w:tmpl w:val="F6B41692"/>
    <w:lvl w:ilvl="0" w:tplc="88C0A420">
      <w:start w:val="1"/>
      <w:numFmt w:val="decimal"/>
      <w:lvlText w:val="%1."/>
      <w:lvlJc w:val="center"/>
      <w:pPr>
        <w:ind w:left="502" w:hanging="360"/>
      </w:pPr>
      <w:rPr>
        <w:rFonts w:eastAsiaTheme="minorHAnsi"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DFC7BB4"/>
    <w:multiLevelType w:val="hybridMultilevel"/>
    <w:tmpl w:val="0A780DCA"/>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4">
    <w:nsid w:val="5171236B"/>
    <w:multiLevelType w:val="hybridMultilevel"/>
    <w:tmpl w:val="491E575C"/>
    <w:lvl w:ilvl="0" w:tplc="896EE476">
      <w:start w:val="1"/>
      <w:numFmt w:val="decimal"/>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15">
    <w:nsid w:val="52B1135D"/>
    <w:multiLevelType w:val="multilevel"/>
    <w:tmpl w:val="9CFCF9A4"/>
    <w:lvl w:ilvl="0">
      <w:start w:val="1"/>
      <w:numFmt w:val="decimal"/>
      <w:lvlText w:val="%1."/>
      <w:lvlJc w:val="left"/>
      <w:pPr>
        <w:ind w:left="720" w:hanging="360"/>
      </w:pPr>
      <w:rPr>
        <w:rFonts w:hint="default"/>
      </w:rPr>
    </w:lvl>
    <w:lvl w:ilvl="1">
      <w:start w:val="2"/>
      <w:numFmt w:val="decimal"/>
      <w:isLgl/>
      <w:lvlText w:val="%1.%2"/>
      <w:lvlJc w:val="left"/>
      <w:pPr>
        <w:ind w:left="945" w:hanging="58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59596FB6"/>
    <w:multiLevelType w:val="hybridMultilevel"/>
    <w:tmpl w:val="A600B8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E8E3DF3"/>
    <w:multiLevelType w:val="hybridMultilevel"/>
    <w:tmpl w:val="B78AAB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EEF4B31"/>
    <w:multiLevelType w:val="hybridMultilevel"/>
    <w:tmpl w:val="DFC2BA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035092B"/>
    <w:multiLevelType w:val="hybridMultilevel"/>
    <w:tmpl w:val="DBE68664"/>
    <w:lvl w:ilvl="0" w:tplc="34BEBB38">
      <w:start w:val="1"/>
      <w:numFmt w:val="bullet"/>
      <w:lvlText w:val=""/>
      <w:lvlJc w:val="left"/>
      <w:pPr>
        <w:tabs>
          <w:tab w:val="num" w:pos="720"/>
        </w:tabs>
        <w:ind w:left="720" w:hanging="360"/>
      </w:pPr>
      <w:rPr>
        <w:rFonts w:ascii="Wingdings" w:hAnsi="Wingdings" w:hint="default"/>
      </w:rPr>
    </w:lvl>
    <w:lvl w:ilvl="1" w:tplc="D7A67808" w:tentative="1">
      <w:start w:val="1"/>
      <w:numFmt w:val="bullet"/>
      <w:lvlText w:val=""/>
      <w:lvlJc w:val="left"/>
      <w:pPr>
        <w:tabs>
          <w:tab w:val="num" w:pos="1440"/>
        </w:tabs>
        <w:ind w:left="1440" w:hanging="360"/>
      </w:pPr>
      <w:rPr>
        <w:rFonts w:ascii="Wingdings" w:hAnsi="Wingdings" w:hint="default"/>
      </w:rPr>
    </w:lvl>
    <w:lvl w:ilvl="2" w:tplc="3F38BDFA" w:tentative="1">
      <w:start w:val="1"/>
      <w:numFmt w:val="bullet"/>
      <w:lvlText w:val=""/>
      <w:lvlJc w:val="left"/>
      <w:pPr>
        <w:tabs>
          <w:tab w:val="num" w:pos="2160"/>
        </w:tabs>
        <w:ind w:left="2160" w:hanging="360"/>
      </w:pPr>
      <w:rPr>
        <w:rFonts w:ascii="Wingdings" w:hAnsi="Wingdings" w:hint="default"/>
      </w:rPr>
    </w:lvl>
    <w:lvl w:ilvl="3" w:tplc="CDA00EC6" w:tentative="1">
      <w:start w:val="1"/>
      <w:numFmt w:val="bullet"/>
      <w:lvlText w:val=""/>
      <w:lvlJc w:val="left"/>
      <w:pPr>
        <w:tabs>
          <w:tab w:val="num" w:pos="2880"/>
        </w:tabs>
        <w:ind w:left="2880" w:hanging="360"/>
      </w:pPr>
      <w:rPr>
        <w:rFonts w:ascii="Wingdings" w:hAnsi="Wingdings" w:hint="default"/>
      </w:rPr>
    </w:lvl>
    <w:lvl w:ilvl="4" w:tplc="3B686018" w:tentative="1">
      <w:start w:val="1"/>
      <w:numFmt w:val="bullet"/>
      <w:lvlText w:val=""/>
      <w:lvlJc w:val="left"/>
      <w:pPr>
        <w:tabs>
          <w:tab w:val="num" w:pos="3600"/>
        </w:tabs>
        <w:ind w:left="3600" w:hanging="360"/>
      </w:pPr>
      <w:rPr>
        <w:rFonts w:ascii="Wingdings" w:hAnsi="Wingdings" w:hint="default"/>
      </w:rPr>
    </w:lvl>
    <w:lvl w:ilvl="5" w:tplc="EB9658DE" w:tentative="1">
      <w:start w:val="1"/>
      <w:numFmt w:val="bullet"/>
      <w:lvlText w:val=""/>
      <w:lvlJc w:val="left"/>
      <w:pPr>
        <w:tabs>
          <w:tab w:val="num" w:pos="4320"/>
        </w:tabs>
        <w:ind w:left="4320" w:hanging="360"/>
      </w:pPr>
      <w:rPr>
        <w:rFonts w:ascii="Wingdings" w:hAnsi="Wingdings" w:hint="default"/>
      </w:rPr>
    </w:lvl>
    <w:lvl w:ilvl="6" w:tplc="B98CC88C" w:tentative="1">
      <w:start w:val="1"/>
      <w:numFmt w:val="bullet"/>
      <w:lvlText w:val=""/>
      <w:lvlJc w:val="left"/>
      <w:pPr>
        <w:tabs>
          <w:tab w:val="num" w:pos="5040"/>
        </w:tabs>
        <w:ind w:left="5040" w:hanging="360"/>
      </w:pPr>
      <w:rPr>
        <w:rFonts w:ascii="Wingdings" w:hAnsi="Wingdings" w:hint="default"/>
      </w:rPr>
    </w:lvl>
    <w:lvl w:ilvl="7" w:tplc="1FF69448" w:tentative="1">
      <w:start w:val="1"/>
      <w:numFmt w:val="bullet"/>
      <w:lvlText w:val=""/>
      <w:lvlJc w:val="left"/>
      <w:pPr>
        <w:tabs>
          <w:tab w:val="num" w:pos="5760"/>
        </w:tabs>
        <w:ind w:left="5760" w:hanging="360"/>
      </w:pPr>
      <w:rPr>
        <w:rFonts w:ascii="Wingdings" w:hAnsi="Wingdings" w:hint="default"/>
      </w:rPr>
    </w:lvl>
    <w:lvl w:ilvl="8" w:tplc="F4587030" w:tentative="1">
      <w:start w:val="1"/>
      <w:numFmt w:val="bullet"/>
      <w:lvlText w:val=""/>
      <w:lvlJc w:val="left"/>
      <w:pPr>
        <w:tabs>
          <w:tab w:val="num" w:pos="6480"/>
        </w:tabs>
        <w:ind w:left="6480" w:hanging="360"/>
      </w:pPr>
      <w:rPr>
        <w:rFonts w:ascii="Wingdings" w:hAnsi="Wingdings" w:hint="default"/>
      </w:rPr>
    </w:lvl>
  </w:abstractNum>
  <w:abstractNum w:abstractNumId="20">
    <w:nsid w:val="60DB6DAB"/>
    <w:multiLevelType w:val="hybridMultilevel"/>
    <w:tmpl w:val="66CAB33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60103A6"/>
    <w:multiLevelType w:val="hybridMultilevel"/>
    <w:tmpl w:val="7BD2BA18"/>
    <w:lvl w:ilvl="0" w:tplc="220A4564">
      <w:numFmt w:val="bullet"/>
      <w:lvlText w:val=""/>
      <w:lvlJc w:val="left"/>
      <w:pPr>
        <w:ind w:left="502" w:hanging="360"/>
      </w:pPr>
      <w:rPr>
        <w:rFonts w:ascii="Symbol" w:eastAsia="Calibri" w:hAnsi="Symbol" w:cs="Arial" w:hint="default"/>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22">
    <w:nsid w:val="66C3122F"/>
    <w:multiLevelType w:val="hybridMultilevel"/>
    <w:tmpl w:val="9A366EC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6F93316"/>
    <w:multiLevelType w:val="hybridMultilevel"/>
    <w:tmpl w:val="F6B41692"/>
    <w:lvl w:ilvl="0" w:tplc="88C0A420">
      <w:start w:val="1"/>
      <w:numFmt w:val="decimal"/>
      <w:lvlText w:val="%1."/>
      <w:lvlJc w:val="center"/>
      <w:pPr>
        <w:ind w:left="502" w:hanging="360"/>
      </w:pPr>
      <w:rPr>
        <w:rFonts w:eastAsiaTheme="minorHAnsi"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DE37B95"/>
    <w:multiLevelType w:val="hybridMultilevel"/>
    <w:tmpl w:val="BAF85422"/>
    <w:lvl w:ilvl="0" w:tplc="19CAB188">
      <w:start w:val="1"/>
      <w:numFmt w:val="bullet"/>
      <w:lvlText w:val=""/>
      <w:lvlJc w:val="left"/>
      <w:pPr>
        <w:tabs>
          <w:tab w:val="num" w:pos="720"/>
        </w:tabs>
        <w:ind w:left="720" w:hanging="360"/>
      </w:pPr>
      <w:rPr>
        <w:rFonts w:ascii="Wingdings" w:hAnsi="Wingdings" w:hint="default"/>
      </w:rPr>
    </w:lvl>
    <w:lvl w:ilvl="1" w:tplc="2BF22FB2" w:tentative="1">
      <w:start w:val="1"/>
      <w:numFmt w:val="bullet"/>
      <w:lvlText w:val=""/>
      <w:lvlJc w:val="left"/>
      <w:pPr>
        <w:tabs>
          <w:tab w:val="num" w:pos="1440"/>
        </w:tabs>
        <w:ind w:left="1440" w:hanging="360"/>
      </w:pPr>
      <w:rPr>
        <w:rFonts w:ascii="Wingdings" w:hAnsi="Wingdings" w:hint="default"/>
      </w:rPr>
    </w:lvl>
    <w:lvl w:ilvl="2" w:tplc="1A52033C" w:tentative="1">
      <w:start w:val="1"/>
      <w:numFmt w:val="bullet"/>
      <w:lvlText w:val=""/>
      <w:lvlJc w:val="left"/>
      <w:pPr>
        <w:tabs>
          <w:tab w:val="num" w:pos="2160"/>
        </w:tabs>
        <w:ind w:left="2160" w:hanging="360"/>
      </w:pPr>
      <w:rPr>
        <w:rFonts w:ascii="Wingdings" w:hAnsi="Wingdings" w:hint="default"/>
      </w:rPr>
    </w:lvl>
    <w:lvl w:ilvl="3" w:tplc="91224DCA" w:tentative="1">
      <w:start w:val="1"/>
      <w:numFmt w:val="bullet"/>
      <w:lvlText w:val=""/>
      <w:lvlJc w:val="left"/>
      <w:pPr>
        <w:tabs>
          <w:tab w:val="num" w:pos="2880"/>
        </w:tabs>
        <w:ind w:left="2880" w:hanging="360"/>
      </w:pPr>
      <w:rPr>
        <w:rFonts w:ascii="Wingdings" w:hAnsi="Wingdings" w:hint="default"/>
      </w:rPr>
    </w:lvl>
    <w:lvl w:ilvl="4" w:tplc="9610712E" w:tentative="1">
      <w:start w:val="1"/>
      <w:numFmt w:val="bullet"/>
      <w:lvlText w:val=""/>
      <w:lvlJc w:val="left"/>
      <w:pPr>
        <w:tabs>
          <w:tab w:val="num" w:pos="3600"/>
        </w:tabs>
        <w:ind w:left="3600" w:hanging="360"/>
      </w:pPr>
      <w:rPr>
        <w:rFonts w:ascii="Wingdings" w:hAnsi="Wingdings" w:hint="default"/>
      </w:rPr>
    </w:lvl>
    <w:lvl w:ilvl="5" w:tplc="8D3800A0" w:tentative="1">
      <w:start w:val="1"/>
      <w:numFmt w:val="bullet"/>
      <w:lvlText w:val=""/>
      <w:lvlJc w:val="left"/>
      <w:pPr>
        <w:tabs>
          <w:tab w:val="num" w:pos="4320"/>
        </w:tabs>
        <w:ind w:left="4320" w:hanging="360"/>
      </w:pPr>
      <w:rPr>
        <w:rFonts w:ascii="Wingdings" w:hAnsi="Wingdings" w:hint="default"/>
      </w:rPr>
    </w:lvl>
    <w:lvl w:ilvl="6" w:tplc="775C83EA" w:tentative="1">
      <w:start w:val="1"/>
      <w:numFmt w:val="bullet"/>
      <w:lvlText w:val=""/>
      <w:lvlJc w:val="left"/>
      <w:pPr>
        <w:tabs>
          <w:tab w:val="num" w:pos="5040"/>
        </w:tabs>
        <w:ind w:left="5040" w:hanging="360"/>
      </w:pPr>
      <w:rPr>
        <w:rFonts w:ascii="Wingdings" w:hAnsi="Wingdings" w:hint="default"/>
      </w:rPr>
    </w:lvl>
    <w:lvl w:ilvl="7" w:tplc="3FE224D0" w:tentative="1">
      <w:start w:val="1"/>
      <w:numFmt w:val="bullet"/>
      <w:lvlText w:val=""/>
      <w:lvlJc w:val="left"/>
      <w:pPr>
        <w:tabs>
          <w:tab w:val="num" w:pos="5760"/>
        </w:tabs>
        <w:ind w:left="5760" w:hanging="360"/>
      </w:pPr>
      <w:rPr>
        <w:rFonts w:ascii="Wingdings" w:hAnsi="Wingdings" w:hint="default"/>
      </w:rPr>
    </w:lvl>
    <w:lvl w:ilvl="8" w:tplc="C2CA6048" w:tentative="1">
      <w:start w:val="1"/>
      <w:numFmt w:val="bullet"/>
      <w:lvlText w:val=""/>
      <w:lvlJc w:val="left"/>
      <w:pPr>
        <w:tabs>
          <w:tab w:val="num" w:pos="6480"/>
        </w:tabs>
        <w:ind w:left="6480" w:hanging="360"/>
      </w:pPr>
      <w:rPr>
        <w:rFonts w:ascii="Wingdings" w:hAnsi="Wingdings" w:hint="default"/>
      </w:rPr>
    </w:lvl>
  </w:abstractNum>
  <w:abstractNum w:abstractNumId="25">
    <w:nsid w:val="717B5320"/>
    <w:multiLevelType w:val="hybridMultilevel"/>
    <w:tmpl w:val="A600B8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4A07C6B"/>
    <w:multiLevelType w:val="multilevel"/>
    <w:tmpl w:val="192AA1E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86514DD"/>
    <w:multiLevelType w:val="hybridMultilevel"/>
    <w:tmpl w:val="045482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7D0F7D52"/>
    <w:multiLevelType w:val="hybridMultilevel"/>
    <w:tmpl w:val="F54E3730"/>
    <w:lvl w:ilvl="0" w:tplc="984C4074">
      <w:start w:val="1"/>
      <w:numFmt w:val="bullet"/>
      <w:lvlText w:val="•"/>
      <w:lvlJc w:val="left"/>
      <w:pPr>
        <w:tabs>
          <w:tab w:val="num" w:pos="720"/>
        </w:tabs>
        <w:ind w:left="720" w:hanging="360"/>
      </w:pPr>
      <w:rPr>
        <w:rFonts w:ascii="Times New Roman" w:hAnsi="Times New Roman" w:hint="default"/>
      </w:rPr>
    </w:lvl>
    <w:lvl w:ilvl="1" w:tplc="28A000CC" w:tentative="1">
      <w:start w:val="1"/>
      <w:numFmt w:val="bullet"/>
      <w:lvlText w:val="•"/>
      <w:lvlJc w:val="left"/>
      <w:pPr>
        <w:tabs>
          <w:tab w:val="num" w:pos="1440"/>
        </w:tabs>
        <w:ind w:left="1440" w:hanging="360"/>
      </w:pPr>
      <w:rPr>
        <w:rFonts w:ascii="Times New Roman" w:hAnsi="Times New Roman" w:hint="default"/>
      </w:rPr>
    </w:lvl>
    <w:lvl w:ilvl="2" w:tplc="EBD639D2" w:tentative="1">
      <w:start w:val="1"/>
      <w:numFmt w:val="bullet"/>
      <w:lvlText w:val="•"/>
      <w:lvlJc w:val="left"/>
      <w:pPr>
        <w:tabs>
          <w:tab w:val="num" w:pos="2160"/>
        </w:tabs>
        <w:ind w:left="2160" w:hanging="360"/>
      </w:pPr>
      <w:rPr>
        <w:rFonts w:ascii="Times New Roman" w:hAnsi="Times New Roman" w:hint="default"/>
      </w:rPr>
    </w:lvl>
    <w:lvl w:ilvl="3" w:tplc="9E4C3E8A" w:tentative="1">
      <w:start w:val="1"/>
      <w:numFmt w:val="bullet"/>
      <w:lvlText w:val="•"/>
      <w:lvlJc w:val="left"/>
      <w:pPr>
        <w:tabs>
          <w:tab w:val="num" w:pos="2880"/>
        </w:tabs>
        <w:ind w:left="2880" w:hanging="360"/>
      </w:pPr>
      <w:rPr>
        <w:rFonts w:ascii="Times New Roman" w:hAnsi="Times New Roman" w:hint="default"/>
      </w:rPr>
    </w:lvl>
    <w:lvl w:ilvl="4" w:tplc="B2B66B80" w:tentative="1">
      <w:start w:val="1"/>
      <w:numFmt w:val="bullet"/>
      <w:lvlText w:val="•"/>
      <w:lvlJc w:val="left"/>
      <w:pPr>
        <w:tabs>
          <w:tab w:val="num" w:pos="3600"/>
        </w:tabs>
        <w:ind w:left="3600" w:hanging="360"/>
      </w:pPr>
      <w:rPr>
        <w:rFonts w:ascii="Times New Roman" w:hAnsi="Times New Roman" w:hint="default"/>
      </w:rPr>
    </w:lvl>
    <w:lvl w:ilvl="5" w:tplc="69A2DBEE" w:tentative="1">
      <w:start w:val="1"/>
      <w:numFmt w:val="bullet"/>
      <w:lvlText w:val="•"/>
      <w:lvlJc w:val="left"/>
      <w:pPr>
        <w:tabs>
          <w:tab w:val="num" w:pos="4320"/>
        </w:tabs>
        <w:ind w:left="4320" w:hanging="360"/>
      </w:pPr>
      <w:rPr>
        <w:rFonts w:ascii="Times New Roman" w:hAnsi="Times New Roman" w:hint="default"/>
      </w:rPr>
    </w:lvl>
    <w:lvl w:ilvl="6" w:tplc="DBFCF6EC" w:tentative="1">
      <w:start w:val="1"/>
      <w:numFmt w:val="bullet"/>
      <w:lvlText w:val="•"/>
      <w:lvlJc w:val="left"/>
      <w:pPr>
        <w:tabs>
          <w:tab w:val="num" w:pos="5040"/>
        </w:tabs>
        <w:ind w:left="5040" w:hanging="360"/>
      </w:pPr>
      <w:rPr>
        <w:rFonts w:ascii="Times New Roman" w:hAnsi="Times New Roman" w:hint="default"/>
      </w:rPr>
    </w:lvl>
    <w:lvl w:ilvl="7" w:tplc="799489A0" w:tentative="1">
      <w:start w:val="1"/>
      <w:numFmt w:val="bullet"/>
      <w:lvlText w:val="•"/>
      <w:lvlJc w:val="left"/>
      <w:pPr>
        <w:tabs>
          <w:tab w:val="num" w:pos="5760"/>
        </w:tabs>
        <w:ind w:left="5760" w:hanging="360"/>
      </w:pPr>
      <w:rPr>
        <w:rFonts w:ascii="Times New Roman" w:hAnsi="Times New Roman" w:hint="default"/>
      </w:rPr>
    </w:lvl>
    <w:lvl w:ilvl="8" w:tplc="5C9C440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DC11FDE"/>
    <w:multiLevelType w:val="multilevel"/>
    <w:tmpl w:val="9CFCF9A4"/>
    <w:lvl w:ilvl="0">
      <w:start w:val="1"/>
      <w:numFmt w:val="decimal"/>
      <w:lvlText w:val="%1."/>
      <w:lvlJc w:val="left"/>
      <w:pPr>
        <w:ind w:left="720" w:hanging="360"/>
      </w:pPr>
      <w:rPr>
        <w:rFonts w:hint="default"/>
      </w:rPr>
    </w:lvl>
    <w:lvl w:ilvl="1">
      <w:start w:val="2"/>
      <w:numFmt w:val="decimal"/>
      <w:isLgl/>
      <w:lvlText w:val="%1.%2"/>
      <w:lvlJc w:val="left"/>
      <w:pPr>
        <w:ind w:left="945" w:hanging="58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13"/>
  </w:num>
  <w:num w:numId="3">
    <w:abstractNumId w:val="4"/>
  </w:num>
  <w:num w:numId="4">
    <w:abstractNumId w:val="11"/>
  </w:num>
  <w:num w:numId="5">
    <w:abstractNumId w:val="9"/>
  </w:num>
  <w:num w:numId="6">
    <w:abstractNumId w:val="27"/>
  </w:num>
  <w:num w:numId="7">
    <w:abstractNumId w:val="29"/>
  </w:num>
  <w:num w:numId="8">
    <w:abstractNumId w:val="14"/>
  </w:num>
  <w:num w:numId="9">
    <w:abstractNumId w:val="18"/>
  </w:num>
  <w:num w:numId="10">
    <w:abstractNumId w:val="25"/>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6"/>
  </w:num>
  <w:num w:numId="14">
    <w:abstractNumId w:val="1"/>
  </w:num>
  <w:num w:numId="15">
    <w:abstractNumId w:val="10"/>
  </w:num>
  <w:num w:numId="16">
    <w:abstractNumId w:val="17"/>
  </w:num>
  <w:num w:numId="17">
    <w:abstractNumId w:val="8"/>
  </w:num>
  <w:num w:numId="18">
    <w:abstractNumId w:val="15"/>
  </w:num>
  <w:num w:numId="19">
    <w:abstractNumId w:val="20"/>
  </w:num>
  <w:num w:numId="20">
    <w:abstractNumId w:val="3"/>
  </w:num>
  <w:num w:numId="21">
    <w:abstractNumId w:val="7"/>
  </w:num>
  <w:num w:numId="22">
    <w:abstractNumId w:val="6"/>
  </w:num>
  <w:num w:numId="23">
    <w:abstractNumId w:val="28"/>
  </w:num>
  <w:num w:numId="24">
    <w:abstractNumId w:val="19"/>
  </w:num>
  <w:num w:numId="25">
    <w:abstractNumId w:val="24"/>
  </w:num>
  <w:num w:numId="26">
    <w:abstractNumId w:val="2"/>
  </w:num>
  <w:num w:numId="27">
    <w:abstractNumId w:val="0"/>
  </w:num>
  <w:num w:numId="28">
    <w:abstractNumId w:val="22"/>
  </w:num>
  <w:num w:numId="29">
    <w:abstractNumId w:val="12"/>
  </w:num>
  <w:num w:numId="30">
    <w:abstractNumId w:val="23"/>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7F511B"/>
    <w:rsid w:val="000029AB"/>
    <w:rsid w:val="00002EBE"/>
    <w:rsid w:val="0000328B"/>
    <w:rsid w:val="0000332A"/>
    <w:rsid w:val="00003A44"/>
    <w:rsid w:val="00003F48"/>
    <w:rsid w:val="000042AE"/>
    <w:rsid w:val="0000509D"/>
    <w:rsid w:val="000057BD"/>
    <w:rsid w:val="0000621B"/>
    <w:rsid w:val="00006F82"/>
    <w:rsid w:val="0000756D"/>
    <w:rsid w:val="000076A8"/>
    <w:rsid w:val="00013372"/>
    <w:rsid w:val="00013A32"/>
    <w:rsid w:val="00013A61"/>
    <w:rsid w:val="000148FC"/>
    <w:rsid w:val="00014E4F"/>
    <w:rsid w:val="00016939"/>
    <w:rsid w:val="00016D11"/>
    <w:rsid w:val="000173BA"/>
    <w:rsid w:val="00017562"/>
    <w:rsid w:val="000205B3"/>
    <w:rsid w:val="00020B99"/>
    <w:rsid w:val="00020CCD"/>
    <w:rsid w:val="00022CEE"/>
    <w:rsid w:val="00023EFA"/>
    <w:rsid w:val="000255B8"/>
    <w:rsid w:val="00025C4C"/>
    <w:rsid w:val="000266CD"/>
    <w:rsid w:val="00027A0F"/>
    <w:rsid w:val="0003047C"/>
    <w:rsid w:val="00030DBF"/>
    <w:rsid w:val="00031DF7"/>
    <w:rsid w:val="000325BC"/>
    <w:rsid w:val="000331E1"/>
    <w:rsid w:val="00033CBD"/>
    <w:rsid w:val="00034A8A"/>
    <w:rsid w:val="000354DC"/>
    <w:rsid w:val="0003619B"/>
    <w:rsid w:val="000375B6"/>
    <w:rsid w:val="0004046A"/>
    <w:rsid w:val="00041ED9"/>
    <w:rsid w:val="0004206F"/>
    <w:rsid w:val="000424C4"/>
    <w:rsid w:val="000456CA"/>
    <w:rsid w:val="00045830"/>
    <w:rsid w:val="00046682"/>
    <w:rsid w:val="0004689D"/>
    <w:rsid w:val="00047173"/>
    <w:rsid w:val="00047E36"/>
    <w:rsid w:val="00050CD2"/>
    <w:rsid w:val="000526BF"/>
    <w:rsid w:val="0005324A"/>
    <w:rsid w:val="0005382D"/>
    <w:rsid w:val="00053CA5"/>
    <w:rsid w:val="000543EE"/>
    <w:rsid w:val="00056C3D"/>
    <w:rsid w:val="00056DC2"/>
    <w:rsid w:val="000600ED"/>
    <w:rsid w:val="000614B5"/>
    <w:rsid w:val="0006214A"/>
    <w:rsid w:val="000623CE"/>
    <w:rsid w:val="00062A9F"/>
    <w:rsid w:val="00062B91"/>
    <w:rsid w:val="000636DF"/>
    <w:rsid w:val="00063F96"/>
    <w:rsid w:val="0006459A"/>
    <w:rsid w:val="00064685"/>
    <w:rsid w:val="00064A27"/>
    <w:rsid w:val="00064C60"/>
    <w:rsid w:val="000653FD"/>
    <w:rsid w:val="00066B98"/>
    <w:rsid w:val="00067623"/>
    <w:rsid w:val="00067A56"/>
    <w:rsid w:val="00067D76"/>
    <w:rsid w:val="00070672"/>
    <w:rsid w:val="00070B84"/>
    <w:rsid w:val="000717DC"/>
    <w:rsid w:val="000719C4"/>
    <w:rsid w:val="00072B6D"/>
    <w:rsid w:val="00072B73"/>
    <w:rsid w:val="00072F47"/>
    <w:rsid w:val="00073C2B"/>
    <w:rsid w:val="000740D4"/>
    <w:rsid w:val="000752F9"/>
    <w:rsid w:val="00075860"/>
    <w:rsid w:val="00075991"/>
    <w:rsid w:val="000764A4"/>
    <w:rsid w:val="00077612"/>
    <w:rsid w:val="00080085"/>
    <w:rsid w:val="00080422"/>
    <w:rsid w:val="0008049E"/>
    <w:rsid w:val="0008050F"/>
    <w:rsid w:val="00080527"/>
    <w:rsid w:val="00080DC7"/>
    <w:rsid w:val="00080E45"/>
    <w:rsid w:val="00080E9F"/>
    <w:rsid w:val="000817A8"/>
    <w:rsid w:val="00083973"/>
    <w:rsid w:val="0008415F"/>
    <w:rsid w:val="00084472"/>
    <w:rsid w:val="00085CA5"/>
    <w:rsid w:val="000864FD"/>
    <w:rsid w:val="000875E6"/>
    <w:rsid w:val="00087625"/>
    <w:rsid w:val="00087DAE"/>
    <w:rsid w:val="00087DF9"/>
    <w:rsid w:val="000915D1"/>
    <w:rsid w:val="0009171B"/>
    <w:rsid w:val="00092B64"/>
    <w:rsid w:val="00092BB5"/>
    <w:rsid w:val="000944EC"/>
    <w:rsid w:val="00094F62"/>
    <w:rsid w:val="00095032"/>
    <w:rsid w:val="00097653"/>
    <w:rsid w:val="00097E23"/>
    <w:rsid w:val="00097E7F"/>
    <w:rsid w:val="000A086F"/>
    <w:rsid w:val="000A087E"/>
    <w:rsid w:val="000A11AA"/>
    <w:rsid w:val="000A1656"/>
    <w:rsid w:val="000A1C7C"/>
    <w:rsid w:val="000A2368"/>
    <w:rsid w:val="000A4245"/>
    <w:rsid w:val="000A489F"/>
    <w:rsid w:val="000A5551"/>
    <w:rsid w:val="000A5D23"/>
    <w:rsid w:val="000A5F60"/>
    <w:rsid w:val="000A6951"/>
    <w:rsid w:val="000B01D5"/>
    <w:rsid w:val="000B048C"/>
    <w:rsid w:val="000B089D"/>
    <w:rsid w:val="000B0C49"/>
    <w:rsid w:val="000B0E40"/>
    <w:rsid w:val="000B1140"/>
    <w:rsid w:val="000B1CA3"/>
    <w:rsid w:val="000B2F98"/>
    <w:rsid w:val="000B2FB2"/>
    <w:rsid w:val="000B5637"/>
    <w:rsid w:val="000B59E4"/>
    <w:rsid w:val="000B672D"/>
    <w:rsid w:val="000B6BAF"/>
    <w:rsid w:val="000B78B9"/>
    <w:rsid w:val="000C0951"/>
    <w:rsid w:val="000C193C"/>
    <w:rsid w:val="000C2422"/>
    <w:rsid w:val="000C441D"/>
    <w:rsid w:val="000C4E59"/>
    <w:rsid w:val="000C63FC"/>
    <w:rsid w:val="000C67AD"/>
    <w:rsid w:val="000C69AF"/>
    <w:rsid w:val="000C7196"/>
    <w:rsid w:val="000D04BF"/>
    <w:rsid w:val="000D0B4B"/>
    <w:rsid w:val="000D1E6A"/>
    <w:rsid w:val="000D2B70"/>
    <w:rsid w:val="000D4022"/>
    <w:rsid w:val="000D4532"/>
    <w:rsid w:val="000D45C3"/>
    <w:rsid w:val="000D4F86"/>
    <w:rsid w:val="000D567C"/>
    <w:rsid w:val="000D56C9"/>
    <w:rsid w:val="000D5A91"/>
    <w:rsid w:val="000E0B24"/>
    <w:rsid w:val="000E1C88"/>
    <w:rsid w:val="000E22B4"/>
    <w:rsid w:val="000E3857"/>
    <w:rsid w:val="000E42A9"/>
    <w:rsid w:val="000E48A7"/>
    <w:rsid w:val="000E5DBB"/>
    <w:rsid w:val="000E70B9"/>
    <w:rsid w:val="000E775F"/>
    <w:rsid w:val="000E790B"/>
    <w:rsid w:val="000F0395"/>
    <w:rsid w:val="000F0E03"/>
    <w:rsid w:val="000F0E6F"/>
    <w:rsid w:val="000F1D8E"/>
    <w:rsid w:val="000F26E6"/>
    <w:rsid w:val="000F3183"/>
    <w:rsid w:val="000F404D"/>
    <w:rsid w:val="000F51C1"/>
    <w:rsid w:val="000F5348"/>
    <w:rsid w:val="000F5A5F"/>
    <w:rsid w:val="000F7D20"/>
    <w:rsid w:val="000F7F32"/>
    <w:rsid w:val="001006F5"/>
    <w:rsid w:val="00100D14"/>
    <w:rsid w:val="00100DE6"/>
    <w:rsid w:val="00100FF4"/>
    <w:rsid w:val="00105122"/>
    <w:rsid w:val="001068DA"/>
    <w:rsid w:val="00106907"/>
    <w:rsid w:val="001114F8"/>
    <w:rsid w:val="00111E72"/>
    <w:rsid w:val="00112067"/>
    <w:rsid w:val="001126D3"/>
    <w:rsid w:val="00112A99"/>
    <w:rsid w:val="0011313F"/>
    <w:rsid w:val="0011372E"/>
    <w:rsid w:val="00114AFE"/>
    <w:rsid w:val="00116BF5"/>
    <w:rsid w:val="001179BD"/>
    <w:rsid w:val="001212C1"/>
    <w:rsid w:val="0012308B"/>
    <w:rsid w:val="00123431"/>
    <w:rsid w:val="0012467E"/>
    <w:rsid w:val="001256D2"/>
    <w:rsid w:val="001263F6"/>
    <w:rsid w:val="001264B1"/>
    <w:rsid w:val="001272EB"/>
    <w:rsid w:val="00127329"/>
    <w:rsid w:val="00127440"/>
    <w:rsid w:val="00127659"/>
    <w:rsid w:val="00127EB6"/>
    <w:rsid w:val="00130461"/>
    <w:rsid w:val="00130BD7"/>
    <w:rsid w:val="00131125"/>
    <w:rsid w:val="00131523"/>
    <w:rsid w:val="00131711"/>
    <w:rsid w:val="00132263"/>
    <w:rsid w:val="001324C1"/>
    <w:rsid w:val="001330BA"/>
    <w:rsid w:val="001340FD"/>
    <w:rsid w:val="00134726"/>
    <w:rsid w:val="00134D9D"/>
    <w:rsid w:val="0014081B"/>
    <w:rsid w:val="00141598"/>
    <w:rsid w:val="001416FE"/>
    <w:rsid w:val="0014195A"/>
    <w:rsid w:val="00141A33"/>
    <w:rsid w:val="00141B88"/>
    <w:rsid w:val="00141E05"/>
    <w:rsid w:val="001422BA"/>
    <w:rsid w:val="00142309"/>
    <w:rsid w:val="00142B75"/>
    <w:rsid w:val="00143838"/>
    <w:rsid w:val="00143A76"/>
    <w:rsid w:val="00144DE2"/>
    <w:rsid w:val="001456E0"/>
    <w:rsid w:val="00145800"/>
    <w:rsid w:val="00146033"/>
    <w:rsid w:val="00147C04"/>
    <w:rsid w:val="00147CDC"/>
    <w:rsid w:val="00147F1E"/>
    <w:rsid w:val="00150501"/>
    <w:rsid w:val="00150CCA"/>
    <w:rsid w:val="0015191C"/>
    <w:rsid w:val="00152678"/>
    <w:rsid w:val="00152DCB"/>
    <w:rsid w:val="00153E1D"/>
    <w:rsid w:val="00154596"/>
    <w:rsid w:val="00156133"/>
    <w:rsid w:val="001564DE"/>
    <w:rsid w:val="00156D46"/>
    <w:rsid w:val="00156F89"/>
    <w:rsid w:val="00157797"/>
    <w:rsid w:val="00157839"/>
    <w:rsid w:val="001602EB"/>
    <w:rsid w:val="00161AC8"/>
    <w:rsid w:val="0016385B"/>
    <w:rsid w:val="001638B0"/>
    <w:rsid w:val="001639C9"/>
    <w:rsid w:val="001665D3"/>
    <w:rsid w:val="001717EF"/>
    <w:rsid w:val="00171DF3"/>
    <w:rsid w:val="0017205A"/>
    <w:rsid w:val="0017268C"/>
    <w:rsid w:val="001730B0"/>
    <w:rsid w:val="0017412E"/>
    <w:rsid w:val="001768D5"/>
    <w:rsid w:val="00176A12"/>
    <w:rsid w:val="00176C70"/>
    <w:rsid w:val="0017776A"/>
    <w:rsid w:val="0018090C"/>
    <w:rsid w:val="00181FE6"/>
    <w:rsid w:val="0018266C"/>
    <w:rsid w:val="0018292B"/>
    <w:rsid w:val="001838A1"/>
    <w:rsid w:val="00183FCE"/>
    <w:rsid w:val="001847C3"/>
    <w:rsid w:val="00184A48"/>
    <w:rsid w:val="00185503"/>
    <w:rsid w:val="0018561C"/>
    <w:rsid w:val="00185756"/>
    <w:rsid w:val="001874F0"/>
    <w:rsid w:val="001875FD"/>
    <w:rsid w:val="00187782"/>
    <w:rsid w:val="00190557"/>
    <w:rsid w:val="00191CA5"/>
    <w:rsid w:val="001926B2"/>
    <w:rsid w:val="00193B9A"/>
    <w:rsid w:val="00193C06"/>
    <w:rsid w:val="00194020"/>
    <w:rsid w:val="00194480"/>
    <w:rsid w:val="00194E31"/>
    <w:rsid w:val="0019567D"/>
    <w:rsid w:val="00196829"/>
    <w:rsid w:val="001A06DD"/>
    <w:rsid w:val="001A0820"/>
    <w:rsid w:val="001A0DE7"/>
    <w:rsid w:val="001A0F52"/>
    <w:rsid w:val="001A1A57"/>
    <w:rsid w:val="001A1CF9"/>
    <w:rsid w:val="001A272B"/>
    <w:rsid w:val="001A2B2C"/>
    <w:rsid w:val="001A2E36"/>
    <w:rsid w:val="001A3A1F"/>
    <w:rsid w:val="001A3DB4"/>
    <w:rsid w:val="001A611A"/>
    <w:rsid w:val="001A6165"/>
    <w:rsid w:val="001A6CEE"/>
    <w:rsid w:val="001A6D3C"/>
    <w:rsid w:val="001A711F"/>
    <w:rsid w:val="001A7738"/>
    <w:rsid w:val="001B02F4"/>
    <w:rsid w:val="001B103C"/>
    <w:rsid w:val="001B26EA"/>
    <w:rsid w:val="001B27C0"/>
    <w:rsid w:val="001B3AF3"/>
    <w:rsid w:val="001B3B76"/>
    <w:rsid w:val="001B4A24"/>
    <w:rsid w:val="001B4D22"/>
    <w:rsid w:val="001B55F7"/>
    <w:rsid w:val="001B60B4"/>
    <w:rsid w:val="001B672D"/>
    <w:rsid w:val="001B6F4F"/>
    <w:rsid w:val="001B7BBF"/>
    <w:rsid w:val="001B7D34"/>
    <w:rsid w:val="001B7E5C"/>
    <w:rsid w:val="001B7EE4"/>
    <w:rsid w:val="001B7F93"/>
    <w:rsid w:val="001C03CE"/>
    <w:rsid w:val="001C06EC"/>
    <w:rsid w:val="001C14E7"/>
    <w:rsid w:val="001C27EA"/>
    <w:rsid w:val="001C2E05"/>
    <w:rsid w:val="001C3482"/>
    <w:rsid w:val="001C37F1"/>
    <w:rsid w:val="001C49FA"/>
    <w:rsid w:val="001C645D"/>
    <w:rsid w:val="001C69BD"/>
    <w:rsid w:val="001C707F"/>
    <w:rsid w:val="001C77BE"/>
    <w:rsid w:val="001D0699"/>
    <w:rsid w:val="001D0848"/>
    <w:rsid w:val="001D0B0F"/>
    <w:rsid w:val="001D0C58"/>
    <w:rsid w:val="001D0DD5"/>
    <w:rsid w:val="001D12DD"/>
    <w:rsid w:val="001D2108"/>
    <w:rsid w:val="001D22CF"/>
    <w:rsid w:val="001D32DB"/>
    <w:rsid w:val="001D3BF7"/>
    <w:rsid w:val="001D41F0"/>
    <w:rsid w:val="001D4269"/>
    <w:rsid w:val="001D52B4"/>
    <w:rsid w:val="001D609E"/>
    <w:rsid w:val="001D622F"/>
    <w:rsid w:val="001D63BB"/>
    <w:rsid w:val="001D73D5"/>
    <w:rsid w:val="001E0D08"/>
    <w:rsid w:val="001E1100"/>
    <w:rsid w:val="001E19C5"/>
    <w:rsid w:val="001E1E20"/>
    <w:rsid w:val="001E2144"/>
    <w:rsid w:val="001E397C"/>
    <w:rsid w:val="001E3FDB"/>
    <w:rsid w:val="001E42EA"/>
    <w:rsid w:val="001E52AE"/>
    <w:rsid w:val="001E63F4"/>
    <w:rsid w:val="001E64D2"/>
    <w:rsid w:val="001E7793"/>
    <w:rsid w:val="001E7C11"/>
    <w:rsid w:val="001E7C57"/>
    <w:rsid w:val="001E7C81"/>
    <w:rsid w:val="001F09C3"/>
    <w:rsid w:val="001F0B54"/>
    <w:rsid w:val="001F0EFE"/>
    <w:rsid w:val="001F12F3"/>
    <w:rsid w:val="001F2AB9"/>
    <w:rsid w:val="001F3100"/>
    <w:rsid w:val="001F3BAF"/>
    <w:rsid w:val="001F48A3"/>
    <w:rsid w:val="001F4F75"/>
    <w:rsid w:val="001F509C"/>
    <w:rsid w:val="001F5D77"/>
    <w:rsid w:val="001F5E0D"/>
    <w:rsid w:val="001F5EB6"/>
    <w:rsid w:val="001F6E20"/>
    <w:rsid w:val="001F76B8"/>
    <w:rsid w:val="001F7DAD"/>
    <w:rsid w:val="001F7F2E"/>
    <w:rsid w:val="002006B7"/>
    <w:rsid w:val="00201B3A"/>
    <w:rsid w:val="00202A36"/>
    <w:rsid w:val="002039F1"/>
    <w:rsid w:val="00204B1E"/>
    <w:rsid w:val="002052C4"/>
    <w:rsid w:val="002055FD"/>
    <w:rsid w:val="002056D0"/>
    <w:rsid w:val="00206664"/>
    <w:rsid w:val="00207F81"/>
    <w:rsid w:val="002106CD"/>
    <w:rsid w:val="00210CD8"/>
    <w:rsid w:val="002114D0"/>
    <w:rsid w:val="0021220F"/>
    <w:rsid w:val="002122BB"/>
    <w:rsid w:val="00212FA8"/>
    <w:rsid w:val="0021320A"/>
    <w:rsid w:val="002137CA"/>
    <w:rsid w:val="00214174"/>
    <w:rsid w:val="00214878"/>
    <w:rsid w:val="00214C9C"/>
    <w:rsid w:val="00215834"/>
    <w:rsid w:val="00215E42"/>
    <w:rsid w:val="00216FB5"/>
    <w:rsid w:val="002200AE"/>
    <w:rsid w:val="002207DC"/>
    <w:rsid w:val="00220992"/>
    <w:rsid w:val="002234A7"/>
    <w:rsid w:val="00223A4D"/>
    <w:rsid w:val="00223DF0"/>
    <w:rsid w:val="00224221"/>
    <w:rsid w:val="00224914"/>
    <w:rsid w:val="00224B30"/>
    <w:rsid w:val="00224D78"/>
    <w:rsid w:val="00224ECF"/>
    <w:rsid w:val="00225270"/>
    <w:rsid w:val="00225DC1"/>
    <w:rsid w:val="0022605B"/>
    <w:rsid w:val="00226251"/>
    <w:rsid w:val="002265B7"/>
    <w:rsid w:val="0023138E"/>
    <w:rsid w:val="002323AC"/>
    <w:rsid w:val="002324BC"/>
    <w:rsid w:val="002343B3"/>
    <w:rsid w:val="00234732"/>
    <w:rsid w:val="00234DB3"/>
    <w:rsid w:val="00235ACB"/>
    <w:rsid w:val="002367CE"/>
    <w:rsid w:val="00236858"/>
    <w:rsid w:val="0023689E"/>
    <w:rsid w:val="00237EC2"/>
    <w:rsid w:val="0024165B"/>
    <w:rsid w:val="002417D6"/>
    <w:rsid w:val="002418A6"/>
    <w:rsid w:val="00241FF4"/>
    <w:rsid w:val="00242198"/>
    <w:rsid w:val="0024355E"/>
    <w:rsid w:val="00244EF0"/>
    <w:rsid w:val="00245395"/>
    <w:rsid w:val="0024653E"/>
    <w:rsid w:val="00246C04"/>
    <w:rsid w:val="00247997"/>
    <w:rsid w:val="00247BFF"/>
    <w:rsid w:val="00247D78"/>
    <w:rsid w:val="002518F9"/>
    <w:rsid w:val="0025229E"/>
    <w:rsid w:val="002523A8"/>
    <w:rsid w:val="00253250"/>
    <w:rsid w:val="0025364B"/>
    <w:rsid w:val="00254B2F"/>
    <w:rsid w:val="00255563"/>
    <w:rsid w:val="00255699"/>
    <w:rsid w:val="002556C2"/>
    <w:rsid w:val="0025787D"/>
    <w:rsid w:val="00260BEB"/>
    <w:rsid w:val="002616BB"/>
    <w:rsid w:val="00261733"/>
    <w:rsid w:val="0026216C"/>
    <w:rsid w:val="002621E5"/>
    <w:rsid w:val="002631C9"/>
    <w:rsid w:val="00263A18"/>
    <w:rsid w:val="00267595"/>
    <w:rsid w:val="00267D85"/>
    <w:rsid w:val="00270025"/>
    <w:rsid w:val="002705CD"/>
    <w:rsid w:val="0027069B"/>
    <w:rsid w:val="002711AB"/>
    <w:rsid w:val="002712C7"/>
    <w:rsid w:val="00271E74"/>
    <w:rsid w:val="00273F7F"/>
    <w:rsid w:val="00273F91"/>
    <w:rsid w:val="00274429"/>
    <w:rsid w:val="00274A84"/>
    <w:rsid w:val="00274F59"/>
    <w:rsid w:val="00275119"/>
    <w:rsid w:val="002753DE"/>
    <w:rsid w:val="002755FF"/>
    <w:rsid w:val="00277681"/>
    <w:rsid w:val="002778CF"/>
    <w:rsid w:val="00277C6A"/>
    <w:rsid w:val="00280569"/>
    <w:rsid w:val="002809FA"/>
    <w:rsid w:val="00280C2B"/>
    <w:rsid w:val="0028107B"/>
    <w:rsid w:val="002817E5"/>
    <w:rsid w:val="00282499"/>
    <w:rsid w:val="00282FA0"/>
    <w:rsid w:val="00283397"/>
    <w:rsid w:val="002837F2"/>
    <w:rsid w:val="00283C85"/>
    <w:rsid w:val="00284C5B"/>
    <w:rsid w:val="00285721"/>
    <w:rsid w:val="00285D4E"/>
    <w:rsid w:val="002865C2"/>
    <w:rsid w:val="00286C7E"/>
    <w:rsid w:val="002875A2"/>
    <w:rsid w:val="0028761F"/>
    <w:rsid w:val="00287FF9"/>
    <w:rsid w:val="00290442"/>
    <w:rsid w:val="00290D91"/>
    <w:rsid w:val="002918ED"/>
    <w:rsid w:val="00291E08"/>
    <w:rsid w:val="002921CC"/>
    <w:rsid w:val="0029265A"/>
    <w:rsid w:val="00292F72"/>
    <w:rsid w:val="00293A20"/>
    <w:rsid w:val="00294956"/>
    <w:rsid w:val="002958B9"/>
    <w:rsid w:val="002958D2"/>
    <w:rsid w:val="00296972"/>
    <w:rsid w:val="00296F6F"/>
    <w:rsid w:val="00297305"/>
    <w:rsid w:val="00297453"/>
    <w:rsid w:val="00297B14"/>
    <w:rsid w:val="002A0516"/>
    <w:rsid w:val="002A11D8"/>
    <w:rsid w:val="002A28CC"/>
    <w:rsid w:val="002A2ED6"/>
    <w:rsid w:val="002A39D0"/>
    <w:rsid w:val="002A47F6"/>
    <w:rsid w:val="002A4B40"/>
    <w:rsid w:val="002A5A9B"/>
    <w:rsid w:val="002A6C56"/>
    <w:rsid w:val="002A6C5C"/>
    <w:rsid w:val="002A7448"/>
    <w:rsid w:val="002A7776"/>
    <w:rsid w:val="002A7C00"/>
    <w:rsid w:val="002B076D"/>
    <w:rsid w:val="002B2A29"/>
    <w:rsid w:val="002B2AA1"/>
    <w:rsid w:val="002B55A0"/>
    <w:rsid w:val="002B59B9"/>
    <w:rsid w:val="002B6F63"/>
    <w:rsid w:val="002B75CA"/>
    <w:rsid w:val="002B79AB"/>
    <w:rsid w:val="002B7C1B"/>
    <w:rsid w:val="002B7DFB"/>
    <w:rsid w:val="002B7E05"/>
    <w:rsid w:val="002C0435"/>
    <w:rsid w:val="002C0B98"/>
    <w:rsid w:val="002C11EF"/>
    <w:rsid w:val="002C12C1"/>
    <w:rsid w:val="002C19A3"/>
    <w:rsid w:val="002C2711"/>
    <w:rsid w:val="002C2C83"/>
    <w:rsid w:val="002C34AB"/>
    <w:rsid w:val="002C4D4D"/>
    <w:rsid w:val="002C4F0C"/>
    <w:rsid w:val="002C5F0B"/>
    <w:rsid w:val="002C617A"/>
    <w:rsid w:val="002C7612"/>
    <w:rsid w:val="002C7DCC"/>
    <w:rsid w:val="002D01CD"/>
    <w:rsid w:val="002D06A5"/>
    <w:rsid w:val="002D0D3E"/>
    <w:rsid w:val="002D128D"/>
    <w:rsid w:val="002D1E19"/>
    <w:rsid w:val="002D2481"/>
    <w:rsid w:val="002D3402"/>
    <w:rsid w:val="002D40FF"/>
    <w:rsid w:val="002D4869"/>
    <w:rsid w:val="002D796D"/>
    <w:rsid w:val="002E036A"/>
    <w:rsid w:val="002E234E"/>
    <w:rsid w:val="002E24FE"/>
    <w:rsid w:val="002E312A"/>
    <w:rsid w:val="002E477C"/>
    <w:rsid w:val="002E5FEF"/>
    <w:rsid w:val="002E640F"/>
    <w:rsid w:val="002E6FBE"/>
    <w:rsid w:val="002E7D65"/>
    <w:rsid w:val="002F0C89"/>
    <w:rsid w:val="002F1762"/>
    <w:rsid w:val="002F19FC"/>
    <w:rsid w:val="002F2B69"/>
    <w:rsid w:val="002F37A2"/>
    <w:rsid w:val="002F4342"/>
    <w:rsid w:val="002F4ADC"/>
    <w:rsid w:val="002F62EC"/>
    <w:rsid w:val="002F6347"/>
    <w:rsid w:val="002F6444"/>
    <w:rsid w:val="003009FC"/>
    <w:rsid w:val="00301240"/>
    <w:rsid w:val="00301F76"/>
    <w:rsid w:val="003036D2"/>
    <w:rsid w:val="0030372C"/>
    <w:rsid w:val="00305CE2"/>
    <w:rsid w:val="00306A23"/>
    <w:rsid w:val="00307A9A"/>
    <w:rsid w:val="00307DC9"/>
    <w:rsid w:val="003124A9"/>
    <w:rsid w:val="003128AB"/>
    <w:rsid w:val="003141BC"/>
    <w:rsid w:val="00314831"/>
    <w:rsid w:val="003149C6"/>
    <w:rsid w:val="00314D68"/>
    <w:rsid w:val="003162A2"/>
    <w:rsid w:val="003177D8"/>
    <w:rsid w:val="00317CB2"/>
    <w:rsid w:val="00320D9C"/>
    <w:rsid w:val="00321D6A"/>
    <w:rsid w:val="00321DAA"/>
    <w:rsid w:val="0032211F"/>
    <w:rsid w:val="00322D31"/>
    <w:rsid w:val="00323CDC"/>
    <w:rsid w:val="00325261"/>
    <w:rsid w:val="00326B2D"/>
    <w:rsid w:val="003278B3"/>
    <w:rsid w:val="00330C84"/>
    <w:rsid w:val="003323B5"/>
    <w:rsid w:val="0033269D"/>
    <w:rsid w:val="00333859"/>
    <w:rsid w:val="00333AF8"/>
    <w:rsid w:val="00333E36"/>
    <w:rsid w:val="0033479C"/>
    <w:rsid w:val="00334F0F"/>
    <w:rsid w:val="0033695B"/>
    <w:rsid w:val="00337EC2"/>
    <w:rsid w:val="003400D8"/>
    <w:rsid w:val="00340318"/>
    <w:rsid w:val="00340518"/>
    <w:rsid w:val="00340DD1"/>
    <w:rsid w:val="0034386A"/>
    <w:rsid w:val="003438F3"/>
    <w:rsid w:val="00343E56"/>
    <w:rsid w:val="00344436"/>
    <w:rsid w:val="0034656D"/>
    <w:rsid w:val="00346ED6"/>
    <w:rsid w:val="003505D1"/>
    <w:rsid w:val="00351840"/>
    <w:rsid w:val="003518E4"/>
    <w:rsid w:val="00352E3A"/>
    <w:rsid w:val="0035306C"/>
    <w:rsid w:val="003541FD"/>
    <w:rsid w:val="00354468"/>
    <w:rsid w:val="00356606"/>
    <w:rsid w:val="0035674F"/>
    <w:rsid w:val="00356C08"/>
    <w:rsid w:val="003572BD"/>
    <w:rsid w:val="00357EA2"/>
    <w:rsid w:val="003607B4"/>
    <w:rsid w:val="0036101C"/>
    <w:rsid w:val="003617CE"/>
    <w:rsid w:val="0036196A"/>
    <w:rsid w:val="00362A99"/>
    <w:rsid w:val="00363640"/>
    <w:rsid w:val="0036470C"/>
    <w:rsid w:val="00364D21"/>
    <w:rsid w:val="00364E6B"/>
    <w:rsid w:val="00364FFE"/>
    <w:rsid w:val="00366BC2"/>
    <w:rsid w:val="003677B6"/>
    <w:rsid w:val="00367C6E"/>
    <w:rsid w:val="00372093"/>
    <w:rsid w:val="00372C8C"/>
    <w:rsid w:val="00372DB3"/>
    <w:rsid w:val="0037358A"/>
    <w:rsid w:val="0037391E"/>
    <w:rsid w:val="00373EA6"/>
    <w:rsid w:val="00374196"/>
    <w:rsid w:val="0037594B"/>
    <w:rsid w:val="00376CBD"/>
    <w:rsid w:val="0037738F"/>
    <w:rsid w:val="003776BF"/>
    <w:rsid w:val="0037780A"/>
    <w:rsid w:val="00380472"/>
    <w:rsid w:val="0038156B"/>
    <w:rsid w:val="00381DF8"/>
    <w:rsid w:val="00382234"/>
    <w:rsid w:val="003833ED"/>
    <w:rsid w:val="003834CE"/>
    <w:rsid w:val="00383D5B"/>
    <w:rsid w:val="00385DB4"/>
    <w:rsid w:val="00385F78"/>
    <w:rsid w:val="00387925"/>
    <w:rsid w:val="00387E4E"/>
    <w:rsid w:val="00390543"/>
    <w:rsid w:val="00390A41"/>
    <w:rsid w:val="003927FD"/>
    <w:rsid w:val="003937F2"/>
    <w:rsid w:val="00393FF0"/>
    <w:rsid w:val="0039456E"/>
    <w:rsid w:val="00394FD3"/>
    <w:rsid w:val="003972E3"/>
    <w:rsid w:val="003A16B5"/>
    <w:rsid w:val="003A1B96"/>
    <w:rsid w:val="003A1EEF"/>
    <w:rsid w:val="003A22B3"/>
    <w:rsid w:val="003A2310"/>
    <w:rsid w:val="003A2653"/>
    <w:rsid w:val="003A2AEA"/>
    <w:rsid w:val="003A4F16"/>
    <w:rsid w:val="003A5351"/>
    <w:rsid w:val="003B0F39"/>
    <w:rsid w:val="003B188B"/>
    <w:rsid w:val="003B1D1F"/>
    <w:rsid w:val="003B221B"/>
    <w:rsid w:val="003B2903"/>
    <w:rsid w:val="003B317E"/>
    <w:rsid w:val="003B4403"/>
    <w:rsid w:val="003B464A"/>
    <w:rsid w:val="003B58DB"/>
    <w:rsid w:val="003B5F52"/>
    <w:rsid w:val="003B6E0F"/>
    <w:rsid w:val="003B7FD8"/>
    <w:rsid w:val="003C00C8"/>
    <w:rsid w:val="003C02B4"/>
    <w:rsid w:val="003C0962"/>
    <w:rsid w:val="003C1058"/>
    <w:rsid w:val="003C1A5E"/>
    <w:rsid w:val="003C2BA9"/>
    <w:rsid w:val="003C37F0"/>
    <w:rsid w:val="003C3BC4"/>
    <w:rsid w:val="003C4AB9"/>
    <w:rsid w:val="003C4C64"/>
    <w:rsid w:val="003C61A5"/>
    <w:rsid w:val="003C6430"/>
    <w:rsid w:val="003C6FA2"/>
    <w:rsid w:val="003C702D"/>
    <w:rsid w:val="003C7989"/>
    <w:rsid w:val="003D1698"/>
    <w:rsid w:val="003D1E8D"/>
    <w:rsid w:val="003D2247"/>
    <w:rsid w:val="003D28CF"/>
    <w:rsid w:val="003D35BD"/>
    <w:rsid w:val="003D3C97"/>
    <w:rsid w:val="003D40DA"/>
    <w:rsid w:val="003D42DB"/>
    <w:rsid w:val="003D4573"/>
    <w:rsid w:val="003D4A49"/>
    <w:rsid w:val="003D5199"/>
    <w:rsid w:val="003D5887"/>
    <w:rsid w:val="003D5E7E"/>
    <w:rsid w:val="003D64E5"/>
    <w:rsid w:val="003D6F9D"/>
    <w:rsid w:val="003D7881"/>
    <w:rsid w:val="003D78A9"/>
    <w:rsid w:val="003D7A07"/>
    <w:rsid w:val="003E1010"/>
    <w:rsid w:val="003E2581"/>
    <w:rsid w:val="003E2818"/>
    <w:rsid w:val="003E28E4"/>
    <w:rsid w:val="003E3385"/>
    <w:rsid w:val="003E3448"/>
    <w:rsid w:val="003E3781"/>
    <w:rsid w:val="003E482B"/>
    <w:rsid w:val="003E5BDD"/>
    <w:rsid w:val="003E78C7"/>
    <w:rsid w:val="003E7992"/>
    <w:rsid w:val="003E7C17"/>
    <w:rsid w:val="003F07BE"/>
    <w:rsid w:val="003F0895"/>
    <w:rsid w:val="003F10F8"/>
    <w:rsid w:val="003F12C2"/>
    <w:rsid w:val="003F16FA"/>
    <w:rsid w:val="003F2D1F"/>
    <w:rsid w:val="003F3090"/>
    <w:rsid w:val="003F3468"/>
    <w:rsid w:val="003F4396"/>
    <w:rsid w:val="003F6277"/>
    <w:rsid w:val="003F70FE"/>
    <w:rsid w:val="00401637"/>
    <w:rsid w:val="00402EA5"/>
    <w:rsid w:val="004033F1"/>
    <w:rsid w:val="00403961"/>
    <w:rsid w:val="00404089"/>
    <w:rsid w:val="004046BF"/>
    <w:rsid w:val="00405928"/>
    <w:rsid w:val="004060B6"/>
    <w:rsid w:val="004061AC"/>
    <w:rsid w:val="0041001B"/>
    <w:rsid w:val="0041096C"/>
    <w:rsid w:val="00411094"/>
    <w:rsid w:val="004110EA"/>
    <w:rsid w:val="004112B9"/>
    <w:rsid w:val="0041294E"/>
    <w:rsid w:val="00412CD8"/>
    <w:rsid w:val="00414430"/>
    <w:rsid w:val="00414DDC"/>
    <w:rsid w:val="00415884"/>
    <w:rsid w:val="00416BD5"/>
    <w:rsid w:val="0041705B"/>
    <w:rsid w:val="004213A3"/>
    <w:rsid w:val="004213DD"/>
    <w:rsid w:val="00421718"/>
    <w:rsid w:val="0042174F"/>
    <w:rsid w:val="004219E3"/>
    <w:rsid w:val="00422387"/>
    <w:rsid w:val="0042453E"/>
    <w:rsid w:val="00425883"/>
    <w:rsid w:val="00426C30"/>
    <w:rsid w:val="00427845"/>
    <w:rsid w:val="00427ECB"/>
    <w:rsid w:val="00431453"/>
    <w:rsid w:val="004315CD"/>
    <w:rsid w:val="00431DAB"/>
    <w:rsid w:val="004327DB"/>
    <w:rsid w:val="00432D5E"/>
    <w:rsid w:val="00435045"/>
    <w:rsid w:val="004353EE"/>
    <w:rsid w:val="004373AE"/>
    <w:rsid w:val="004375A9"/>
    <w:rsid w:val="00440A53"/>
    <w:rsid w:val="00440BC4"/>
    <w:rsid w:val="00441378"/>
    <w:rsid w:val="00441478"/>
    <w:rsid w:val="00442114"/>
    <w:rsid w:val="004422A7"/>
    <w:rsid w:val="00442EE0"/>
    <w:rsid w:val="00443636"/>
    <w:rsid w:val="00443FF9"/>
    <w:rsid w:val="00444AB0"/>
    <w:rsid w:val="00444C9C"/>
    <w:rsid w:val="00444D08"/>
    <w:rsid w:val="00444D25"/>
    <w:rsid w:val="0044551D"/>
    <w:rsid w:val="00445E1D"/>
    <w:rsid w:val="00445E68"/>
    <w:rsid w:val="0044651B"/>
    <w:rsid w:val="00446813"/>
    <w:rsid w:val="00446CB6"/>
    <w:rsid w:val="00446D4C"/>
    <w:rsid w:val="00447154"/>
    <w:rsid w:val="0044743B"/>
    <w:rsid w:val="00447E80"/>
    <w:rsid w:val="00450897"/>
    <w:rsid w:val="00450A72"/>
    <w:rsid w:val="00450C49"/>
    <w:rsid w:val="004511E2"/>
    <w:rsid w:val="004519D3"/>
    <w:rsid w:val="00451F58"/>
    <w:rsid w:val="004524B3"/>
    <w:rsid w:val="00453E85"/>
    <w:rsid w:val="0045518F"/>
    <w:rsid w:val="004553E6"/>
    <w:rsid w:val="00455468"/>
    <w:rsid w:val="00456180"/>
    <w:rsid w:val="00456384"/>
    <w:rsid w:val="0045680F"/>
    <w:rsid w:val="00457036"/>
    <w:rsid w:val="0045730E"/>
    <w:rsid w:val="004573BA"/>
    <w:rsid w:val="00460F99"/>
    <w:rsid w:val="004617F7"/>
    <w:rsid w:val="00461915"/>
    <w:rsid w:val="0046262C"/>
    <w:rsid w:val="00463A9B"/>
    <w:rsid w:val="00464273"/>
    <w:rsid w:val="004644DA"/>
    <w:rsid w:val="00464B43"/>
    <w:rsid w:val="00464B72"/>
    <w:rsid w:val="00464CF4"/>
    <w:rsid w:val="00465788"/>
    <w:rsid w:val="004657A4"/>
    <w:rsid w:val="00465EEA"/>
    <w:rsid w:val="004675D3"/>
    <w:rsid w:val="0046772A"/>
    <w:rsid w:val="00470113"/>
    <w:rsid w:val="00470C2F"/>
    <w:rsid w:val="00470CCD"/>
    <w:rsid w:val="004713BD"/>
    <w:rsid w:val="00471A5B"/>
    <w:rsid w:val="00471F04"/>
    <w:rsid w:val="00472566"/>
    <w:rsid w:val="00472660"/>
    <w:rsid w:val="00473176"/>
    <w:rsid w:val="00474497"/>
    <w:rsid w:val="00474BA9"/>
    <w:rsid w:val="00475981"/>
    <w:rsid w:val="0047685F"/>
    <w:rsid w:val="00477C21"/>
    <w:rsid w:val="004800AC"/>
    <w:rsid w:val="00480782"/>
    <w:rsid w:val="004807D3"/>
    <w:rsid w:val="00481157"/>
    <w:rsid w:val="0048180B"/>
    <w:rsid w:val="00482B29"/>
    <w:rsid w:val="00483116"/>
    <w:rsid w:val="00483528"/>
    <w:rsid w:val="0048415B"/>
    <w:rsid w:val="004841B3"/>
    <w:rsid w:val="00484A3E"/>
    <w:rsid w:val="00485220"/>
    <w:rsid w:val="00485A3F"/>
    <w:rsid w:val="0048638F"/>
    <w:rsid w:val="004870CA"/>
    <w:rsid w:val="00487FA8"/>
    <w:rsid w:val="004902A7"/>
    <w:rsid w:val="00490AF4"/>
    <w:rsid w:val="0049225F"/>
    <w:rsid w:val="00492F1B"/>
    <w:rsid w:val="0049368F"/>
    <w:rsid w:val="004945A6"/>
    <w:rsid w:val="004948CA"/>
    <w:rsid w:val="0049498A"/>
    <w:rsid w:val="00495280"/>
    <w:rsid w:val="004955C7"/>
    <w:rsid w:val="00496A2B"/>
    <w:rsid w:val="004972F5"/>
    <w:rsid w:val="004A0742"/>
    <w:rsid w:val="004A192C"/>
    <w:rsid w:val="004A19A3"/>
    <w:rsid w:val="004A20F6"/>
    <w:rsid w:val="004A2173"/>
    <w:rsid w:val="004A24D5"/>
    <w:rsid w:val="004A2586"/>
    <w:rsid w:val="004A2A7A"/>
    <w:rsid w:val="004A2AA8"/>
    <w:rsid w:val="004A37CB"/>
    <w:rsid w:val="004A4990"/>
    <w:rsid w:val="004A7125"/>
    <w:rsid w:val="004A7132"/>
    <w:rsid w:val="004A74AB"/>
    <w:rsid w:val="004A77AB"/>
    <w:rsid w:val="004B0673"/>
    <w:rsid w:val="004B11F6"/>
    <w:rsid w:val="004B38B9"/>
    <w:rsid w:val="004B3915"/>
    <w:rsid w:val="004B410F"/>
    <w:rsid w:val="004B4276"/>
    <w:rsid w:val="004B49BA"/>
    <w:rsid w:val="004B5053"/>
    <w:rsid w:val="004B54C5"/>
    <w:rsid w:val="004B62D1"/>
    <w:rsid w:val="004C013D"/>
    <w:rsid w:val="004C038F"/>
    <w:rsid w:val="004C11D0"/>
    <w:rsid w:val="004C27DF"/>
    <w:rsid w:val="004C330B"/>
    <w:rsid w:val="004C3793"/>
    <w:rsid w:val="004C40F8"/>
    <w:rsid w:val="004C4BEC"/>
    <w:rsid w:val="004C5606"/>
    <w:rsid w:val="004C5F80"/>
    <w:rsid w:val="004C6C22"/>
    <w:rsid w:val="004D049D"/>
    <w:rsid w:val="004D0AEF"/>
    <w:rsid w:val="004D148A"/>
    <w:rsid w:val="004D2319"/>
    <w:rsid w:val="004D463A"/>
    <w:rsid w:val="004D4EF1"/>
    <w:rsid w:val="004D5101"/>
    <w:rsid w:val="004D5C04"/>
    <w:rsid w:val="004D6E25"/>
    <w:rsid w:val="004D75B5"/>
    <w:rsid w:val="004D7B1E"/>
    <w:rsid w:val="004D7C50"/>
    <w:rsid w:val="004E076C"/>
    <w:rsid w:val="004E18B0"/>
    <w:rsid w:val="004E1C8A"/>
    <w:rsid w:val="004E2DD0"/>
    <w:rsid w:val="004E364D"/>
    <w:rsid w:val="004E44BC"/>
    <w:rsid w:val="004E544C"/>
    <w:rsid w:val="004E63B9"/>
    <w:rsid w:val="004E730A"/>
    <w:rsid w:val="004E7C2B"/>
    <w:rsid w:val="004F010D"/>
    <w:rsid w:val="004F09F9"/>
    <w:rsid w:val="004F31D7"/>
    <w:rsid w:val="004F336C"/>
    <w:rsid w:val="004F42F8"/>
    <w:rsid w:val="004F457A"/>
    <w:rsid w:val="004F607F"/>
    <w:rsid w:val="004F725C"/>
    <w:rsid w:val="005001EB"/>
    <w:rsid w:val="00500DE4"/>
    <w:rsid w:val="00500E18"/>
    <w:rsid w:val="00502150"/>
    <w:rsid w:val="0050537D"/>
    <w:rsid w:val="00505603"/>
    <w:rsid w:val="00505E6F"/>
    <w:rsid w:val="005079D3"/>
    <w:rsid w:val="005100C9"/>
    <w:rsid w:val="00510D7A"/>
    <w:rsid w:val="005114E9"/>
    <w:rsid w:val="00511715"/>
    <w:rsid w:val="00511E96"/>
    <w:rsid w:val="005127CE"/>
    <w:rsid w:val="00512971"/>
    <w:rsid w:val="00513017"/>
    <w:rsid w:val="00513A86"/>
    <w:rsid w:val="00513C51"/>
    <w:rsid w:val="00514094"/>
    <w:rsid w:val="00514C43"/>
    <w:rsid w:val="00517ABD"/>
    <w:rsid w:val="005208F9"/>
    <w:rsid w:val="0052097B"/>
    <w:rsid w:val="00521254"/>
    <w:rsid w:val="0052136C"/>
    <w:rsid w:val="0052226D"/>
    <w:rsid w:val="00522F66"/>
    <w:rsid w:val="00523C17"/>
    <w:rsid w:val="00525C92"/>
    <w:rsid w:val="005260C3"/>
    <w:rsid w:val="0052618B"/>
    <w:rsid w:val="0052643D"/>
    <w:rsid w:val="00526B2E"/>
    <w:rsid w:val="00527131"/>
    <w:rsid w:val="005272F5"/>
    <w:rsid w:val="005312AC"/>
    <w:rsid w:val="00532A7E"/>
    <w:rsid w:val="0053331C"/>
    <w:rsid w:val="005343AF"/>
    <w:rsid w:val="0053440C"/>
    <w:rsid w:val="00535096"/>
    <w:rsid w:val="00535648"/>
    <w:rsid w:val="0053567B"/>
    <w:rsid w:val="005357F6"/>
    <w:rsid w:val="00535A7F"/>
    <w:rsid w:val="00535DA0"/>
    <w:rsid w:val="005362BB"/>
    <w:rsid w:val="00536E62"/>
    <w:rsid w:val="00537171"/>
    <w:rsid w:val="00537C2C"/>
    <w:rsid w:val="00542661"/>
    <w:rsid w:val="005429E8"/>
    <w:rsid w:val="00542C0D"/>
    <w:rsid w:val="00542FED"/>
    <w:rsid w:val="00543D56"/>
    <w:rsid w:val="00543FF6"/>
    <w:rsid w:val="00544328"/>
    <w:rsid w:val="0054440D"/>
    <w:rsid w:val="00545907"/>
    <w:rsid w:val="00547146"/>
    <w:rsid w:val="00550048"/>
    <w:rsid w:val="00550147"/>
    <w:rsid w:val="00550317"/>
    <w:rsid w:val="00551C52"/>
    <w:rsid w:val="00552A0D"/>
    <w:rsid w:val="0055403A"/>
    <w:rsid w:val="00554059"/>
    <w:rsid w:val="00555B45"/>
    <w:rsid w:val="005571D3"/>
    <w:rsid w:val="0055773F"/>
    <w:rsid w:val="00557E6D"/>
    <w:rsid w:val="005604A5"/>
    <w:rsid w:val="00561544"/>
    <w:rsid w:val="005617B7"/>
    <w:rsid w:val="0056269C"/>
    <w:rsid w:val="0056296F"/>
    <w:rsid w:val="00562980"/>
    <w:rsid w:val="005634F7"/>
    <w:rsid w:val="005649BF"/>
    <w:rsid w:val="0056503A"/>
    <w:rsid w:val="005655C6"/>
    <w:rsid w:val="00565B64"/>
    <w:rsid w:val="0056652E"/>
    <w:rsid w:val="005675CF"/>
    <w:rsid w:val="005704E4"/>
    <w:rsid w:val="005708BE"/>
    <w:rsid w:val="00570A95"/>
    <w:rsid w:val="00571510"/>
    <w:rsid w:val="00572FA4"/>
    <w:rsid w:val="005739CA"/>
    <w:rsid w:val="005752DB"/>
    <w:rsid w:val="0057591C"/>
    <w:rsid w:val="005761BA"/>
    <w:rsid w:val="00576738"/>
    <w:rsid w:val="0057792A"/>
    <w:rsid w:val="00577CBE"/>
    <w:rsid w:val="00580D90"/>
    <w:rsid w:val="00580DBF"/>
    <w:rsid w:val="00581616"/>
    <w:rsid w:val="005824D2"/>
    <w:rsid w:val="00584160"/>
    <w:rsid w:val="00584AF8"/>
    <w:rsid w:val="00584D01"/>
    <w:rsid w:val="005850EF"/>
    <w:rsid w:val="00585591"/>
    <w:rsid w:val="005861EF"/>
    <w:rsid w:val="00586649"/>
    <w:rsid w:val="005878DF"/>
    <w:rsid w:val="00590467"/>
    <w:rsid w:val="00590932"/>
    <w:rsid w:val="00591389"/>
    <w:rsid w:val="00591745"/>
    <w:rsid w:val="00591ECF"/>
    <w:rsid w:val="00591FD2"/>
    <w:rsid w:val="00593A56"/>
    <w:rsid w:val="00593CD2"/>
    <w:rsid w:val="00593D12"/>
    <w:rsid w:val="005945AA"/>
    <w:rsid w:val="005948DF"/>
    <w:rsid w:val="005949FE"/>
    <w:rsid w:val="005953F2"/>
    <w:rsid w:val="0059715A"/>
    <w:rsid w:val="005A005A"/>
    <w:rsid w:val="005A0816"/>
    <w:rsid w:val="005A1B21"/>
    <w:rsid w:val="005A1CAA"/>
    <w:rsid w:val="005A1D7A"/>
    <w:rsid w:val="005A211A"/>
    <w:rsid w:val="005A451F"/>
    <w:rsid w:val="005A48C4"/>
    <w:rsid w:val="005A4F77"/>
    <w:rsid w:val="005A663D"/>
    <w:rsid w:val="005A700A"/>
    <w:rsid w:val="005B02B4"/>
    <w:rsid w:val="005B054E"/>
    <w:rsid w:val="005B092B"/>
    <w:rsid w:val="005B2CDE"/>
    <w:rsid w:val="005B30E4"/>
    <w:rsid w:val="005B3DA1"/>
    <w:rsid w:val="005B65BA"/>
    <w:rsid w:val="005B7782"/>
    <w:rsid w:val="005B7AB0"/>
    <w:rsid w:val="005C070E"/>
    <w:rsid w:val="005C0E5A"/>
    <w:rsid w:val="005C1717"/>
    <w:rsid w:val="005C218C"/>
    <w:rsid w:val="005C3415"/>
    <w:rsid w:val="005C4744"/>
    <w:rsid w:val="005C61D1"/>
    <w:rsid w:val="005C6EED"/>
    <w:rsid w:val="005C73B1"/>
    <w:rsid w:val="005C7483"/>
    <w:rsid w:val="005C79D7"/>
    <w:rsid w:val="005C7C10"/>
    <w:rsid w:val="005D0926"/>
    <w:rsid w:val="005D1700"/>
    <w:rsid w:val="005D206D"/>
    <w:rsid w:val="005D2C55"/>
    <w:rsid w:val="005D3C93"/>
    <w:rsid w:val="005D3D8F"/>
    <w:rsid w:val="005D5CE4"/>
    <w:rsid w:val="005D629D"/>
    <w:rsid w:val="005D6AC0"/>
    <w:rsid w:val="005D6BAC"/>
    <w:rsid w:val="005E0F04"/>
    <w:rsid w:val="005E124D"/>
    <w:rsid w:val="005E4B51"/>
    <w:rsid w:val="005E5266"/>
    <w:rsid w:val="005E5560"/>
    <w:rsid w:val="005E6A23"/>
    <w:rsid w:val="005E6F12"/>
    <w:rsid w:val="005E7386"/>
    <w:rsid w:val="005F033C"/>
    <w:rsid w:val="005F05E1"/>
    <w:rsid w:val="005F387C"/>
    <w:rsid w:val="005F4AFC"/>
    <w:rsid w:val="005F5160"/>
    <w:rsid w:val="005F53E9"/>
    <w:rsid w:val="005F6F49"/>
    <w:rsid w:val="00600FF2"/>
    <w:rsid w:val="0060130F"/>
    <w:rsid w:val="00601F21"/>
    <w:rsid w:val="00602240"/>
    <w:rsid w:val="0060276F"/>
    <w:rsid w:val="00602D01"/>
    <w:rsid w:val="006034B9"/>
    <w:rsid w:val="00604390"/>
    <w:rsid w:val="0060489B"/>
    <w:rsid w:val="00604FFF"/>
    <w:rsid w:val="00605592"/>
    <w:rsid w:val="00605B73"/>
    <w:rsid w:val="006070E3"/>
    <w:rsid w:val="006076D3"/>
    <w:rsid w:val="0060787E"/>
    <w:rsid w:val="0061163C"/>
    <w:rsid w:val="0061168D"/>
    <w:rsid w:val="006117D1"/>
    <w:rsid w:val="0061233F"/>
    <w:rsid w:val="0061279B"/>
    <w:rsid w:val="00612909"/>
    <w:rsid w:val="00612BB9"/>
    <w:rsid w:val="0061430E"/>
    <w:rsid w:val="006149E4"/>
    <w:rsid w:val="00615B2E"/>
    <w:rsid w:val="006174B4"/>
    <w:rsid w:val="006215D1"/>
    <w:rsid w:val="00622530"/>
    <w:rsid w:val="006226E7"/>
    <w:rsid w:val="00622A28"/>
    <w:rsid w:val="00623432"/>
    <w:rsid w:val="00623C03"/>
    <w:rsid w:val="006240D7"/>
    <w:rsid w:val="0062481E"/>
    <w:rsid w:val="00626A72"/>
    <w:rsid w:val="00626D40"/>
    <w:rsid w:val="00630C15"/>
    <w:rsid w:val="006318E1"/>
    <w:rsid w:val="006319F3"/>
    <w:rsid w:val="00631BCE"/>
    <w:rsid w:val="006345EF"/>
    <w:rsid w:val="00634C6F"/>
    <w:rsid w:val="0063591E"/>
    <w:rsid w:val="006363D3"/>
    <w:rsid w:val="00636C72"/>
    <w:rsid w:val="006376CD"/>
    <w:rsid w:val="00637ED1"/>
    <w:rsid w:val="006401B7"/>
    <w:rsid w:val="00640382"/>
    <w:rsid w:val="006403DB"/>
    <w:rsid w:val="00641FB8"/>
    <w:rsid w:val="00643689"/>
    <w:rsid w:val="006444B4"/>
    <w:rsid w:val="00644B37"/>
    <w:rsid w:val="00644CB3"/>
    <w:rsid w:val="006453AA"/>
    <w:rsid w:val="00645837"/>
    <w:rsid w:val="0064631B"/>
    <w:rsid w:val="006477E2"/>
    <w:rsid w:val="00647B04"/>
    <w:rsid w:val="0065005F"/>
    <w:rsid w:val="00650598"/>
    <w:rsid w:val="00650B61"/>
    <w:rsid w:val="00653013"/>
    <w:rsid w:val="00653028"/>
    <w:rsid w:val="00653A25"/>
    <w:rsid w:val="00653E19"/>
    <w:rsid w:val="006546CE"/>
    <w:rsid w:val="00654A63"/>
    <w:rsid w:val="00654A8B"/>
    <w:rsid w:val="006550E6"/>
    <w:rsid w:val="00655E5F"/>
    <w:rsid w:val="0066056B"/>
    <w:rsid w:val="0066067C"/>
    <w:rsid w:val="006607F0"/>
    <w:rsid w:val="00661682"/>
    <w:rsid w:val="00662EAE"/>
    <w:rsid w:val="006636F3"/>
    <w:rsid w:val="00663ADB"/>
    <w:rsid w:val="00665748"/>
    <w:rsid w:val="0066677F"/>
    <w:rsid w:val="0066681C"/>
    <w:rsid w:val="00667440"/>
    <w:rsid w:val="0066781D"/>
    <w:rsid w:val="00667D0A"/>
    <w:rsid w:val="00670EFB"/>
    <w:rsid w:val="0067133A"/>
    <w:rsid w:val="00671566"/>
    <w:rsid w:val="006724E2"/>
    <w:rsid w:val="00673BCE"/>
    <w:rsid w:val="00674135"/>
    <w:rsid w:val="006769B7"/>
    <w:rsid w:val="00676A47"/>
    <w:rsid w:val="00676A54"/>
    <w:rsid w:val="00680989"/>
    <w:rsid w:val="006809CD"/>
    <w:rsid w:val="006814AF"/>
    <w:rsid w:val="00682171"/>
    <w:rsid w:val="006821FD"/>
    <w:rsid w:val="006826D9"/>
    <w:rsid w:val="006826E0"/>
    <w:rsid w:val="00682FD6"/>
    <w:rsid w:val="00683688"/>
    <w:rsid w:val="00683861"/>
    <w:rsid w:val="00683B3C"/>
    <w:rsid w:val="00683F3F"/>
    <w:rsid w:val="00684BE8"/>
    <w:rsid w:val="00685BC3"/>
    <w:rsid w:val="00686961"/>
    <w:rsid w:val="006872A0"/>
    <w:rsid w:val="00687358"/>
    <w:rsid w:val="00687B44"/>
    <w:rsid w:val="00692695"/>
    <w:rsid w:val="00692CB9"/>
    <w:rsid w:val="00694C13"/>
    <w:rsid w:val="00696D08"/>
    <w:rsid w:val="00697AE5"/>
    <w:rsid w:val="00697E6E"/>
    <w:rsid w:val="006A0654"/>
    <w:rsid w:val="006A065F"/>
    <w:rsid w:val="006A120E"/>
    <w:rsid w:val="006A1362"/>
    <w:rsid w:val="006A1A71"/>
    <w:rsid w:val="006A20C5"/>
    <w:rsid w:val="006A22F3"/>
    <w:rsid w:val="006A2818"/>
    <w:rsid w:val="006A3746"/>
    <w:rsid w:val="006A3C35"/>
    <w:rsid w:val="006A4812"/>
    <w:rsid w:val="006A4EDB"/>
    <w:rsid w:val="006A4F7F"/>
    <w:rsid w:val="006A654D"/>
    <w:rsid w:val="006A72FC"/>
    <w:rsid w:val="006A7C68"/>
    <w:rsid w:val="006B0E31"/>
    <w:rsid w:val="006B2522"/>
    <w:rsid w:val="006B2AE3"/>
    <w:rsid w:val="006B3B40"/>
    <w:rsid w:val="006B4101"/>
    <w:rsid w:val="006B4665"/>
    <w:rsid w:val="006B510E"/>
    <w:rsid w:val="006B5B38"/>
    <w:rsid w:val="006B5DB4"/>
    <w:rsid w:val="006B5F43"/>
    <w:rsid w:val="006B640A"/>
    <w:rsid w:val="006B68DF"/>
    <w:rsid w:val="006B719F"/>
    <w:rsid w:val="006B7691"/>
    <w:rsid w:val="006B77CE"/>
    <w:rsid w:val="006C0042"/>
    <w:rsid w:val="006C2705"/>
    <w:rsid w:val="006C2A4F"/>
    <w:rsid w:val="006C394D"/>
    <w:rsid w:val="006C3DF8"/>
    <w:rsid w:val="006C5C42"/>
    <w:rsid w:val="006C61BF"/>
    <w:rsid w:val="006C6413"/>
    <w:rsid w:val="006C6AB1"/>
    <w:rsid w:val="006C7432"/>
    <w:rsid w:val="006D0430"/>
    <w:rsid w:val="006D1522"/>
    <w:rsid w:val="006D3D01"/>
    <w:rsid w:val="006D4844"/>
    <w:rsid w:val="006D4DE5"/>
    <w:rsid w:val="006D5137"/>
    <w:rsid w:val="006D5371"/>
    <w:rsid w:val="006D68E8"/>
    <w:rsid w:val="006D6E39"/>
    <w:rsid w:val="006D736C"/>
    <w:rsid w:val="006D7820"/>
    <w:rsid w:val="006E1004"/>
    <w:rsid w:val="006E1023"/>
    <w:rsid w:val="006E16EB"/>
    <w:rsid w:val="006E1EA0"/>
    <w:rsid w:val="006E1EC8"/>
    <w:rsid w:val="006E2295"/>
    <w:rsid w:val="006E261E"/>
    <w:rsid w:val="006E2CA1"/>
    <w:rsid w:val="006E348D"/>
    <w:rsid w:val="006E364B"/>
    <w:rsid w:val="006E38AE"/>
    <w:rsid w:val="006E38D1"/>
    <w:rsid w:val="006E42D8"/>
    <w:rsid w:val="006E4B61"/>
    <w:rsid w:val="006E552A"/>
    <w:rsid w:val="006E60F8"/>
    <w:rsid w:val="006E696C"/>
    <w:rsid w:val="006F28BF"/>
    <w:rsid w:val="006F2F28"/>
    <w:rsid w:val="006F311C"/>
    <w:rsid w:val="006F3BCB"/>
    <w:rsid w:val="006F4056"/>
    <w:rsid w:val="006F4537"/>
    <w:rsid w:val="006F4F08"/>
    <w:rsid w:val="006F6010"/>
    <w:rsid w:val="006F6A05"/>
    <w:rsid w:val="006F7B94"/>
    <w:rsid w:val="00700347"/>
    <w:rsid w:val="0070319E"/>
    <w:rsid w:val="00703225"/>
    <w:rsid w:val="00704288"/>
    <w:rsid w:val="007060ED"/>
    <w:rsid w:val="007069F3"/>
    <w:rsid w:val="00707083"/>
    <w:rsid w:val="00707A8E"/>
    <w:rsid w:val="00710228"/>
    <w:rsid w:val="007102F6"/>
    <w:rsid w:val="00710A03"/>
    <w:rsid w:val="00713172"/>
    <w:rsid w:val="007132E5"/>
    <w:rsid w:val="007138F9"/>
    <w:rsid w:val="00714BE3"/>
    <w:rsid w:val="00714F3E"/>
    <w:rsid w:val="00715B5A"/>
    <w:rsid w:val="0071631C"/>
    <w:rsid w:val="00716769"/>
    <w:rsid w:val="00717804"/>
    <w:rsid w:val="00717A8E"/>
    <w:rsid w:val="00717DA3"/>
    <w:rsid w:val="007219B6"/>
    <w:rsid w:val="00721AC2"/>
    <w:rsid w:val="00721DEC"/>
    <w:rsid w:val="00722479"/>
    <w:rsid w:val="0072263C"/>
    <w:rsid w:val="00723C4B"/>
    <w:rsid w:val="00723E88"/>
    <w:rsid w:val="007245CE"/>
    <w:rsid w:val="0072488C"/>
    <w:rsid w:val="007265F5"/>
    <w:rsid w:val="007270B5"/>
    <w:rsid w:val="00727302"/>
    <w:rsid w:val="00727E36"/>
    <w:rsid w:val="00730659"/>
    <w:rsid w:val="00730B6F"/>
    <w:rsid w:val="007322C8"/>
    <w:rsid w:val="00732BE2"/>
    <w:rsid w:val="00733614"/>
    <w:rsid w:val="0073382B"/>
    <w:rsid w:val="007339C3"/>
    <w:rsid w:val="00733F2E"/>
    <w:rsid w:val="0073512A"/>
    <w:rsid w:val="0073584C"/>
    <w:rsid w:val="00735CE9"/>
    <w:rsid w:val="0073653A"/>
    <w:rsid w:val="007372FA"/>
    <w:rsid w:val="00740386"/>
    <w:rsid w:val="007404A5"/>
    <w:rsid w:val="00741F54"/>
    <w:rsid w:val="00742016"/>
    <w:rsid w:val="00742726"/>
    <w:rsid w:val="0074411D"/>
    <w:rsid w:val="00744531"/>
    <w:rsid w:val="00745F73"/>
    <w:rsid w:val="007469B6"/>
    <w:rsid w:val="007470D3"/>
    <w:rsid w:val="0074776E"/>
    <w:rsid w:val="00750F2E"/>
    <w:rsid w:val="00751141"/>
    <w:rsid w:val="00752015"/>
    <w:rsid w:val="00752653"/>
    <w:rsid w:val="00752DFF"/>
    <w:rsid w:val="0075381D"/>
    <w:rsid w:val="00753E87"/>
    <w:rsid w:val="00754101"/>
    <w:rsid w:val="0075447F"/>
    <w:rsid w:val="0075456A"/>
    <w:rsid w:val="00754791"/>
    <w:rsid w:val="0075507C"/>
    <w:rsid w:val="0075728E"/>
    <w:rsid w:val="00757D4D"/>
    <w:rsid w:val="0076005F"/>
    <w:rsid w:val="007604C2"/>
    <w:rsid w:val="00761024"/>
    <w:rsid w:val="00761076"/>
    <w:rsid w:val="0076136E"/>
    <w:rsid w:val="00762FA7"/>
    <w:rsid w:val="0076453A"/>
    <w:rsid w:val="007653C6"/>
    <w:rsid w:val="0076547B"/>
    <w:rsid w:val="00765A2C"/>
    <w:rsid w:val="00765D5D"/>
    <w:rsid w:val="00766189"/>
    <w:rsid w:val="007705F6"/>
    <w:rsid w:val="00770EA2"/>
    <w:rsid w:val="00770EA3"/>
    <w:rsid w:val="0077211D"/>
    <w:rsid w:val="00772950"/>
    <w:rsid w:val="007747DA"/>
    <w:rsid w:val="00775307"/>
    <w:rsid w:val="00775D5E"/>
    <w:rsid w:val="00776381"/>
    <w:rsid w:val="007763D0"/>
    <w:rsid w:val="007767A1"/>
    <w:rsid w:val="00780166"/>
    <w:rsid w:val="0078115E"/>
    <w:rsid w:val="00783639"/>
    <w:rsid w:val="00783D6A"/>
    <w:rsid w:val="00784AE7"/>
    <w:rsid w:val="00784C82"/>
    <w:rsid w:val="0078517D"/>
    <w:rsid w:val="00785273"/>
    <w:rsid w:val="007863CA"/>
    <w:rsid w:val="00786562"/>
    <w:rsid w:val="007875DD"/>
    <w:rsid w:val="00787B5E"/>
    <w:rsid w:val="00787E06"/>
    <w:rsid w:val="00790269"/>
    <w:rsid w:val="00791FE8"/>
    <w:rsid w:val="00792477"/>
    <w:rsid w:val="0079289B"/>
    <w:rsid w:val="00793001"/>
    <w:rsid w:val="00793A55"/>
    <w:rsid w:val="00793DCB"/>
    <w:rsid w:val="00794854"/>
    <w:rsid w:val="007962F2"/>
    <w:rsid w:val="007963B9"/>
    <w:rsid w:val="00797221"/>
    <w:rsid w:val="00797283"/>
    <w:rsid w:val="00797DB4"/>
    <w:rsid w:val="007A0053"/>
    <w:rsid w:val="007A27B9"/>
    <w:rsid w:val="007A3368"/>
    <w:rsid w:val="007A4235"/>
    <w:rsid w:val="007A481D"/>
    <w:rsid w:val="007A4D53"/>
    <w:rsid w:val="007A4EFD"/>
    <w:rsid w:val="007A4F51"/>
    <w:rsid w:val="007A528D"/>
    <w:rsid w:val="007A55DE"/>
    <w:rsid w:val="007A6937"/>
    <w:rsid w:val="007A7311"/>
    <w:rsid w:val="007B07EB"/>
    <w:rsid w:val="007B09DB"/>
    <w:rsid w:val="007B162E"/>
    <w:rsid w:val="007B1AC5"/>
    <w:rsid w:val="007B1D51"/>
    <w:rsid w:val="007B2884"/>
    <w:rsid w:val="007B2BB8"/>
    <w:rsid w:val="007B580B"/>
    <w:rsid w:val="007B5902"/>
    <w:rsid w:val="007B5957"/>
    <w:rsid w:val="007B615B"/>
    <w:rsid w:val="007B62EF"/>
    <w:rsid w:val="007B640F"/>
    <w:rsid w:val="007B7244"/>
    <w:rsid w:val="007B77BE"/>
    <w:rsid w:val="007B7D6B"/>
    <w:rsid w:val="007C069E"/>
    <w:rsid w:val="007C0AFF"/>
    <w:rsid w:val="007C0CB9"/>
    <w:rsid w:val="007C2621"/>
    <w:rsid w:val="007C3291"/>
    <w:rsid w:val="007C4599"/>
    <w:rsid w:val="007C4748"/>
    <w:rsid w:val="007C49C0"/>
    <w:rsid w:val="007C5D21"/>
    <w:rsid w:val="007C5F8E"/>
    <w:rsid w:val="007C6865"/>
    <w:rsid w:val="007D0128"/>
    <w:rsid w:val="007D056D"/>
    <w:rsid w:val="007D09CB"/>
    <w:rsid w:val="007D2D50"/>
    <w:rsid w:val="007D3992"/>
    <w:rsid w:val="007D50B2"/>
    <w:rsid w:val="007D5B03"/>
    <w:rsid w:val="007D675D"/>
    <w:rsid w:val="007D6F36"/>
    <w:rsid w:val="007D7744"/>
    <w:rsid w:val="007D7AF8"/>
    <w:rsid w:val="007E017F"/>
    <w:rsid w:val="007E0E29"/>
    <w:rsid w:val="007E14FD"/>
    <w:rsid w:val="007E1993"/>
    <w:rsid w:val="007E290E"/>
    <w:rsid w:val="007E330A"/>
    <w:rsid w:val="007E3BFC"/>
    <w:rsid w:val="007E41E7"/>
    <w:rsid w:val="007E4785"/>
    <w:rsid w:val="007E4D1D"/>
    <w:rsid w:val="007E5FEE"/>
    <w:rsid w:val="007E61D4"/>
    <w:rsid w:val="007E657F"/>
    <w:rsid w:val="007E6763"/>
    <w:rsid w:val="007E6F1F"/>
    <w:rsid w:val="007E76F3"/>
    <w:rsid w:val="007F03E0"/>
    <w:rsid w:val="007F0B3D"/>
    <w:rsid w:val="007F20EB"/>
    <w:rsid w:val="007F3522"/>
    <w:rsid w:val="007F511B"/>
    <w:rsid w:val="007F5189"/>
    <w:rsid w:val="007F5E8E"/>
    <w:rsid w:val="007F629E"/>
    <w:rsid w:val="007F6310"/>
    <w:rsid w:val="007F6A4B"/>
    <w:rsid w:val="007F71C6"/>
    <w:rsid w:val="007F72B9"/>
    <w:rsid w:val="007F7ACF"/>
    <w:rsid w:val="007F7D66"/>
    <w:rsid w:val="007F7E91"/>
    <w:rsid w:val="00800185"/>
    <w:rsid w:val="008032C2"/>
    <w:rsid w:val="0080361D"/>
    <w:rsid w:val="00804BF0"/>
    <w:rsid w:val="00804E4F"/>
    <w:rsid w:val="0080652F"/>
    <w:rsid w:val="00810010"/>
    <w:rsid w:val="008119F2"/>
    <w:rsid w:val="00812C16"/>
    <w:rsid w:val="00812DA4"/>
    <w:rsid w:val="00815130"/>
    <w:rsid w:val="00815B08"/>
    <w:rsid w:val="00816521"/>
    <w:rsid w:val="008176A3"/>
    <w:rsid w:val="008238B5"/>
    <w:rsid w:val="00824298"/>
    <w:rsid w:val="008249C6"/>
    <w:rsid w:val="00825632"/>
    <w:rsid w:val="0082579F"/>
    <w:rsid w:val="00826814"/>
    <w:rsid w:val="008268D9"/>
    <w:rsid w:val="00827BA3"/>
    <w:rsid w:val="00827CC7"/>
    <w:rsid w:val="00827D38"/>
    <w:rsid w:val="008304DE"/>
    <w:rsid w:val="00830A01"/>
    <w:rsid w:val="008310A1"/>
    <w:rsid w:val="00831125"/>
    <w:rsid w:val="00831AA8"/>
    <w:rsid w:val="00832845"/>
    <w:rsid w:val="00832875"/>
    <w:rsid w:val="00833E43"/>
    <w:rsid w:val="0083408B"/>
    <w:rsid w:val="008344DB"/>
    <w:rsid w:val="00834B1F"/>
    <w:rsid w:val="00836C70"/>
    <w:rsid w:val="0083711D"/>
    <w:rsid w:val="008376F9"/>
    <w:rsid w:val="00837C89"/>
    <w:rsid w:val="0084020B"/>
    <w:rsid w:val="00840C20"/>
    <w:rsid w:val="00840C55"/>
    <w:rsid w:val="00840FE4"/>
    <w:rsid w:val="00841390"/>
    <w:rsid w:val="008421A4"/>
    <w:rsid w:val="00842984"/>
    <w:rsid w:val="008448AF"/>
    <w:rsid w:val="008451E3"/>
    <w:rsid w:val="00845887"/>
    <w:rsid w:val="00845A95"/>
    <w:rsid w:val="00845CB5"/>
    <w:rsid w:val="00847150"/>
    <w:rsid w:val="00850F5D"/>
    <w:rsid w:val="00851662"/>
    <w:rsid w:val="00852ADB"/>
    <w:rsid w:val="0085507E"/>
    <w:rsid w:val="00856393"/>
    <w:rsid w:val="00856B86"/>
    <w:rsid w:val="00856F61"/>
    <w:rsid w:val="008574DE"/>
    <w:rsid w:val="00861B23"/>
    <w:rsid w:val="00862118"/>
    <w:rsid w:val="00862756"/>
    <w:rsid w:val="00864D9F"/>
    <w:rsid w:val="00865985"/>
    <w:rsid w:val="00866127"/>
    <w:rsid w:val="00866A4A"/>
    <w:rsid w:val="0086785A"/>
    <w:rsid w:val="00872CA7"/>
    <w:rsid w:val="00873ABD"/>
    <w:rsid w:val="00873C80"/>
    <w:rsid w:val="008741BD"/>
    <w:rsid w:val="008756B7"/>
    <w:rsid w:val="00876298"/>
    <w:rsid w:val="008763A6"/>
    <w:rsid w:val="00876E93"/>
    <w:rsid w:val="008779CD"/>
    <w:rsid w:val="00877B5D"/>
    <w:rsid w:val="00877B95"/>
    <w:rsid w:val="00877FDC"/>
    <w:rsid w:val="008816D6"/>
    <w:rsid w:val="008819C6"/>
    <w:rsid w:val="00882A5B"/>
    <w:rsid w:val="00883680"/>
    <w:rsid w:val="00883B56"/>
    <w:rsid w:val="00883EFD"/>
    <w:rsid w:val="0088476B"/>
    <w:rsid w:val="00884C27"/>
    <w:rsid w:val="00886000"/>
    <w:rsid w:val="008863E4"/>
    <w:rsid w:val="00886C0E"/>
    <w:rsid w:val="00890FCF"/>
    <w:rsid w:val="00891263"/>
    <w:rsid w:val="008914A4"/>
    <w:rsid w:val="0089238D"/>
    <w:rsid w:val="00893843"/>
    <w:rsid w:val="008942A2"/>
    <w:rsid w:val="00895D4C"/>
    <w:rsid w:val="008968A6"/>
    <w:rsid w:val="00896C06"/>
    <w:rsid w:val="008A0D1C"/>
    <w:rsid w:val="008A1DF3"/>
    <w:rsid w:val="008A200D"/>
    <w:rsid w:val="008A2E86"/>
    <w:rsid w:val="008A3700"/>
    <w:rsid w:val="008A4314"/>
    <w:rsid w:val="008A46A8"/>
    <w:rsid w:val="008A5177"/>
    <w:rsid w:val="008A581D"/>
    <w:rsid w:val="008A586F"/>
    <w:rsid w:val="008A59DD"/>
    <w:rsid w:val="008A5DBC"/>
    <w:rsid w:val="008A61DE"/>
    <w:rsid w:val="008B2E35"/>
    <w:rsid w:val="008B3635"/>
    <w:rsid w:val="008B3BEA"/>
    <w:rsid w:val="008B5189"/>
    <w:rsid w:val="008B51D9"/>
    <w:rsid w:val="008B6ADF"/>
    <w:rsid w:val="008B7643"/>
    <w:rsid w:val="008C041E"/>
    <w:rsid w:val="008C0B7E"/>
    <w:rsid w:val="008C1013"/>
    <w:rsid w:val="008C1E00"/>
    <w:rsid w:val="008C23F2"/>
    <w:rsid w:val="008C3A5D"/>
    <w:rsid w:val="008C3DA0"/>
    <w:rsid w:val="008C3F93"/>
    <w:rsid w:val="008C4085"/>
    <w:rsid w:val="008C501F"/>
    <w:rsid w:val="008C5712"/>
    <w:rsid w:val="008C59A0"/>
    <w:rsid w:val="008C65A3"/>
    <w:rsid w:val="008C751E"/>
    <w:rsid w:val="008C7655"/>
    <w:rsid w:val="008D10BD"/>
    <w:rsid w:val="008D18C0"/>
    <w:rsid w:val="008D2F6E"/>
    <w:rsid w:val="008D41D7"/>
    <w:rsid w:val="008D4851"/>
    <w:rsid w:val="008D4DF6"/>
    <w:rsid w:val="008D724D"/>
    <w:rsid w:val="008D78B2"/>
    <w:rsid w:val="008E06BB"/>
    <w:rsid w:val="008E095F"/>
    <w:rsid w:val="008E1EAA"/>
    <w:rsid w:val="008E3A08"/>
    <w:rsid w:val="008E404C"/>
    <w:rsid w:val="008E4366"/>
    <w:rsid w:val="008E4540"/>
    <w:rsid w:val="008E5B74"/>
    <w:rsid w:val="008E6323"/>
    <w:rsid w:val="008E6C74"/>
    <w:rsid w:val="008E7992"/>
    <w:rsid w:val="008F0675"/>
    <w:rsid w:val="008F1893"/>
    <w:rsid w:val="008F1B49"/>
    <w:rsid w:val="008F260D"/>
    <w:rsid w:val="008F3394"/>
    <w:rsid w:val="008F33A0"/>
    <w:rsid w:val="008F37DB"/>
    <w:rsid w:val="008F4C9B"/>
    <w:rsid w:val="008F5285"/>
    <w:rsid w:val="008F54AC"/>
    <w:rsid w:val="008F7C47"/>
    <w:rsid w:val="008F7F85"/>
    <w:rsid w:val="00900FBC"/>
    <w:rsid w:val="00901332"/>
    <w:rsid w:val="0090163A"/>
    <w:rsid w:val="009018BA"/>
    <w:rsid w:val="00901F04"/>
    <w:rsid w:val="00902F3A"/>
    <w:rsid w:val="00903AFC"/>
    <w:rsid w:val="0090423F"/>
    <w:rsid w:val="009044E2"/>
    <w:rsid w:val="0090485E"/>
    <w:rsid w:val="00905F49"/>
    <w:rsid w:val="00906168"/>
    <w:rsid w:val="00906252"/>
    <w:rsid w:val="00907A44"/>
    <w:rsid w:val="00907B79"/>
    <w:rsid w:val="00910F12"/>
    <w:rsid w:val="00910F9E"/>
    <w:rsid w:val="0091310F"/>
    <w:rsid w:val="00913760"/>
    <w:rsid w:val="0091377C"/>
    <w:rsid w:val="00913BA7"/>
    <w:rsid w:val="00913EE6"/>
    <w:rsid w:val="0091430B"/>
    <w:rsid w:val="00914499"/>
    <w:rsid w:val="00915CBA"/>
    <w:rsid w:val="00915D05"/>
    <w:rsid w:val="00915D26"/>
    <w:rsid w:val="0091685D"/>
    <w:rsid w:val="009168EE"/>
    <w:rsid w:val="009205A5"/>
    <w:rsid w:val="00921169"/>
    <w:rsid w:val="009213C2"/>
    <w:rsid w:val="00921DC2"/>
    <w:rsid w:val="00922D55"/>
    <w:rsid w:val="00923E70"/>
    <w:rsid w:val="0092478F"/>
    <w:rsid w:val="009253BD"/>
    <w:rsid w:val="00925E52"/>
    <w:rsid w:val="00925F65"/>
    <w:rsid w:val="0092729F"/>
    <w:rsid w:val="0092770A"/>
    <w:rsid w:val="009278D0"/>
    <w:rsid w:val="0092793A"/>
    <w:rsid w:val="00930A30"/>
    <w:rsid w:val="00930ED9"/>
    <w:rsid w:val="0093128D"/>
    <w:rsid w:val="009317DD"/>
    <w:rsid w:val="0093249D"/>
    <w:rsid w:val="0093253C"/>
    <w:rsid w:val="009326FF"/>
    <w:rsid w:val="00932BCE"/>
    <w:rsid w:val="00932C65"/>
    <w:rsid w:val="00932EA8"/>
    <w:rsid w:val="00934406"/>
    <w:rsid w:val="009356D6"/>
    <w:rsid w:val="00936492"/>
    <w:rsid w:val="009369DD"/>
    <w:rsid w:val="00936C78"/>
    <w:rsid w:val="00937513"/>
    <w:rsid w:val="0093753C"/>
    <w:rsid w:val="00937EAD"/>
    <w:rsid w:val="009403BE"/>
    <w:rsid w:val="00940842"/>
    <w:rsid w:val="009408D8"/>
    <w:rsid w:val="00941D40"/>
    <w:rsid w:val="009427EC"/>
    <w:rsid w:val="009429B0"/>
    <w:rsid w:val="00942A39"/>
    <w:rsid w:val="009431B2"/>
    <w:rsid w:val="009434DE"/>
    <w:rsid w:val="009446A7"/>
    <w:rsid w:val="00944ADB"/>
    <w:rsid w:val="009456F9"/>
    <w:rsid w:val="00946151"/>
    <w:rsid w:val="0094658C"/>
    <w:rsid w:val="00951086"/>
    <w:rsid w:val="0095283A"/>
    <w:rsid w:val="00954AE1"/>
    <w:rsid w:val="00954BCC"/>
    <w:rsid w:val="00954C83"/>
    <w:rsid w:val="009552FE"/>
    <w:rsid w:val="00955759"/>
    <w:rsid w:val="00957AA8"/>
    <w:rsid w:val="00960977"/>
    <w:rsid w:val="00960E0F"/>
    <w:rsid w:val="00963B83"/>
    <w:rsid w:val="00963D87"/>
    <w:rsid w:val="009650C8"/>
    <w:rsid w:val="0096553C"/>
    <w:rsid w:val="0096567E"/>
    <w:rsid w:val="00965ED4"/>
    <w:rsid w:val="00966190"/>
    <w:rsid w:val="009663BF"/>
    <w:rsid w:val="00966558"/>
    <w:rsid w:val="009671AB"/>
    <w:rsid w:val="00967CA8"/>
    <w:rsid w:val="009708EA"/>
    <w:rsid w:val="00970D9A"/>
    <w:rsid w:val="00971B02"/>
    <w:rsid w:val="00973A7D"/>
    <w:rsid w:val="0097483F"/>
    <w:rsid w:val="00974D62"/>
    <w:rsid w:val="00974E1F"/>
    <w:rsid w:val="0097545F"/>
    <w:rsid w:val="0097592F"/>
    <w:rsid w:val="0097686D"/>
    <w:rsid w:val="0097714F"/>
    <w:rsid w:val="0097740F"/>
    <w:rsid w:val="00981EF8"/>
    <w:rsid w:val="009838BC"/>
    <w:rsid w:val="0098396D"/>
    <w:rsid w:val="00984ED3"/>
    <w:rsid w:val="009864E6"/>
    <w:rsid w:val="00990456"/>
    <w:rsid w:val="00990AFE"/>
    <w:rsid w:val="00990F3F"/>
    <w:rsid w:val="00991847"/>
    <w:rsid w:val="00992171"/>
    <w:rsid w:val="009926A6"/>
    <w:rsid w:val="00992CF1"/>
    <w:rsid w:val="00994EB1"/>
    <w:rsid w:val="00995699"/>
    <w:rsid w:val="00996073"/>
    <w:rsid w:val="00997D82"/>
    <w:rsid w:val="009A04A2"/>
    <w:rsid w:val="009A2796"/>
    <w:rsid w:val="009A3BEF"/>
    <w:rsid w:val="009A4EF3"/>
    <w:rsid w:val="009A51AC"/>
    <w:rsid w:val="009A630E"/>
    <w:rsid w:val="009A72DD"/>
    <w:rsid w:val="009A7992"/>
    <w:rsid w:val="009B22E7"/>
    <w:rsid w:val="009B2674"/>
    <w:rsid w:val="009B28E4"/>
    <w:rsid w:val="009B293A"/>
    <w:rsid w:val="009B2F6C"/>
    <w:rsid w:val="009B4B15"/>
    <w:rsid w:val="009B585D"/>
    <w:rsid w:val="009B58F7"/>
    <w:rsid w:val="009B5CE0"/>
    <w:rsid w:val="009B5FBA"/>
    <w:rsid w:val="009B6B21"/>
    <w:rsid w:val="009B6B48"/>
    <w:rsid w:val="009B6C40"/>
    <w:rsid w:val="009B78DC"/>
    <w:rsid w:val="009C024B"/>
    <w:rsid w:val="009C1079"/>
    <w:rsid w:val="009C160A"/>
    <w:rsid w:val="009C22DE"/>
    <w:rsid w:val="009C2B9D"/>
    <w:rsid w:val="009C2DAB"/>
    <w:rsid w:val="009C3245"/>
    <w:rsid w:val="009C3C88"/>
    <w:rsid w:val="009C43B1"/>
    <w:rsid w:val="009C6FB6"/>
    <w:rsid w:val="009C74C0"/>
    <w:rsid w:val="009C7932"/>
    <w:rsid w:val="009C79DF"/>
    <w:rsid w:val="009D1F38"/>
    <w:rsid w:val="009D2066"/>
    <w:rsid w:val="009D289D"/>
    <w:rsid w:val="009D3A92"/>
    <w:rsid w:val="009D44D6"/>
    <w:rsid w:val="009D46CE"/>
    <w:rsid w:val="009D4C02"/>
    <w:rsid w:val="009D5851"/>
    <w:rsid w:val="009D62E5"/>
    <w:rsid w:val="009D6815"/>
    <w:rsid w:val="009D7046"/>
    <w:rsid w:val="009E0075"/>
    <w:rsid w:val="009E1A98"/>
    <w:rsid w:val="009E3418"/>
    <w:rsid w:val="009E362C"/>
    <w:rsid w:val="009E5027"/>
    <w:rsid w:val="009E70FA"/>
    <w:rsid w:val="009E7BF5"/>
    <w:rsid w:val="009F22C3"/>
    <w:rsid w:val="009F27B3"/>
    <w:rsid w:val="009F2943"/>
    <w:rsid w:val="009F37B4"/>
    <w:rsid w:val="009F4294"/>
    <w:rsid w:val="009F477D"/>
    <w:rsid w:val="009F4ADE"/>
    <w:rsid w:val="009F5658"/>
    <w:rsid w:val="009F6018"/>
    <w:rsid w:val="009F6565"/>
    <w:rsid w:val="009F6DA3"/>
    <w:rsid w:val="009F6DEF"/>
    <w:rsid w:val="00A00EAB"/>
    <w:rsid w:val="00A01623"/>
    <w:rsid w:val="00A04043"/>
    <w:rsid w:val="00A04BCA"/>
    <w:rsid w:val="00A05153"/>
    <w:rsid w:val="00A052E0"/>
    <w:rsid w:val="00A05406"/>
    <w:rsid w:val="00A05FE8"/>
    <w:rsid w:val="00A076E2"/>
    <w:rsid w:val="00A07A13"/>
    <w:rsid w:val="00A07C7E"/>
    <w:rsid w:val="00A07D3E"/>
    <w:rsid w:val="00A1013B"/>
    <w:rsid w:val="00A10DAE"/>
    <w:rsid w:val="00A116D4"/>
    <w:rsid w:val="00A11BEF"/>
    <w:rsid w:val="00A123F9"/>
    <w:rsid w:val="00A12E8F"/>
    <w:rsid w:val="00A13A7C"/>
    <w:rsid w:val="00A15A15"/>
    <w:rsid w:val="00A15EEC"/>
    <w:rsid w:val="00A16B22"/>
    <w:rsid w:val="00A1797C"/>
    <w:rsid w:val="00A2004A"/>
    <w:rsid w:val="00A20950"/>
    <w:rsid w:val="00A21331"/>
    <w:rsid w:val="00A22A51"/>
    <w:rsid w:val="00A22C83"/>
    <w:rsid w:val="00A23884"/>
    <w:rsid w:val="00A23C1F"/>
    <w:rsid w:val="00A24668"/>
    <w:rsid w:val="00A24A7B"/>
    <w:rsid w:val="00A25B4B"/>
    <w:rsid w:val="00A25F2B"/>
    <w:rsid w:val="00A260BE"/>
    <w:rsid w:val="00A261BE"/>
    <w:rsid w:val="00A26E7B"/>
    <w:rsid w:val="00A27603"/>
    <w:rsid w:val="00A31458"/>
    <w:rsid w:val="00A31ADD"/>
    <w:rsid w:val="00A32389"/>
    <w:rsid w:val="00A32E30"/>
    <w:rsid w:val="00A32FFA"/>
    <w:rsid w:val="00A33879"/>
    <w:rsid w:val="00A35DA1"/>
    <w:rsid w:val="00A35E2A"/>
    <w:rsid w:val="00A35F4D"/>
    <w:rsid w:val="00A35F7C"/>
    <w:rsid w:val="00A3727F"/>
    <w:rsid w:val="00A372A7"/>
    <w:rsid w:val="00A37457"/>
    <w:rsid w:val="00A37873"/>
    <w:rsid w:val="00A37F5F"/>
    <w:rsid w:val="00A41C4B"/>
    <w:rsid w:val="00A42500"/>
    <w:rsid w:val="00A42703"/>
    <w:rsid w:val="00A429F6"/>
    <w:rsid w:val="00A44A6C"/>
    <w:rsid w:val="00A450A7"/>
    <w:rsid w:val="00A45693"/>
    <w:rsid w:val="00A45E7D"/>
    <w:rsid w:val="00A46521"/>
    <w:rsid w:val="00A47375"/>
    <w:rsid w:val="00A47546"/>
    <w:rsid w:val="00A47849"/>
    <w:rsid w:val="00A502C1"/>
    <w:rsid w:val="00A503E9"/>
    <w:rsid w:val="00A52275"/>
    <w:rsid w:val="00A52FBF"/>
    <w:rsid w:val="00A5397C"/>
    <w:rsid w:val="00A546FB"/>
    <w:rsid w:val="00A54F75"/>
    <w:rsid w:val="00A55D66"/>
    <w:rsid w:val="00A56B67"/>
    <w:rsid w:val="00A571C8"/>
    <w:rsid w:val="00A57393"/>
    <w:rsid w:val="00A57A32"/>
    <w:rsid w:val="00A57D32"/>
    <w:rsid w:val="00A60893"/>
    <w:rsid w:val="00A60EF0"/>
    <w:rsid w:val="00A61B4E"/>
    <w:rsid w:val="00A6277B"/>
    <w:rsid w:val="00A627D5"/>
    <w:rsid w:val="00A63D19"/>
    <w:rsid w:val="00A64716"/>
    <w:rsid w:val="00A65413"/>
    <w:rsid w:val="00A65603"/>
    <w:rsid w:val="00A65F72"/>
    <w:rsid w:val="00A66659"/>
    <w:rsid w:val="00A66C2B"/>
    <w:rsid w:val="00A66D64"/>
    <w:rsid w:val="00A67187"/>
    <w:rsid w:val="00A703B1"/>
    <w:rsid w:val="00A71290"/>
    <w:rsid w:val="00A717DE"/>
    <w:rsid w:val="00A71D37"/>
    <w:rsid w:val="00A76032"/>
    <w:rsid w:val="00A7714F"/>
    <w:rsid w:val="00A776DE"/>
    <w:rsid w:val="00A777FD"/>
    <w:rsid w:val="00A77A84"/>
    <w:rsid w:val="00A8221D"/>
    <w:rsid w:val="00A83703"/>
    <w:rsid w:val="00A8448C"/>
    <w:rsid w:val="00A85059"/>
    <w:rsid w:val="00A8521D"/>
    <w:rsid w:val="00A852DE"/>
    <w:rsid w:val="00A853FC"/>
    <w:rsid w:val="00A85782"/>
    <w:rsid w:val="00A8611F"/>
    <w:rsid w:val="00A8637A"/>
    <w:rsid w:val="00A86874"/>
    <w:rsid w:val="00A872C0"/>
    <w:rsid w:val="00A913C8"/>
    <w:rsid w:val="00A915A7"/>
    <w:rsid w:val="00A93DDB"/>
    <w:rsid w:val="00A96ED5"/>
    <w:rsid w:val="00A97229"/>
    <w:rsid w:val="00A979AA"/>
    <w:rsid w:val="00AA08EE"/>
    <w:rsid w:val="00AA0C59"/>
    <w:rsid w:val="00AA2AEF"/>
    <w:rsid w:val="00AA31D2"/>
    <w:rsid w:val="00AA3465"/>
    <w:rsid w:val="00AA53D7"/>
    <w:rsid w:val="00AA642E"/>
    <w:rsid w:val="00AA6829"/>
    <w:rsid w:val="00AA6A74"/>
    <w:rsid w:val="00AA7B61"/>
    <w:rsid w:val="00AB0F97"/>
    <w:rsid w:val="00AB1167"/>
    <w:rsid w:val="00AB191D"/>
    <w:rsid w:val="00AB1ACF"/>
    <w:rsid w:val="00AB2892"/>
    <w:rsid w:val="00AB37A1"/>
    <w:rsid w:val="00AB3B8E"/>
    <w:rsid w:val="00AB4798"/>
    <w:rsid w:val="00AB5C0C"/>
    <w:rsid w:val="00AB6153"/>
    <w:rsid w:val="00AC07D3"/>
    <w:rsid w:val="00AC1CCB"/>
    <w:rsid w:val="00AC33DB"/>
    <w:rsid w:val="00AC3780"/>
    <w:rsid w:val="00AC464F"/>
    <w:rsid w:val="00AC53DE"/>
    <w:rsid w:val="00AD2058"/>
    <w:rsid w:val="00AD226A"/>
    <w:rsid w:val="00AD35CC"/>
    <w:rsid w:val="00AD48ED"/>
    <w:rsid w:val="00AD50FA"/>
    <w:rsid w:val="00AD516C"/>
    <w:rsid w:val="00AD69A7"/>
    <w:rsid w:val="00AE0231"/>
    <w:rsid w:val="00AE08FD"/>
    <w:rsid w:val="00AE2220"/>
    <w:rsid w:val="00AE4B3E"/>
    <w:rsid w:val="00AE595B"/>
    <w:rsid w:val="00AE5ED4"/>
    <w:rsid w:val="00AE6438"/>
    <w:rsid w:val="00AE6E07"/>
    <w:rsid w:val="00AE6EA5"/>
    <w:rsid w:val="00AE70C3"/>
    <w:rsid w:val="00AE7212"/>
    <w:rsid w:val="00AE7241"/>
    <w:rsid w:val="00AF01D8"/>
    <w:rsid w:val="00AF02DA"/>
    <w:rsid w:val="00AF0E15"/>
    <w:rsid w:val="00AF2095"/>
    <w:rsid w:val="00AF2117"/>
    <w:rsid w:val="00AF3421"/>
    <w:rsid w:val="00AF43E8"/>
    <w:rsid w:val="00AF55BD"/>
    <w:rsid w:val="00AF5666"/>
    <w:rsid w:val="00AF70CE"/>
    <w:rsid w:val="00AF7B6D"/>
    <w:rsid w:val="00AF7E87"/>
    <w:rsid w:val="00B0027A"/>
    <w:rsid w:val="00B0194E"/>
    <w:rsid w:val="00B01CE5"/>
    <w:rsid w:val="00B025C7"/>
    <w:rsid w:val="00B02D0F"/>
    <w:rsid w:val="00B02F7E"/>
    <w:rsid w:val="00B0320D"/>
    <w:rsid w:val="00B035CF"/>
    <w:rsid w:val="00B03999"/>
    <w:rsid w:val="00B05974"/>
    <w:rsid w:val="00B05A46"/>
    <w:rsid w:val="00B05BFA"/>
    <w:rsid w:val="00B060EE"/>
    <w:rsid w:val="00B06CBC"/>
    <w:rsid w:val="00B06E6C"/>
    <w:rsid w:val="00B06FB9"/>
    <w:rsid w:val="00B0715E"/>
    <w:rsid w:val="00B07C64"/>
    <w:rsid w:val="00B10B93"/>
    <w:rsid w:val="00B1198D"/>
    <w:rsid w:val="00B12BDA"/>
    <w:rsid w:val="00B14574"/>
    <w:rsid w:val="00B150BF"/>
    <w:rsid w:val="00B1621E"/>
    <w:rsid w:val="00B16947"/>
    <w:rsid w:val="00B16955"/>
    <w:rsid w:val="00B1703E"/>
    <w:rsid w:val="00B17069"/>
    <w:rsid w:val="00B1742E"/>
    <w:rsid w:val="00B17B9C"/>
    <w:rsid w:val="00B2024C"/>
    <w:rsid w:val="00B21158"/>
    <w:rsid w:val="00B222FE"/>
    <w:rsid w:val="00B22DC9"/>
    <w:rsid w:val="00B22EE5"/>
    <w:rsid w:val="00B23916"/>
    <w:rsid w:val="00B23D26"/>
    <w:rsid w:val="00B2540B"/>
    <w:rsid w:val="00B25D0F"/>
    <w:rsid w:val="00B264C5"/>
    <w:rsid w:val="00B26AD6"/>
    <w:rsid w:val="00B27F55"/>
    <w:rsid w:val="00B306E4"/>
    <w:rsid w:val="00B31456"/>
    <w:rsid w:val="00B32811"/>
    <w:rsid w:val="00B32985"/>
    <w:rsid w:val="00B32CCA"/>
    <w:rsid w:val="00B33347"/>
    <w:rsid w:val="00B335A3"/>
    <w:rsid w:val="00B35B09"/>
    <w:rsid w:val="00B36278"/>
    <w:rsid w:val="00B37AE8"/>
    <w:rsid w:val="00B4004F"/>
    <w:rsid w:val="00B40B3C"/>
    <w:rsid w:val="00B4168F"/>
    <w:rsid w:val="00B42417"/>
    <w:rsid w:val="00B42BEA"/>
    <w:rsid w:val="00B42D31"/>
    <w:rsid w:val="00B4350B"/>
    <w:rsid w:val="00B44768"/>
    <w:rsid w:val="00B44E29"/>
    <w:rsid w:val="00B46134"/>
    <w:rsid w:val="00B464D2"/>
    <w:rsid w:val="00B46AB2"/>
    <w:rsid w:val="00B47EE4"/>
    <w:rsid w:val="00B5042A"/>
    <w:rsid w:val="00B5114B"/>
    <w:rsid w:val="00B5129E"/>
    <w:rsid w:val="00B51B61"/>
    <w:rsid w:val="00B522F7"/>
    <w:rsid w:val="00B532EF"/>
    <w:rsid w:val="00B540CC"/>
    <w:rsid w:val="00B543B0"/>
    <w:rsid w:val="00B54F53"/>
    <w:rsid w:val="00B559D6"/>
    <w:rsid w:val="00B56C16"/>
    <w:rsid w:val="00B60BDF"/>
    <w:rsid w:val="00B60D5F"/>
    <w:rsid w:val="00B62018"/>
    <w:rsid w:val="00B62CD1"/>
    <w:rsid w:val="00B63D11"/>
    <w:rsid w:val="00B63FAC"/>
    <w:rsid w:val="00B644E5"/>
    <w:rsid w:val="00B64B54"/>
    <w:rsid w:val="00B659FF"/>
    <w:rsid w:val="00B670A5"/>
    <w:rsid w:val="00B6737C"/>
    <w:rsid w:val="00B71CD4"/>
    <w:rsid w:val="00B71F86"/>
    <w:rsid w:val="00B74972"/>
    <w:rsid w:val="00B749A4"/>
    <w:rsid w:val="00B74A92"/>
    <w:rsid w:val="00B76AF2"/>
    <w:rsid w:val="00B77A65"/>
    <w:rsid w:val="00B803EA"/>
    <w:rsid w:val="00B81F9E"/>
    <w:rsid w:val="00B83BB5"/>
    <w:rsid w:val="00B8418E"/>
    <w:rsid w:val="00B84402"/>
    <w:rsid w:val="00B851D9"/>
    <w:rsid w:val="00B85404"/>
    <w:rsid w:val="00B8561B"/>
    <w:rsid w:val="00B861F4"/>
    <w:rsid w:val="00B87BCA"/>
    <w:rsid w:val="00B87FC2"/>
    <w:rsid w:val="00B90030"/>
    <w:rsid w:val="00B91283"/>
    <w:rsid w:val="00B92B13"/>
    <w:rsid w:val="00B93A17"/>
    <w:rsid w:val="00B93B13"/>
    <w:rsid w:val="00B93B90"/>
    <w:rsid w:val="00B93E54"/>
    <w:rsid w:val="00B942B4"/>
    <w:rsid w:val="00B94342"/>
    <w:rsid w:val="00B95E41"/>
    <w:rsid w:val="00B95E72"/>
    <w:rsid w:val="00B95EBA"/>
    <w:rsid w:val="00B965A8"/>
    <w:rsid w:val="00B970F2"/>
    <w:rsid w:val="00B970FE"/>
    <w:rsid w:val="00B97631"/>
    <w:rsid w:val="00B97AF0"/>
    <w:rsid w:val="00BA149A"/>
    <w:rsid w:val="00BA21C5"/>
    <w:rsid w:val="00BA2DEB"/>
    <w:rsid w:val="00BA4B89"/>
    <w:rsid w:val="00BA50DC"/>
    <w:rsid w:val="00BA51B6"/>
    <w:rsid w:val="00BA5C96"/>
    <w:rsid w:val="00BA618A"/>
    <w:rsid w:val="00BA74B8"/>
    <w:rsid w:val="00BA774D"/>
    <w:rsid w:val="00BB14F1"/>
    <w:rsid w:val="00BB40BE"/>
    <w:rsid w:val="00BB4236"/>
    <w:rsid w:val="00BB5044"/>
    <w:rsid w:val="00BB558F"/>
    <w:rsid w:val="00BB6E17"/>
    <w:rsid w:val="00BB73DE"/>
    <w:rsid w:val="00BB744F"/>
    <w:rsid w:val="00BC01F6"/>
    <w:rsid w:val="00BC130A"/>
    <w:rsid w:val="00BC1CE3"/>
    <w:rsid w:val="00BC1F61"/>
    <w:rsid w:val="00BC2010"/>
    <w:rsid w:val="00BC21A8"/>
    <w:rsid w:val="00BC27DA"/>
    <w:rsid w:val="00BC2AE7"/>
    <w:rsid w:val="00BC3246"/>
    <w:rsid w:val="00BC3D0D"/>
    <w:rsid w:val="00BC3FCE"/>
    <w:rsid w:val="00BC4C89"/>
    <w:rsid w:val="00BC4FC3"/>
    <w:rsid w:val="00BC584C"/>
    <w:rsid w:val="00BC5EB9"/>
    <w:rsid w:val="00BC684A"/>
    <w:rsid w:val="00BC697F"/>
    <w:rsid w:val="00BC6E9A"/>
    <w:rsid w:val="00BC758C"/>
    <w:rsid w:val="00BC7C06"/>
    <w:rsid w:val="00BD166B"/>
    <w:rsid w:val="00BD17B9"/>
    <w:rsid w:val="00BD1A9D"/>
    <w:rsid w:val="00BD1BCB"/>
    <w:rsid w:val="00BD26B8"/>
    <w:rsid w:val="00BD3161"/>
    <w:rsid w:val="00BD334C"/>
    <w:rsid w:val="00BD462B"/>
    <w:rsid w:val="00BD4738"/>
    <w:rsid w:val="00BD5360"/>
    <w:rsid w:val="00BD6AB5"/>
    <w:rsid w:val="00BD6F70"/>
    <w:rsid w:val="00BD731C"/>
    <w:rsid w:val="00BE0956"/>
    <w:rsid w:val="00BE0ABD"/>
    <w:rsid w:val="00BE15D9"/>
    <w:rsid w:val="00BE2986"/>
    <w:rsid w:val="00BE2B07"/>
    <w:rsid w:val="00BE44EE"/>
    <w:rsid w:val="00BE4FD3"/>
    <w:rsid w:val="00BE72E4"/>
    <w:rsid w:val="00BF0FBF"/>
    <w:rsid w:val="00BF26C6"/>
    <w:rsid w:val="00BF2AB6"/>
    <w:rsid w:val="00BF2F74"/>
    <w:rsid w:val="00BF31C5"/>
    <w:rsid w:val="00BF3364"/>
    <w:rsid w:val="00BF396A"/>
    <w:rsid w:val="00BF5C9D"/>
    <w:rsid w:val="00C00134"/>
    <w:rsid w:val="00C01812"/>
    <w:rsid w:val="00C03C39"/>
    <w:rsid w:val="00C051D4"/>
    <w:rsid w:val="00C05393"/>
    <w:rsid w:val="00C05B8A"/>
    <w:rsid w:val="00C05F26"/>
    <w:rsid w:val="00C06700"/>
    <w:rsid w:val="00C06E6C"/>
    <w:rsid w:val="00C07D0D"/>
    <w:rsid w:val="00C103FA"/>
    <w:rsid w:val="00C10CD9"/>
    <w:rsid w:val="00C10FBD"/>
    <w:rsid w:val="00C11854"/>
    <w:rsid w:val="00C11E44"/>
    <w:rsid w:val="00C13F00"/>
    <w:rsid w:val="00C14F69"/>
    <w:rsid w:val="00C16258"/>
    <w:rsid w:val="00C164C6"/>
    <w:rsid w:val="00C17471"/>
    <w:rsid w:val="00C21384"/>
    <w:rsid w:val="00C22506"/>
    <w:rsid w:val="00C22BB3"/>
    <w:rsid w:val="00C230AA"/>
    <w:rsid w:val="00C24171"/>
    <w:rsid w:val="00C24F74"/>
    <w:rsid w:val="00C25C1C"/>
    <w:rsid w:val="00C262D8"/>
    <w:rsid w:val="00C27391"/>
    <w:rsid w:val="00C30132"/>
    <w:rsid w:val="00C30355"/>
    <w:rsid w:val="00C30451"/>
    <w:rsid w:val="00C3158B"/>
    <w:rsid w:val="00C318F8"/>
    <w:rsid w:val="00C33950"/>
    <w:rsid w:val="00C34760"/>
    <w:rsid w:val="00C37524"/>
    <w:rsid w:val="00C37BBC"/>
    <w:rsid w:val="00C40228"/>
    <w:rsid w:val="00C40586"/>
    <w:rsid w:val="00C40C4B"/>
    <w:rsid w:val="00C41D1A"/>
    <w:rsid w:val="00C423D4"/>
    <w:rsid w:val="00C42EE7"/>
    <w:rsid w:val="00C43AF4"/>
    <w:rsid w:val="00C45A33"/>
    <w:rsid w:val="00C45AD4"/>
    <w:rsid w:val="00C476FC"/>
    <w:rsid w:val="00C47CF1"/>
    <w:rsid w:val="00C50488"/>
    <w:rsid w:val="00C50553"/>
    <w:rsid w:val="00C50557"/>
    <w:rsid w:val="00C50593"/>
    <w:rsid w:val="00C50BA5"/>
    <w:rsid w:val="00C51A8C"/>
    <w:rsid w:val="00C52BC0"/>
    <w:rsid w:val="00C53357"/>
    <w:rsid w:val="00C54614"/>
    <w:rsid w:val="00C54F11"/>
    <w:rsid w:val="00C55044"/>
    <w:rsid w:val="00C55428"/>
    <w:rsid w:val="00C5595B"/>
    <w:rsid w:val="00C55C4E"/>
    <w:rsid w:val="00C562A2"/>
    <w:rsid w:val="00C573AD"/>
    <w:rsid w:val="00C57A9A"/>
    <w:rsid w:val="00C613D4"/>
    <w:rsid w:val="00C61D6A"/>
    <w:rsid w:val="00C62BA5"/>
    <w:rsid w:val="00C635C2"/>
    <w:rsid w:val="00C64124"/>
    <w:rsid w:val="00C646F6"/>
    <w:rsid w:val="00C64E97"/>
    <w:rsid w:val="00C65ABB"/>
    <w:rsid w:val="00C665A1"/>
    <w:rsid w:val="00C67055"/>
    <w:rsid w:val="00C677AA"/>
    <w:rsid w:val="00C67F7D"/>
    <w:rsid w:val="00C70201"/>
    <w:rsid w:val="00C704D1"/>
    <w:rsid w:val="00C710E4"/>
    <w:rsid w:val="00C7426C"/>
    <w:rsid w:val="00C7427F"/>
    <w:rsid w:val="00C74433"/>
    <w:rsid w:val="00C75127"/>
    <w:rsid w:val="00C7565B"/>
    <w:rsid w:val="00C75BC9"/>
    <w:rsid w:val="00C76205"/>
    <w:rsid w:val="00C76A58"/>
    <w:rsid w:val="00C80194"/>
    <w:rsid w:val="00C80229"/>
    <w:rsid w:val="00C81C0E"/>
    <w:rsid w:val="00C82152"/>
    <w:rsid w:val="00C8240B"/>
    <w:rsid w:val="00C824A0"/>
    <w:rsid w:val="00C8390C"/>
    <w:rsid w:val="00C84A7C"/>
    <w:rsid w:val="00C8548E"/>
    <w:rsid w:val="00C867DD"/>
    <w:rsid w:val="00C874B7"/>
    <w:rsid w:val="00C8753D"/>
    <w:rsid w:val="00C90159"/>
    <w:rsid w:val="00C92C91"/>
    <w:rsid w:val="00C93E81"/>
    <w:rsid w:val="00C94E80"/>
    <w:rsid w:val="00C9557D"/>
    <w:rsid w:val="00C9593F"/>
    <w:rsid w:val="00C96AF3"/>
    <w:rsid w:val="00C96BD8"/>
    <w:rsid w:val="00C97C5E"/>
    <w:rsid w:val="00CA1176"/>
    <w:rsid w:val="00CA15C1"/>
    <w:rsid w:val="00CA25A1"/>
    <w:rsid w:val="00CA2CFC"/>
    <w:rsid w:val="00CA367E"/>
    <w:rsid w:val="00CA4458"/>
    <w:rsid w:val="00CA576A"/>
    <w:rsid w:val="00CA6322"/>
    <w:rsid w:val="00CA6E46"/>
    <w:rsid w:val="00CA7C2B"/>
    <w:rsid w:val="00CB333D"/>
    <w:rsid w:val="00CB5910"/>
    <w:rsid w:val="00CB5C7D"/>
    <w:rsid w:val="00CB601E"/>
    <w:rsid w:val="00CC05E0"/>
    <w:rsid w:val="00CC0CC8"/>
    <w:rsid w:val="00CC11A6"/>
    <w:rsid w:val="00CC18E4"/>
    <w:rsid w:val="00CC32D4"/>
    <w:rsid w:val="00CC3709"/>
    <w:rsid w:val="00CC397B"/>
    <w:rsid w:val="00CC3E63"/>
    <w:rsid w:val="00CC6B95"/>
    <w:rsid w:val="00CC6FB4"/>
    <w:rsid w:val="00CD106A"/>
    <w:rsid w:val="00CD152A"/>
    <w:rsid w:val="00CD3889"/>
    <w:rsid w:val="00CD39A6"/>
    <w:rsid w:val="00CD3DEE"/>
    <w:rsid w:val="00CD4053"/>
    <w:rsid w:val="00CD6284"/>
    <w:rsid w:val="00CD7B15"/>
    <w:rsid w:val="00CD7FAB"/>
    <w:rsid w:val="00CE0053"/>
    <w:rsid w:val="00CE0A37"/>
    <w:rsid w:val="00CE19C2"/>
    <w:rsid w:val="00CE1B64"/>
    <w:rsid w:val="00CE2403"/>
    <w:rsid w:val="00CE3997"/>
    <w:rsid w:val="00CE3DF4"/>
    <w:rsid w:val="00CE3F1E"/>
    <w:rsid w:val="00CE4427"/>
    <w:rsid w:val="00CE4CC3"/>
    <w:rsid w:val="00CE7062"/>
    <w:rsid w:val="00CE71EF"/>
    <w:rsid w:val="00CE75A2"/>
    <w:rsid w:val="00CF0365"/>
    <w:rsid w:val="00CF144F"/>
    <w:rsid w:val="00CF1723"/>
    <w:rsid w:val="00CF3136"/>
    <w:rsid w:val="00CF3AF7"/>
    <w:rsid w:val="00CF43D5"/>
    <w:rsid w:val="00CF44A9"/>
    <w:rsid w:val="00CF4958"/>
    <w:rsid w:val="00CF50B7"/>
    <w:rsid w:val="00CF6387"/>
    <w:rsid w:val="00CF6395"/>
    <w:rsid w:val="00CF6BBB"/>
    <w:rsid w:val="00CF763A"/>
    <w:rsid w:val="00D0066D"/>
    <w:rsid w:val="00D0076A"/>
    <w:rsid w:val="00D00B87"/>
    <w:rsid w:val="00D01131"/>
    <w:rsid w:val="00D02B02"/>
    <w:rsid w:val="00D02CBB"/>
    <w:rsid w:val="00D02FB6"/>
    <w:rsid w:val="00D03776"/>
    <w:rsid w:val="00D03B34"/>
    <w:rsid w:val="00D041D2"/>
    <w:rsid w:val="00D05292"/>
    <w:rsid w:val="00D07F6D"/>
    <w:rsid w:val="00D10319"/>
    <w:rsid w:val="00D105A4"/>
    <w:rsid w:val="00D107D5"/>
    <w:rsid w:val="00D10955"/>
    <w:rsid w:val="00D1192E"/>
    <w:rsid w:val="00D11C45"/>
    <w:rsid w:val="00D11C77"/>
    <w:rsid w:val="00D13984"/>
    <w:rsid w:val="00D13CE5"/>
    <w:rsid w:val="00D15EA1"/>
    <w:rsid w:val="00D16C89"/>
    <w:rsid w:val="00D1726F"/>
    <w:rsid w:val="00D20F7C"/>
    <w:rsid w:val="00D21E23"/>
    <w:rsid w:val="00D239B1"/>
    <w:rsid w:val="00D24281"/>
    <w:rsid w:val="00D24749"/>
    <w:rsid w:val="00D24B7A"/>
    <w:rsid w:val="00D25066"/>
    <w:rsid w:val="00D265A1"/>
    <w:rsid w:val="00D26865"/>
    <w:rsid w:val="00D3206E"/>
    <w:rsid w:val="00D322C7"/>
    <w:rsid w:val="00D328F8"/>
    <w:rsid w:val="00D334BA"/>
    <w:rsid w:val="00D33D79"/>
    <w:rsid w:val="00D342C2"/>
    <w:rsid w:val="00D34572"/>
    <w:rsid w:val="00D35755"/>
    <w:rsid w:val="00D361C8"/>
    <w:rsid w:val="00D36B9F"/>
    <w:rsid w:val="00D3755E"/>
    <w:rsid w:val="00D3762B"/>
    <w:rsid w:val="00D37E30"/>
    <w:rsid w:val="00D40324"/>
    <w:rsid w:val="00D42AC8"/>
    <w:rsid w:val="00D42F54"/>
    <w:rsid w:val="00D4377D"/>
    <w:rsid w:val="00D439FA"/>
    <w:rsid w:val="00D43F9C"/>
    <w:rsid w:val="00D44BF9"/>
    <w:rsid w:val="00D47FFB"/>
    <w:rsid w:val="00D51018"/>
    <w:rsid w:val="00D51445"/>
    <w:rsid w:val="00D51989"/>
    <w:rsid w:val="00D5250C"/>
    <w:rsid w:val="00D52A8D"/>
    <w:rsid w:val="00D5350E"/>
    <w:rsid w:val="00D5377B"/>
    <w:rsid w:val="00D53E16"/>
    <w:rsid w:val="00D547E6"/>
    <w:rsid w:val="00D54984"/>
    <w:rsid w:val="00D55287"/>
    <w:rsid w:val="00D5621C"/>
    <w:rsid w:val="00D56D50"/>
    <w:rsid w:val="00D57375"/>
    <w:rsid w:val="00D60028"/>
    <w:rsid w:val="00D60D5E"/>
    <w:rsid w:val="00D60F8B"/>
    <w:rsid w:val="00D6291C"/>
    <w:rsid w:val="00D64724"/>
    <w:rsid w:val="00D64797"/>
    <w:rsid w:val="00D64C36"/>
    <w:rsid w:val="00D650D7"/>
    <w:rsid w:val="00D665D0"/>
    <w:rsid w:val="00D66C05"/>
    <w:rsid w:val="00D70040"/>
    <w:rsid w:val="00D707F7"/>
    <w:rsid w:val="00D7096D"/>
    <w:rsid w:val="00D715FB"/>
    <w:rsid w:val="00D718D3"/>
    <w:rsid w:val="00D7230B"/>
    <w:rsid w:val="00D72FE3"/>
    <w:rsid w:val="00D732E7"/>
    <w:rsid w:val="00D73485"/>
    <w:rsid w:val="00D735F9"/>
    <w:rsid w:val="00D73BD0"/>
    <w:rsid w:val="00D74090"/>
    <w:rsid w:val="00D76043"/>
    <w:rsid w:val="00D76044"/>
    <w:rsid w:val="00D76CD4"/>
    <w:rsid w:val="00D80C54"/>
    <w:rsid w:val="00D81CC9"/>
    <w:rsid w:val="00D82A64"/>
    <w:rsid w:val="00D842C1"/>
    <w:rsid w:val="00D84BA8"/>
    <w:rsid w:val="00D84BC3"/>
    <w:rsid w:val="00D86507"/>
    <w:rsid w:val="00D868C6"/>
    <w:rsid w:val="00D878D0"/>
    <w:rsid w:val="00D87B8E"/>
    <w:rsid w:val="00D87B96"/>
    <w:rsid w:val="00D91C70"/>
    <w:rsid w:val="00D91E0B"/>
    <w:rsid w:val="00D929C9"/>
    <w:rsid w:val="00D92A85"/>
    <w:rsid w:val="00D933AD"/>
    <w:rsid w:val="00D946BE"/>
    <w:rsid w:val="00D94CCB"/>
    <w:rsid w:val="00D958A2"/>
    <w:rsid w:val="00D96DFB"/>
    <w:rsid w:val="00D97E98"/>
    <w:rsid w:val="00DA11C9"/>
    <w:rsid w:val="00DA1323"/>
    <w:rsid w:val="00DA26E3"/>
    <w:rsid w:val="00DA2918"/>
    <w:rsid w:val="00DA3368"/>
    <w:rsid w:val="00DA45DD"/>
    <w:rsid w:val="00DA4E64"/>
    <w:rsid w:val="00DA5585"/>
    <w:rsid w:val="00DA5B77"/>
    <w:rsid w:val="00DA5CF3"/>
    <w:rsid w:val="00DB126D"/>
    <w:rsid w:val="00DB1AAF"/>
    <w:rsid w:val="00DB1CF2"/>
    <w:rsid w:val="00DB28E8"/>
    <w:rsid w:val="00DB3FE4"/>
    <w:rsid w:val="00DB511C"/>
    <w:rsid w:val="00DB5CF1"/>
    <w:rsid w:val="00DB6703"/>
    <w:rsid w:val="00DB787C"/>
    <w:rsid w:val="00DC0989"/>
    <w:rsid w:val="00DC0CDA"/>
    <w:rsid w:val="00DC1437"/>
    <w:rsid w:val="00DC1723"/>
    <w:rsid w:val="00DC1A6B"/>
    <w:rsid w:val="00DC1EB6"/>
    <w:rsid w:val="00DC2273"/>
    <w:rsid w:val="00DC250B"/>
    <w:rsid w:val="00DC30D1"/>
    <w:rsid w:val="00DC3827"/>
    <w:rsid w:val="00DC383D"/>
    <w:rsid w:val="00DC3A81"/>
    <w:rsid w:val="00DC4357"/>
    <w:rsid w:val="00DC4DF4"/>
    <w:rsid w:val="00DC50BF"/>
    <w:rsid w:val="00DC5A57"/>
    <w:rsid w:val="00DC6403"/>
    <w:rsid w:val="00DC77DA"/>
    <w:rsid w:val="00DC7CDE"/>
    <w:rsid w:val="00DD0005"/>
    <w:rsid w:val="00DD09B8"/>
    <w:rsid w:val="00DD09C8"/>
    <w:rsid w:val="00DD2CE3"/>
    <w:rsid w:val="00DD330C"/>
    <w:rsid w:val="00DD38F8"/>
    <w:rsid w:val="00DD401B"/>
    <w:rsid w:val="00DD4E64"/>
    <w:rsid w:val="00DD4EE6"/>
    <w:rsid w:val="00DD5281"/>
    <w:rsid w:val="00DD58E7"/>
    <w:rsid w:val="00DD5E1E"/>
    <w:rsid w:val="00DD6B08"/>
    <w:rsid w:val="00DD6BBA"/>
    <w:rsid w:val="00DD6F0B"/>
    <w:rsid w:val="00DD7089"/>
    <w:rsid w:val="00DD7E0B"/>
    <w:rsid w:val="00DD7F63"/>
    <w:rsid w:val="00DE0018"/>
    <w:rsid w:val="00DE0A95"/>
    <w:rsid w:val="00DE0ECA"/>
    <w:rsid w:val="00DE1FEA"/>
    <w:rsid w:val="00DE361B"/>
    <w:rsid w:val="00DE4313"/>
    <w:rsid w:val="00DE5259"/>
    <w:rsid w:val="00DE556F"/>
    <w:rsid w:val="00DE561B"/>
    <w:rsid w:val="00DE6867"/>
    <w:rsid w:val="00DF02E1"/>
    <w:rsid w:val="00DF1324"/>
    <w:rsid w:val="00DF146C"/>
    <w:rsid w:val="00DF1BA7"/>
    <w:rsid w:val="00DF266F"/>
    <w:rsid w:val="00DF3EE8"/>
    <w:rsid w:val="00DF419B"/>
    <w:rsid w:val="00DF4318"/>
    <w:rsid w:val="00DF4D3F"/>
    <w:rsid w:val="00DF542D"/>
    <w:rsid w:val="00DF5966"/>
    <w:rsid w:val="00DF5AB4"/>
    <w:rsid w:val="00DF6C80"/>
    <w:rsid w:val="00DF73AD"/>
    <w:rsid w:val="00DF74F8"/>
    <w:rsid w:val="00DF7F96"/>
    <w:rsid w:val="00E02A0F"/>
    <w:rsid w:val="00E02D0C"/>
    <w:rsid w:val="00E049A4"/>
    <w:rsid w:val="00E0530F"/>
    <w:rsid w:val="00E057B9"/>
    <w:rsid w:val="00E0607F"/>
    <w:rsid w:val="00E07669"/>
    <w:rsid w:val="00E102E7"/>
    <w:rsid w:val="00E10ACF"/>
    <w:rsid w:val="00E10FB0"/>
    <w:rsid w:val="00E1104C"/>
    <w:rsid w:val="00E119D6"/>
    <w:rsid w:val="00E12329"/>
    <w:rsid w:val="00E12958"/>
    <w:rsid w:val="00E13854"/>
    <w:rsid w:val="00E16AA2"/>
    <w:rsid w:val="00E17936"/>
    <w:rsid w:val="00E17A21"/>
    <w:rsid w:val="00E17BDE"/>
    <w:rsid w:val="00E17C82"/>
    <w:rsid w:val="00E200F7"/>
    <w:rsid w:val="00E202DB"/>
    <w:rsid w:val="00E20A55"/>
    <w:rsid w:val="00E20FA5"/>
    <w:rsid w:val="00E211C5"/>
    <w:rsid w:val="00E21A82"/>
    <w:rsid w:val="00E221C4"/>
    <w:rsid w:val="00E22E16"/>
    <w:rsid w:val="00E251F0"/>
    <w:rsid w:val="00E25D1C"/>
    <w:rsid w:val="00E26040"/>
    <w:rsid w:val="00E26810"/>
    <w:rsid w:val="00E26A34"/>
    <w:rsid w:val="00E26D18"/>
    <w:rsid w:val="00E276E1"/>
    <w:rsid w:val="00E27C3D"/>
    <w:rsid w:val="00E30E89"/>
    <w:rsid w:val="00E31603"/>
    <w:rsid w:val="00E33849"/>
    <w:rsid w:val="00E338BC"/>
    <w:rsid w:val="00E33C18"/>
    <w:rsid w:val="00E3405F"/>
    <w:rsid w:val="00E34776"/>
    <w:rsid w:val="00E354D1"/>
    <w:rsid w:val="00E362BE"/>
    <w:rsid w:val="00E369CE"/>
    <w:rsid w:val="00E3730C"/>
    <w:rsid w:val="00E378E0"/>
    <w:rsid w:val="00E43419"/>
    <w:rsid w:val="00E44517"/>
    <w:rsid w:val="00E45536"/>
    <w:rsid w:val="00E46346"/>
    <w:rsid w:val="00E46526"/>
    <w:rsid w:val="00E47FFA"/>
    <w:rsid w:val="00E50AD9"/>
    <w:rsid w:val="00E51014"/>
    <w:rsid w:val="00E51A69"/>
    <w:rsid w:val="00E52A24"/>
    <w:rsid w:val="00E562F8"/>
    <w:rsid w:val="00E574A3"/>
    <w:rsid w:val="00E574B9"/>
    <w:rsid w:val="00E575EC"/>
    <w:rsid w:val="00E57E7E"/>
    <w:rsid w:val="00E60264"/>
    <w:rsid w:val="00E60978"/>
    <w:rsid w:val="00E609B8"/>
    <w:rsid w:val="00E60A10"/>
    <w:rsid w:val="00E60CF7"/>
    <w:rsid w:val="00E611F3"/>
    <w:rsid w:val="00E61E81"/>
    <w:rsid w:val="00E622D9"/>
    <w:rsid w:val="00E62D3D"/>
    <w:rsid w:val="00E62DA3"/>
    <w:rsid w:val="00E644BD"/>
    <w:rsid w:val="00E65FE8"/>
    <w:rsid w:val="00E700CE"/>
    <w:rsid w:val="00E702F6"/>
    <w:rsid w:val="00E70983"/>
    <w:rsid w:val="00E71349"/>
    <w:rsid w:val="00E72662"/>
    <w:rsid w:val="00E73100"/>
    <w:rsid w:val="00E742CB"/>
    <w:rsid w:val="00E743D4"/>
    <w:rsid w:val="00E756A8"/>
    <w:rsid w:val="00E75B18"/>
    <w:rsid w:val="00E766CA"/>
    <w:rsid w:val="00E7754F"/>
    <w:rsid w:val="00E7792B"/>
    <w:rsid w:val="00E802C1"/>
    <w:rsid w:val="00E811EA"/>
    <w:rsid w:val="00E815F7"/>
    <w:rsid w:val="00E8194E"/>
    <w:rsid w:val="00E82741"/>
    <w:rsid w:val="00E838D1"/>
    <w:rsid w:val="00E85567"/>
    <w:rsid w:val="00E86080"/>
    <w:rsid w:val="00E869E1"/>
    <w:rsid w:val="00E91B5B"/>
    <w:rsid w:val="00E92A89"/>
    <w:rsid w:val="00E93967"/>
    <w:rsid w:val="00E93DC5"/>
    <w:rsid w:val="00E93ED1"/>
    <w:rsid w:val="00E94D0B"/>
    <w:rsid w:val="00E94D13"/>
    <w:rsid w:val="00E9702F"/>
    <w:rsid w:val="00E973FE"/>
    <w:rsid w:val="00E9783D"/>
    <w:rsid w:val="00EA0553"/>
    <w:rsid w:val="00EA1AAD"/>
    <w:rsid w:val="00EA1C09"/>
    <w:rsid w:val="00EA1DD4"/>
    <w:rsid w:val="00EA28A7"/>
    <w:rsid w:val="00EA2D26"/>
    <w:rsid w:val="00EA309D"/>
    <w:rsid w:val="00EA553C"/>
    <w:rsid w:val="00EA564C"/>
    <w:rsid w:val="00EA5F17"/>
    <w:rsid w:val="00EA62AD"/>
    <w:rsid w:val="00EA665B"/>
    <w:rsid w:val="00EA7316"/>
    <w:rsid w:val="00EA7CAD"/>
    <w:rsid w:val="00EB016D"/>
    <w:rsid w:val="00EB0626"/>
    <w:rsid w:val="00EB0BAA"/>
    <w:rsid w:val="00EB0BEB"/>
    <w:rsid w:val="00EB215A"/>
    <w:rsid w:val="00EB29F8"/>
    <w:rsid w:val="00EB2C7E"/>
    <w:rsid w:val="00EB2D53"/>
    <w:rsid w:val="00EB2FCF"/>
    <w:rsid w:val="00EB429D"/>
    <w:rsid w:val="00EB4FC0"/>
    <w:rsid w:val="00EB594D"/>
    <w:rsid w:val="00EB59C3"/>
    <w:rsid w:val="00EB6D89"/>
    <w:rsid w:val="00EB765A"/>
    <w:rsid w:val="00EB7FB3"/>
    <w:rsid w:val="00EC0EC5"/>
    <w:rsid w:val="00EC13C7"/>
    <w:rsid w:val="00EC18F4"/>
    <w:rsid w:val="00EC22F4"/>
    <w:rsid w:val="00EC239E"/>
    <w:rsid w:val="00EC2B99"/>
    <w:rsid w:val="00EC3611"/>
    <w:rsid w:val="00EC381D"/>
    <w:rsid w:val="00EC3821"/>
    <w:rsid w:val="00EC3879"/>
    <w:rsid w:val="00EC4C06"/>
    <w:rsid w:val="00EC5799"/>
    <w:rsid w:val="00EC5908"/>
    <w:rsid w:val="00EC6600"/>
    <w:rsid w:val="00EC6764"/>
    <w:rsid w:val="00EC70EE"/>
    <w:rsid w:val="00EC7423"/>
    <w:rsid w:val="00EC754C"/>
    <w:rsid w:val="00ED05AE"/>
    <w:rsid w:val="00ED0FE4"/>
    <w:rsid w:val="00ED17D4"/>
    <w:rsid w:val="00ED18E5"/>
    <w:rsid w:val="00ED3D3D"/>
    <w:rsid w:val="00ED485B"/>
    <w:rsid w:val="00ED56D9"/>
    <w:rsid w:val="00ED620B"/>
    <w:rsid w:val="00ED62BD"/>
    <w:rsid w:val="00ED6791"/>
    <w:rsid w:val="00ED6E22"/>
    <w:rsid w:val="00ED761A"/>
    <w:rsid w:val="00ED79D6"/>
    <w:rsid w:val="00ED79D8"/>
    <w:rsid w:val="00EE05F7"/>
    <w:rsid w:val="00EE1222"/>
    <w:rsid w:val="00EE23F1"/>
    <w:rsid w:val="00EE42AA"/>
    <w:rsid w:val="00EE4C77"/>
    <w:rsid w:val="00EE5330"/>
    <w:rsid w:val="00EE57B0"/>
    <w:rsid w:val="00EE5E15"/>
    <w:rsid w:val="00EE6E60"/>
    <w:rsid w:val="00EE70F8"/>
    <w:rsid w:val="00EE7499"/>
    <w:rsid w:val="00EE7711"/>
    <w:rsid w:val="00EF0ED6"/>
    <w:rsid w:val="00EF18C1"/>
    <w:rsid w:val="00EF38DF"/>
    <w:rsid w:val="00EF4A59"/>
    <w:rsid w:val="00EF75D9"/>
    <w:rsid w:val="00EF7ACB"/>
    <w:rsid w:val="00EF7B84"/>
    <w:rsid w:val="00F00A0D"/>
    <w:rsid w:val="00F01C68"/>
    <w:rsid w:val="00F01D1B"/>
    <w:rsid w:val="00F024CE"/>
    <w:rsid w:val="00F02D47"/>
    <w:rsid w:val="00F03A98"/>
    <w:rsid w:val="00F04211"/>
    <w:rsid w:val="00F042E9"/>
    <w:rsid w:val="00F0603D"/>
    <w:rsid w:val="00F060B5"/>
    <w:rsid w:val="00F06900"/>
    <w:rsid w:val="00F06D2F"/>
    <w:rsid w:val="00F07FFE"/>
    <w:rsid w:val="00F1057C"/>
    <w:rsid w:val="00F11475"/>
    <w:rsid w:val="00F12BFC"/>
    <w:rsid w:val="00F12E57"/>
    <w:rsid w:val="00F130C3"/>
    <w:rsid w:val="00F13669"/>
    <w:rsid w:val="00F13EB9"/>
    <w:rsid w:val="00F13FF7"/>
    <w:rsid w:val="00F1410C"/>
    <w:rsid w:val="00F14845"/>
    <w:rsid w:val="00F14D3B"/>
    <w:rsid w:val="00F160D4"/>
    <w:rsid w:val="00F167D6"/>
    <w:rsid w:val="00F17021"/>
    <w:rsid w:val="00F17FED"/>
    <w:rsid w:val="00F20062"/>
    <w:rsid w:val="00F20579"/>
    <w:rsid w:val="00F20CD7"/>
    <w:rsid w:val="00F2253E"/>
    <w:rsid w:val="00F2261E"/>
    <w:rsid w:val="00F22F16"/>
    <w:rsid w:val="00F2308B"/>
    <w:rsid w:val="00F2331C"/>
    <w:rsid w:val="00F23683"/>
    <w:rsid w:val="00F24AA4"/>
    <w:rsid w:val="00F24C07"/>
    <w:rsid w:val="00F25BF6"/>
    <w:rsid w:val="00F2690E"/>
    <w:rsid w:val="00F27BEC"/>
    <w:rsid w:val="00F27C12"/>
    <w:rsid w:val="00F308DD"/>
    <w:rsid w:val="00F30DAC"/>
    <w:rsid w:val="00F315CA"/>
    <w:rsid w:val="00F321AE"/>
    <w:rsid w:val="00F3343D"/>
    <w:rsid w:val="00F33A4A"/>
    <w:rsid w:val="00F352B5"/>
    <w:rsid w:val="00F3583C"/>
    <w:rsid w:val="00F359CE"/>
    <w:rsid w:val="00F35F3A"/>
    <w:rsid w:val="00F36779"/>
    <w:rsid w:val="00F374D4"/>
    <w:rsid w:val="00F3763A"/>
    <w:rsid w:val="00F3786F"/>
    <w:rsid w:val="00F40779"/>
    <w:rsid w:val="00F40F0C"/>
    <w:rsid w:val="00F411A9"/>
    <w:rsid w:val="00F41976"/>
    <w:rsid w:val="00F41F7E"/>
    <w:rsid w:val="00F43605"/>
    <w:rsid w:val="00F4442B"/>
    <w:rsid w:val="00F44F8B"/>
    <w:rsid w:val="00F45A93"/>
    <w:rsid w:val="00F46142"/>
    <w:rsid w:val="00F46509"/>
    <w:rsid w:val="00F469C2"/>
    <w:rsid w:val="00F51F24"/>
    <w:rsid w:val="00F535E8"/>
    <w:rsid w:val="00F547A9"/>
    <w:rsid w:val="00F54979"/>
    <w:rsid w:val="00F55C87"/>
    <w:rsid w:val="00F56A03"/>
    <w:rsid w:val="00F61EFD"/>
    <w:rsid w:val="00F61F4A"/>
    <w:rsid w:val="00F620A2"/>
    <w:rsid w:val="00F63714"/>
    <w:rsid w:val="00F6392B"/>
    <w:rsid w:val="00F63957"/>
    <w:rsid w:val="00F64850"/>
    <w:rsid w:val="00F66126"/>
    <w:rsid w:val="00F67CA6"/>
    <w:rsid w:val="00F701EC"/>
    <w:rsid w:val="00F703F7"/>
    <w:rsid w:val="00F70B7F"/>
    <w:rsid w:val="00F7216A"/>
    <w:rsid w:val="00F72806"/>
    <w:rsid w:val="00F74EA8"/>
    <w:rsid w:val="00F75ACA"/>
    <w:rsid w:val="00F763B6"/>
    <w:rsid w:val="00F769BC"/>
    <w:rsid w:val="00F76A1D"/>
    <w:rsid w:val="00F771AD"/>
    <w:rsid w:val="00F80BD9"/>
    <w:rsid w:val="00F815E4"/>
    <w:rsid w:val="00F82731"/>
    <w:rsid w:val="00F82C8F"/>
    <w:rsid w:val="00F82C97"/>
    <w:rsid w:val="00F8354D"/>
    <w:rsid w:val="00F83F12"/>
    <w:rsid w:val="00F84CC6"/>
    <w:rsid w:val="00F86D4B"/>
    <w:rsid w:val="00F87731"/>
    <w:rsid w:val="00F87768"/>
    <w:rsid w:val="00F90B86"/>
    <w:rsid w:val="00F92056"/>
    <w:rsid w:val="00F9245C"/>
    <w:rsid w:val="00F92F5B"/>
    <w:rsid w:val="00F93006"/>
    <w:rsid w:val="00F9402F"/>
    <w:rsid w:val="00F94BC6"/>
    <w:rsid w:val="00F94DE4"/>
    <w:rsid w:val="00F94FF0"/>
    <w:rsid w:val="00F9574E"/>
    <w:rsid w:val="00F95D3F"/>
    <w:rsid w:val="00F95E1E"/>
    <w:rsid w:val="00F97003"/>
    <w:rsid w:val="00F9711A"/>
    <w:rsid w:val="00F97522"/>
    <w:rsid w:val="00FA07DE"/>
    <w:rsid w:val="00FA0FCE"/>
    <w:rsid w:val="00FA155D"/>
    <w:rsid w:val="00FA17CB"/>
    <w:rsid w:val="00FA1882"/>
    <w:rsid w:val="00FA28C6"/>
    <w:rsid w:val="00FA3B4B"/>
    <w:rsid w:val="00FA518C"/>
    <w:rsid w:val="00FA533F"/>
    <w:rsid w:val="00FA564F"/>
    <w:rsid w:val="00FA6875"/>
    <w:rsid w:val="00FA72C2"/>
    <w:rsid w:val="00FA7840"/>
    <w:rsid w:val="00FA7BA1"/>
    <w:rsid w:val="00FA7FE5"/>
    <w:rsid w:val="00FB026E"/>
    <w:rsid w:val="00FB0763"/>
    <w:rsid w:val="00FB1658"/>
    <w:rsid w:val="00FB4AD9"/>
    <w:rsid w:val="00FB4C6E"/>
    <w:rsid w:val="00FB4DD1"/>
    <w:rsid w:val="00FB60D8"/>
    <w:rsid w:val="00FB633B"/>
    <w:rsid w:val="00FB7192"/>
    <w:rsid w:val="00FC2160"/>
    <w:rsid w:val="00FC218B"/>
    <w:rsid w:val="00FC4279"/>
    <w:rsid w:val="00FC4964"/>
    <w:rsid w:val="00FC4BA3"/>
    <w:rsid w:val="00FC69E6"/>
    <w:rsid w:val="00FD086E"/>
    <w:rsid w:val="00FD0BA2"/>
    <w:rsid w:val="00FD12E8"/>
    <w:rsid w:val="00FD15F9"/>
    <w:rsid w:val="00FD1834"/>
    <w:rsid w:val="00FD2377"/>
    <w:rsid w:val="00FD3EBE"/>
    <w:rsid w:val="00FD4058"/>
    <w:rsid w:val="00FD41F2"/>
    <w:rsid w:val="00FD4729"/>
    <w:rsid w:val="00FD5446"/>
    <w:rsid w:val="00FD5823"/>
    <w:rsid w:val="00FE008C"/>
    <w:rsid w:val="00FE0690"/>
    <w:rsid w:val="00FE0B8A"/>
    <w:rsid w:val="00FE0DC1"/>
    <w:rsid w:val="00FE1501"/>
    <w:rsid w:val="00FE3BDE"/>
    <w:rsid w:val="00FE3BED"/>
    <w:rsid w:val="00FE3F83"/>
    <w:rsid w:val="00FE5ADD"/>
    <w:rsid w:val="00FE62BB"/>
    <w:rsid w:val="00FE7146"/>
    <w:rsid w:val="00FE7F65"/>
    <w:rsid w:val="00FF0338"/>
    <w:rsid w:val="00FF0B56"/>
    <w:rsid w:val="00FF0CA0"/>
    <w:rsid w:val="00FF2100"/>
    <w:rsid w:val="00FF21E7"/>
    <w:rsid w:val="00FF3BBE"/>
    <w:rsid w:val="00FF3E51"/>
    <w:rsid w:val="00FF4C50"/>
    <w:rsid w:val="00FF4F93"/>
    <w:rsid w:val="00FF6974"/>
    <w:rsid w:val="00FF7092"/>
    <w:rsid w:val="00FF71E3"/>
    <w:rsid w:val="00FF7C07"/>
    <w:rsid w:val="00FF7C60"/>
    <w:rsid w:val="00FF7D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7EF"/>
  </w:style>
  <w:style w:type="paragraph" w:styleId="Ttulo1">
    <w:name w:val="heading 1"/>
    <w:basedOn w:val="Normal"/>
    <w:next w:val="Normal"/>
    <w:link w:val="Ttulo1Car"/>
    <w:uiPriority w:val="9"/>
    <w:qFormat/>
    <w:rsid w:val="00464B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E02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67D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7358A"/>
    <w:pPr>
      <w:autoSpaceDE w:val="0"/>
      <w:autoSpaceDN w:val="0"/>
      <w:adjustRightInd w:val="0"/>
      <w:spacing w:after="0" w:line="240" w:lineRule="auto"/>
    </w:pPr>
    <w:rPr>
      <w:rFonts w:ascii="Arial" w:hAnsi="Arial" w:cs="Arial"/>
      <w:color w:val="000000"/>
      <w:sz w:val="24"/>
      <w:szCs w:val="24"/>
    </w:rPr>
  </w:style>
  <w:style w:type="character" w:customStyle="1" w:styleId="tlid-translation">
    <w:name w:val="tlid-translation"/>
    <w:basedOn w:val="Fuentedeprrafopredeter"/>
    <w:rsid w:val="0037358A"/>
  </w:style>
  <w:style w:type="paragraph" w:styleId="Prrafodelista">
    <w:name w:val="List Paragraph"/>
    <w:basedOn w:val="Normal"/>
    <w:uiPriority w:val="34"/>
    <w:qFormat/>
    <w:rsid w:val="0037358A"/>
    <w:pPr>
      <w:ind w:left="720"/>
      <w:contextualSpacing/>
    </w:pPr>
  </w:style>
  <w:style w:type="character" w:customStyle="1" w:styleId="A14">
    <w:name w:val="A14"/>
    <w:uiPriority w:val="99"/>
    <w:rsid w:val="0037358A"/>
    <w:rPr>
      <w:color w:val="000000"/>
      <w:sz w:val="14"/>
      <w:szCs w:val="14"/>
    </w:rPr>
  </w:style>
  <w:style w:type="character" w:styleId="Textoennegrita">
    <w:name w:val="Strong"/>
    <w:basedOn w:val="Fuentedeprrafopredeter"/>
    <w:uiPriority w:val="22"/>
    <w:qFormat/>
    <w:rsid w:val="0037358A"/>
    <w:rPr>
      <w:b/>
      <w:bCs/>
    </w:rPr>
  </w:style>
  <w:style w:type="character" w:customStyle="1" w:styleId="Ttulo2Car">
    <w:name w:val="Título 2 Car"/>
    <w:basedOn w:val="Fuentedeprrafopredeter"/>
    <w:link w:val="Ttulo2"/>
    <w:uiPriority w:val="9"/>
    <w:rsid w:val="00AE0231"/>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unhideWhenUsed/>
    <w:rsid w:val="00017562"/>
    <w:rPr>
      <w:color w:val="0000FF" w:themeColor="hyperlink"/>
      <w:u w:val="single"/>
    </w:rPr>
  </w:style>
  <w:style w:type="character" w:customStyle="1" w:styleId="lrzxr">
    <w:name w:val="lrzxr"/>
    <w:basedOn w:val="Fuentedeprrafopredeter"/>
    <w:rsid w:val="00017562"/>
  </w:style>
  <w:style w:type="character" w:customStyle="1" w:styleId="Ttulo3Car">
    <w:name w:val="Título 3 Car"/>
    <w:basedOn w:val="Fuentedeprrafopredeter"/>
    <w:link w:val="Ttulo3"/>
    <w:uiPriority w:val="9"/>
    <w:semiHidden/>
    <w:rsid w:val="00267D85"/>
    <w:rPr>
      <w:rFonts w:asciiTheme="majorHAnsi" w:eastAsiaTheme="majorEastAsia" w:hAnsiTheme="majorHAnsi" w:cstheme="majorBidi"/>
      <w:b/>
      <w:bCs/>
      <w:color w:val="4F81BD" w:themeColor="accent1"/>
    </w:rPr>
  </w:style>
  <w:style w:type="paragraph" w:styleId="Textocomentario">
    <w:name w:val="annotation text"/>
    <w:basedOn w:val="Normal"/>
    <w:link w:val="TextocomentarioCar"/>
    <w:uiPriority w:val="99"/>
    <w:semiHidden/>
    <w:unhideWhenUsed/>
    <w:rsid w:val="002616BB"/>
    <w:rPr>
      <w:rFonts w:ascii="Calibri" w:eastAsia="Times New Roman" w:hAnsi="Calibri" w:cs="Times New Roman"/>
      <w:sz w:val="20"/>
      <w:szCs w:val="20"/>
      <w:lang w:eastAsia="es-ES"/>
    </w:rPr>
  </w:style>
  <w:style w:type="character" w:customStyle="1" w:styleId="TextocomentarioCar">
    <w:name w:val="Texto comentario Car"/>
    <w:basedOn w:val="Fuentedeprrafopredeter"/>
    <w:link w:val="Textocomentario"/>
    <w:uiPriority w:val="99"/>
    <w:semiHidden/>
    <w:rsid w:val="002616BB"/>
    <w:rPr>
      <w:rFonts w:ascii="Calibri" w:eastAsia="Times New Roman" w:hAnsi="Calibri" w:cs="Times New Roman"/>
      <w:sz w:val="20"/>
      <w:szCs w:val="20"/>
      <w:lang w:eastAsia="es-ES"/>
    </w:rPr>
  </w:style>
  <w:style w:type="paragraph" w:styleId="Textodeglobo">
    <w:name w:val="Balloon Text"/>
    <w:basedOn w:val="Normal"/>
    <w:link w:val="TextodegloboCar"/>
    <w:uiPriority w:val="99"/>
    <w:semiHidden/>
    <w:unhideWhenUsed/>
    <w:rsid w:val="00DD09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09B8"/>
    <w:rPr>
      <w:rFonts w:ascii="Tahoma" w:hAnsi="Tahoma" w:cs="Tahoma"/>
      <w:sz w:val="16"/>
      <w:szCs w:val="16"/>
    </w:rPr>
  </w:style>
  <w:style w:type="character" w:customStyle="1" w:styleId="doi">
    <w:name w:val="doi"/>
    <w:basedOn w:val="Fuentedeprrafopredeter"/>
    <w:rsid w:val="00D02CBB"/>
  </w:style>
  <w:style w:type="character" w:customStyle="1" w:styleId="identifier">
    <w:name w:val="identifier"/>
    <w:basedOn w:val="Fuentedeprrafopredeter"/>
    <w:rsid w:val="00D02CBB"/>
  </w:style>
  <w:style w:type="character" w:customStyle="1" w:styleId="id-label">
    <w:name w:val="id-label"/>
    <w:basedOn w:val="Fuentedeprrafopredeter"/>
    <w:rsid w:val="00D02CBB"/>
  </w:style>
  <w:style w:type="character" w:customStyle="1" w:styleId="titulo">
    <w:name w:val="titulo"/>
    <w:basedOn w:val="Fuentedeprrafopredeter"/>
    <w:rsid w:val="00D02CBB"/>
  </w:style>
  <w:style w:type="paragraph" w:styleId="Textoindependiente">
    <w:name w:val="Body Text"/>
    <w:basedOn w:val="Normal"/>
    <w:link w:val="TextoindependienteCar"/>
    <w:uiPriority w:val="99"/>
    <w:unhideWhenUsed/>
    <w:rsid w:val="008A2E86"/>
    <w:pPr>
      <w:spacing w:after="120"/>
    </w:pPr>
  </w:style>
  <w:style w:type="character" w:customStyle="1" w:styleId="TextoindependienteCar">
    <w:name w:val="Texto independiente Car"/>
    <w:basedOn w:val="Fuentedeprrafopredeter"/>
    <w:link w:val="Textoindependiente"/>
    <w:uiPriority w:val="99"/>
    <w:rsid w:val="008A2E86"/>
  </w:style>
  <w:style w:type="character" w:customStyle="1" w:styleId="Ttulo1Car">
    <w:name w:val="Título 1 Car"/>
    <w:basedOn w:val="Fuentedeprrafopredeter"/>
    <w:link w:val="Ttulo1"/>
    <w:uiPriority w:val="9"/>
    <w:rsid w:val="00464B72"/>
    <w:rPr>
      <w:rFonts w:asciiTheme="majorHAnsi" w:eastAsiaTheme="majorEastAsia" w:hAnsiTheme="majorHAnsi" w:cstheme="majorBidi"/>
      <w:b/>
      <w:bCs/>
      <w:color w:val="365F91" w:themeColor="accent1" w:themeShade="BF"/>
      <w:sz w:val="28"/>
      <w:szCs w:val="28"/>
    </w:rPr>
  </w:style>
  <w:style w:type="table" w:styleId="Tablaconcuadrcula">
    <w:name w:val="Table Grid"/>
    <w:basedOn w:val="Tablanormal"/>
    <w:uiPriority w:val="59"/>
    <w:rsid w:val="002A77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42637">
      <w:bodyDiv w:val="1"/>
      <w:marLeft w:val="0"/>
      <w:marRight w:val="0"/>
      <w:marTop w:val="0"/>
      <w:marBottom w:val="0"/>
      <w:divBdr>
        <w:top w:val="none" w:sz="0" w:space="0" w:color="auto"/>
        <w:left w:val="none" w:sz="0" w:space="0" w:color="auto"/>
        <w:bottom w:val="none" w:sz="0" w:space="0" w:color="auto"/>
        <w:right w:val="none" w:sz="0" w:space="0" w:color="auto"/>
      </w:divBdr>
    </w:div>
    <w:div w:id="230509533">
      <w:bodyDiv w:val="1"/>
      <w:marLeft w:val="0"/>
      <w:marRight w:val="0"/>
      <w:marTop w:val="0"/>
      <w:marBottom w:val="0"/>
      <w:divBdr>
        <w:top w:val="none" w:sz="0" w:space="0" w:color="auto"/>
        <w:left w:val="none" w:sz="0" w:space="0" w:color="auto"/>
        <w:bottom w:val="none" w:sz="0" w:space="0" w:color="auto"/>
        <w:right w:val="none" w:sz="0" w:space="0" w:color="auto"/>
      </w:divBdr>
    </w:div>
    <w:div w:id="400642718">
      <w:bodyDiv w:val="1"/>
      <w:marLeft w:val="0"/>
      <w:marRight w:val="0"/>
      <w:marTop w:val="0"/>
      <w:marBottom w:val="0"/>
      <w:divBdr>
        <w:top w:val="none" w:sz="0" w:space="0" w:color="auto"/>
        <w:left w:val="none" w:sz="0" w:space="0" w:color="auto"/>
        <w:bottom w:val="none" w:sz="0" w:space="0" w:color="auto"/>
        <w:right w:val="none" w:sz="0" w:space="0" w:color="auto"/>
      </w:divBdr>
    </w:div>
    <w:div w:id="410395460">
      <w:bodyDiv w:val="1"/>
      <w:marLeft w:val="0"/>
      <w:marRight w:val="0"/>
      <w:marTop w:val="0"/>
      <w:marBottom w:val="0"/>
      <w:divBdr>
        <w:top w:val="none" w:sz="0" w:space="0" w:color="auto"/>
        <w:left w:val="none" w:sz="0" w:space="0" w:color="auto"/>
        <w:bottom w:val="none" w:sz="0" w:space="0" w:color="auto"/>
        <w:right w:val="none" w:sz="0" w:space="0" w:color="auto"/>
      </w:divBdr>
    </w:div>
    <w:div w:id="471215928">
      <w:bodyDiv w:val="1"/>
      <w:marLeft w:val="0"/>
      <w:marRight w:val="0"/>
      <w:marTop w:val="0"/>
      <w:marBottom w:val="0"/>
      <w:divBdr>
        <w:top w:val="none" w:sz="0" w:space="0" w:color="auto"/>
        <w:left w:val="none" w:sz="0" w:space="0" w:color="auto"/>
        <w:bottom w:val="none" w:sz="0" w:space="0" w:color="auto"/>
        <w:right w:val="none" w:sz="0" w:space="0" w:color="auto"/>
      </w:divBdr>
    </w:div>
    <w:div w:id="496074459">
      <w:bodyDiv w:val="1"/>
      <w:marLeft w:val="0"/>
      <w:marRight w:val="0"/>
      <w:marTop w:val="0"/>
      <w:marBottom w:val="0"/>
      <w:divBdr>
        <w:top w:val="none" w:sz="0" w:space="0" w:color="auto"/>
        <w:left w:val="none" w:sz="0" w:space="0" w:color="auto"/>
        <w:bottom w:val="none" w:sz="0" w:space="0" w:color="auto"/>
        <w:right w:val="none" w:sz="0" w:space="0" w:color="auto"/>
      </w:divBdr>
    </w:div>
    <w:div w:id="721631870">
      <w:bodyDiv w:val="1"/>
      <w:marLeft w:val="0"/>
      <w:marRight w:val="0"/>
      <w:marTop w:val="0"/>
      <w:marBottom w:val="0"/>
      <w:divBdr>
        <w:top w:val="none" w:sz="0" w:space="0" w:color="auto"/>
        <w:left w:val="none" w:sz="0" w:space="0" w:color="auto"/>
        <w:bottom w:val="none" w:sz="0" w:space="0" w:color="auto"/>
        <w:right w:val="none" w:sz="0" w:space="0" w:color="auto"/>
      </w:divBdr>
    </w:div>
    <w:div w:id="732313434">
      <w:bodyDiv w:val="1"/>
      <w:marLeft w:val="0"/>
      <w:marRight w:val="0"/>
      <w:marTop w:val="0"/>
      <w:marBottom w:val="0"/>
      <w:divBdr>
        <w:top w:val="none" w:sz="0" w:space="0" w:color="auto"/>
        <w:left w:val="none" w:sz="0" w:space="0" w:color="auto"/>
        <w:bottom w:val="none" w:sz="0" w:space="0" w:color="auto"/>
        <w:right w:val="none" w:sz="0" w:space="0" w:color="auto"/>
      </w:divBdr>
    </w:div>
    <w:div w:id="799540899">
      <w:bodyDiv w:val="1"/>
      <w:marLeft w:val="0"/>
      <w:marRight w:val="0"/>
      <w:marTop w:val="0"/>
      <w:marBottom w:val="0"/>
      <w:divBdr>
        <w:top w:val="none" w:sz="0" w:space="0" w:color="auto"/>
        <w:left w:val="none" w:sz="0" w:space="0" w:color="auto"/>
        <w:bottom w:val="none" w:sz="0" w:space="0" w:color="auto"/>
        <w:right w:val="none" w:sz="0" w:space="0" w:color="auto"/>
      </w:divBdr>
    </w:div>
    <w:div w:id="828711142">
      <w:bodyDiv w:val="1"/>
      <w:marLeft w:val="0"/>
      <w:marRight w:val="0"/>
      <w:marTop w:val="0"/>
      <w:marBottom w:val="0"/>
      <w:divBdr>
        <w:top w:val="none" w:sz="0" w:space="0" w:color="auto"/>
        <w:left w:val="none" w:sz="0" w:space="0" w:color="auto"/>
        <w:bottom w:val="none" w:sz="0" w:space="0" w:color="auto"/>
        <w:right w:val="none" w:sz="0" w:space="0" w:color="auto"/>
      </w:divBdr>
    </w:div>
    <w:div w:id="1009596279">
      <w:bodyDiv w:val="1"/>
      <w:marLeft w:val="0"/>
      <w:marRight w:val="0"/>
      <w:marTop w:val="0"/>
      <w:marBottom w:val="0"/>
      <w:divBdr>
        <w:top w:val="none" w:sz="0" w:space="0" w:color="auto"/>
        <w:left w:val="none" w:sz="0" w:space="0" w:color="auto"/>
        <w:bottom w:val="none" w:sz="0" w:space="0" w:color="auto"/>
        <w:right w:val="none" w:sz="0" w:space="0" w:color="auto"/>
      </w:divBdr>
    </w:div>
    <w:div w:id="1049842052">
      <w:bodyDiv w:val="1"/>
      <w:marLeft w:val="0"/>
      <w:marRight w:val="0"/>
      <w:marTop w:val="0"/>
      <w:marBottom w:val="0"/>
      <w:divBdr>
        <w:top w:val="none" w:sz="0" w:space="0" w:color="auto"/>
        <w:left w:val="none" w:sz="0" w:space="0" w:color="auto"/>
        <w:bottom w:val="none" w:sz="0" w:space="0" w:color="auto"/>
        <w:right w:val="none" w:sz="0" w:space="0" w:color="auto"/>
      </w:divBdr>
    </w:div>
    <w:div w:id="1215654220">
      <w:bodyDiv w:val="1"/>
      <w:marLeft w:val="0"/>
      <w:marRight w:val="0"/>
      <w:marTop w:val="0"/>
      <w:marBottom w:val="0"/>
      <w:divBdr>
        <w:top w:val="none" w:sz="0" w:space="0" w:color="auto"/>
        <w:left w:val="none" w:sz="0" w:space="0" w:color="auto"/>
        <w:bottom w:val="none" w:sz="0" w:space="0" w:color="auto"/>
        <w:right w:val="none" w:sz="0" w:space="0" w:color="auto"/>
      </w:divBdr>
    </w:div>
    <w:div w:id="1251431517">
      <w:bodyDiv w:val="1"/>
      <w:marLeft w:val="0"/>
      <w:marRight w:val="0"/>
      <w:marTop w:val="0"/>
      <w:marBottom w:val="0"/>
      <w:divBdr>
        <w:top w:val="none" w:sz="0" w:space="0" w:color="auto"/>
        <w:left w:val="none" w:sz="0" w:space="0" w:color="auto"/>
        <w:bottom w:val="none" w:sz="0" w:space="0" w:color="auto"/>
        <w:right w:val="none" w:sz="0" w:space="0" w:color="auto"/>
      </w:divBdr>
    </w:div>
    <w:div w:id="1450928554">
      <w:bodyDiv w:val="1"/>
      <w:marLeft w:val="0"/>
      <w:marRight w:val="0"/>
      <w:marTop w:val="0"/>
      <w:marBottom w:val="0"/>
      <w:divBdr>
        <w:top w:val="none" w:sz="0" w:space="0" w:color="auto"/>
        <w:left w:val="none" w:sz="0" w:space="0" w:color="auto"/>
        <w:bottom w:val="none" w:sz="0" w:space="0" w:color="auto"/>
        <w:right w:val="none" w:sz="0" w:space="0" w:color="auto"/>
      </w:divBdr>
    </w:div>
    <w:div w:id="1568152690">
      <w:bodyDiv w:val="1"/>
      <w:marLeft w:val="0"/>
      <w:marRight w:val="0"/>
      <w:marTop w:val="0"/>
      <w:marBottom w:val="0"/>
      <w:divBdr>
        <w:top w:val="none" w:sz="0" w:space="0" w:color="auto"/>
        <w:left w:val="none" w:sz="0" w:space="0" w:color="auto"/>
        <w:bottom w:val="none" w:sz="0" w:space="0" w:color="auto"/>
        <w:right w:val="none" w:sz="0" w:space="0" w:color="auto"/>
      </w:divBdr>
    </w:div>
    <w:div w:id="17712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104%2Fpp.24.1.1" TargetMode="External"/><Relationship Id="rId13" Type="http://schemas.openxmlformats.org/officeDocument/2006/relationships/hyperlink" Target="https://doi.org/10.1104/pp.100.3.1230" TargetMode="External"/><Relationship Id="rId18" Type="http://schemas.openxmlformats.org/officeDocument/2006/relationships/hyperlink" Target="https://doi.org/10.1034/j.1399-3054.2002.1160101.x" TargetMode="External"/><Relationship Id="rId26" Type="http://schemas.openxmlformats.org/officeDocument/2006/relationships/hyperlink" Target="https://doi.org/10.1104%2Fpp.115.2.609" TargetMode="External"/><Relationship Id="rId3" Type="http://schemas.openxmlformats.org/officeDocument/2006/relationships/styles" Target="styles.xml"/><Relationship Id="rId21" Type="http://schemas.openxmlformats.org/officeDocument/2006/relationships/hyperlink" Target="https://dialnet.unirioja.es/servlet/revista?codigo=22308" TargetMode="External"/><Relationship Id="rId7" Type="http://schemas.openxmlformats.org/officeDocument/2006/relationships/hyperlink" Target="http://www.frontiersin.org/people/u/405727" TargetMode="External"/><Relationship Id="rId12" Type="http://schemas.openxmlformats.org/officeDocument/2006/relationships/hyperlink" Target="https://doi.org/10.1080/00103627509366547" TargetMode="External"/><Relationship Id="rId17" Type="http://schemas.openxmlformats.org/officeDocument/2006/relationships/hyperlink" Target="https://www.eumed.net/rev/caribe/2019/01/cultivo-frijol-comun.html" TargetMode="External"/><Relationship Id="rId25" Type="http://schemas.openxmlformats.org/officeDocument/2006/relationships/hyperlink" Target="https://doi.org/10.1104%2Fpp.107.114975" TargetMode="External"/><Relationship Id="rId2" Type="http://schemas.openxmlformats.org/officeDocument/2006/relationships/numbering" Target="numbering.xml"/><Relationship Id="rId16" Type="http://schemas.openxmlformats.org/officeDocument/2006/relationships/hyperlink" Target="https://dx.doi.org/10.1104%2Fpp.43.8.1185" TargetMode="External"/><Relationship Id="rId20" Type="http://schemas.openxmlformats.org/officeDocument/2006/relationships/hyperlink" Target="https://doi.org/10.1104/pp.123.3.8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5446/rev.fac.cienc.v7n1.67773" TargetMode="External"/><Relationship Id="rId24" Type="http://schemas.openxmlformats.org/officeDocument/2006/relationships/hyperlink" Target="https://doi.org/10.1007/bf00385596" TargetMode="External"/><Relationship Id="rId5" Type="http://schemas.openxmlformats.org/officeDocument/2006/relationships/settings" Target="settings.xml"/><Relationship Id="rId15" Type="http://schemas.openxmlformats.org/officeDocument/2006/relationships/hyperlink" Target="https://doi.org/10.1016/0003-2697(91)90194-x" TargetMode="External"/><Relationship Id="rId23" Type="http://schemas.openxmlformats.org/officeDocument/2006/relationships/hyperlink" Target="https://doi.org/10.13140/RG.2.1.4466.8405" TargetMode="External"/><Relationship Id="rId28" Type="http://schemas.openxmlformats.org/officeDocument/2006/relationships/theme" Target="theme/theme1.xml"/><Relationship Id="rId10" Type="http://schemas.openxmlformats.org/officeDocument/2006/relationships/hyperlink" Target="https://doi.org/10.1006/abio.1976.9999" TargetMode="External"/><Relationship Id="rId19" Type="http://schemas.openxmlformats.org/officeDocument/2006/relationships/hyperlink" Target="https://doi.org/0.3389/fpls.2017.00443" TargetMode="External"/><Relationship Id="rId4" Type="http://schemas.microsoft.com/office/2007/relationships/stylesWithEffects" Target="stylesWithEffects.xml"/><Relationship Id="rId9" Type="http://schemas.openxmlformats.org/officeDocument/2006/relationships/hyperlink" Target="https://doi.org/10.1080/00103628909368129" TargetMode="External"/><Relationship Id="rId14" Type="http://schemas.openxmlformats.org/officeDocument/2006/relationships/hyperlink" Target="http://www.fao.org/faostat/es/" TargetMode="External"/><Relationship Id="rId22" Type="http://schemas.openxmlformats.org/officeDocument/2006/relationships/hyperlink" Target="https://doi.org/10.1104%2Fpp.78.1.149"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8DC0B-4263-49F2-A09B-3F3484F69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2098</TotalTime>
  <Pages>16</Pages>
  <Words>5669</Words>
  <Characters>31181</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Dianevys</dc:creator>
  <cp:lastModifiedBy>Danurys Lara Acosta</cp:lastModifiedBy>
  <cp:revision>541</cp:revision>
  <dcterms:created xsi:type="dcterms:W3CDTF">2022-03-03T13:52:00Z</dcterms:created>
  <dcterms:modified xsi:type="dcterms:W3CDTF">2024-04-30T22:43:00Z</dcterms:modified>
</cp:coreProperties>
</file>