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DC" w:rsidRDefault="00E6786A">
      <w:pPr>
        <w:ind w:left="0" w:hanging="2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s-US" w:eastAsia="es-US"/>
        </w:rPr>
        <w:drawing>
          <wp:inline distT="0" distB="0" distL="114300" distR="114300">
            <wp:extent cx="1562735" cy="976630"/>
            <wp:effectExtent l="0" t="0" r="0" b="0"/>
            <wp:docPr id="102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976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55DC" w:rsidRDefault="00E6786A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INSTITUTO NACIONAL DE CIENCIAS AGRÍCOLAS</w:t>
      </w:r>
    </w:p>
    <w:p w:rsidR="000055DC" w:rsidRDefault="00E6786A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Gaveta Postal No. 1, San José de las Lajas, Mayabeque, Cuba. C. P. 32700</w:t>
      </w:r>
    </w:p>
    <w:p w:rsidR="000055DC" w:rsidRDefault="00E6786A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Tel. / Fax: (53) (47) 86 3867</w:t>
      </w:r>
    </w:p>
    <w:p w:rsidR="00E6786A" w:rsidRDefault="00E6786A" w:rsidP="00E6786A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E6786A">
        <w:rPr>
          <w:rFonts w:ascii="Arial" w:eastAsia="Arial" w:hAnsi="Arial" w:cs="Arial"/>
          <w:sz w:val="24"/>
          <w:szCs w:val="24"/>
        </w:rPr>
        <w:t xml:space="preserve">C. electrónico: </w:t>
      </w:r>
      <w:hyperlink r:id="rId5" w:history="1">
        <w:r w:rsidRPr="00E73B34">
          <w:rPr>
            <w:rStyle w:val="Hipervnculo"/>
            <w:rFonts w:ascii="Arial" w:eastAsia="Arial" w:hAnsi="Arial" w:cs="Arial"/>
            <w:sz w:val="24"/>
            <w:szCs w:val="24"/>
          </w:rPr>
          <w:t>yani@inca.edu.cu</w:t>
        </w:r>
      </w:hyperlink>
      <w:r w:rsidRPr="00E6786A">
        <w:rPr>
          <w:rFonts w:ascii="Arial" w:eastAsia="Arial" w:hAnsi="Arial" w:cs="Arial"/>
          <w:sz w:val="24"/>
          <w:szCs w:val="24"/>
        </w:rPr>
        <w:t xml:space="preserve"> </w:t>
      </w:r>
    </w:p>
    <w:p w:rsidR="00E6786A" w:rsidRDefault="00E6786A" w:rsidP="00E6786A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0055DC" w:rsidRDefault="00E6786A" w:rsidP="00E6786A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Departamento Fisiología y Bioquímica Vegetal</w:t>
      </w:r>
    </w:p>
    <w:p w:rsidR="000055DC" w:rsidRDefault="000055DC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055DC" w:rsidRDefault="00E6786A">
      <w:pPr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San José de Las Lajas, 18 de noviembre de 2024</w:t>
      </w:r>
    </w:p>
    <w:p w:rsidR="000055DC" w:rsidRDefault="000055DC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:rsidR="000055DC" w:rsidRDefault="00E6786A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DICTAMEN DE PROYECTO</w:t>
      </w:r>
    </w:p>
    <w:p w:rsidR="000055DC" w:rsidRDefault="00E6786A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Los resultados correspondientes al 2do semestre del 2024 del Proyecto: </w:t>
      </w:r>
      <w:proofErr w:type="spellStart"/>
      <w:r>
        <w:rPr>
          <w:rFonts w:ascii="Arial" w:eastAsia="Arial" w:hAnsi="Arial" w:cs="Arial"/>
          <w:sz w:val="24"/>
          <w:szCs w:val="24"/>
        </w:rPr>
        <w:t>Bioestimulantes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base de extractos de algas para el aumento de los rendimientos y la calidad de cultivos de importancia económica, del Programa de Desarrollo y uso</w:t>
      </w:r>
      <w:r>
        <w:rPr>
          <w:rFonts w:ascii="Arial" w:eastAsia="Arial" w:hAnsi="Arial" w:cs="Arial"/>
          <w:sz w:val="24"/>
          <w:szCs w:val="24"/>
        </w:rPr>
        <w:t xml:space="preserve"> sostenible de Bioinsumos agrícolas y veterinarios, se presentaron en la Comisión científica del Departamento de Fisiología y Bioquímica Vegetal del INCA.</w:t>
      </w:r>
    </w:p>
    <w:p w:rsidR="000055DC" w:rsidRDefault="00E6786A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 una ejecución Satisfactoria, a pesar de la difícil situación del combustible y la falta de corrie</w:t>
      </w:r>
      <w:r>
        <w:rPr>
          <w:rFonts w:ascii="Arial" w:eastAsia="Arial" w:hAnsi="Arial" w:cs="Arial"/>
          <w:sz w:val="24"/>
          <w:szCs w:val="24"/>
        </w:rPr>
        <w:t xml:space="preserve">nte eléctrica, el proyecto avanza en la obtención de nuevos extractos a base de </w:t>
      </w:r>
      <w:r>
        <w:rPr>
          <w:rFonts w:ascii="Arial" w:eastAsia="Arial" w:hAnsi="Arial" w:cs="Arial"/>
          <w:i/>
          <w:sz w:val="24"/>
          <w:szCs w:val="24"/>
        </w:rPr>
        <w:t>Spirulina</w:t>
      </w:r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Sargassum</w:t>
      </w:r>
      <w:proofErr w:type="spellEnd"/>
      <w:r>
        <w:rPr>
          <w:rFonts w:ascii="Arial" w:eastAsia="Arial" w:hAnsi="Arial" w:cs="Arial"/>
          <w:sz w:val="24"/>
          <w:szCs w:val="24"/>
        </w:rPr>
        <w:t>, su caracterización y su efecto sobre las plantas de arroz, tomate, maíz y hortalizas como lechuga, col y acelga. Los resultados han sido reivindicados co</w:t>
      </w:r>
      <w:r>
        <w:rPr>
          <w:rFonts w:ascii="Arial" w:eastAsia="Arial" w:hAnsi="Arial" w:cs="Arial"/>
          <w:sz w:val="24"/>
          <w:szCs w:val="24"/>
        </w:rPr>
        <w:t xml:space="preserve">n la publicación de dos </w:t>
      </w:r>
      <w:proofErr w:type="spellStart"/>
      <w:r>
        <w:rPr>
          <w:rFonts w:ascii="Arial" w:eastAsia="Arial" w:hAnsi="Arial" w:cs="Arial"/>
          <w:sz w:val="24"/>
          <w:szCs w:val="24"/>
        </w:rPr>
        <w:t>artciculos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la revista Avances del grupo 1, así como con la defensa de 1 tesis de diploma de un estudiante de la UNAH. También se presentaron 4 trabajos en eventos científicos internacionales</w:t>
      </w:r>
    </w:p>
    <w:p w:rsidR="000055DC" w:rsidRDefault="00E6786A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0" hidden="0" allowOverlap="1">
            <wp:simplePos x="0" y="0"/>
            <wp:positionH relativeFrom="margin">
              <wp:posOffset>3085465</wp:posOffset>
            </wp:positionH>
            <wp:positionV relativeFrom="paragraph">
              <wp:posOffset>112395</wp:posOffset>
            </wp:positionV>
            <wp:extent cx="2787650" cy="1392555"/>
            <wp:effectExtent l="0" t="0" r="0" b="0"/>
            <wp:wrapSquare wrapText="bothSides" distT="0" distB="0" distL="114300" distR="114300"/>
            <wp:docPr id="10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055DC" w:rsidRDefault="000055DC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0055DC" w:rsidRDefault="00A3280E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76200</wp:posOffset>
            </wp:positionV>
            <wp:extent cx="1032510" cy="424815"/>
            <wp:effectExtent l="0" t="0" r="0" b="0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0B89" w:rsidRDefault="003B0B89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A3280E" w:rsidRDefault="00A3280E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0055DC" w:rsidRDefault="00E6786A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Dr. C. Yanitza Meriño Hernández </w:t>
      </w:r>
    </w:p>
    <w:p w:rsidR="000055DC" w:rsidRDefault="00E6786A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´</w:t>
      </w:r>
      <w:r w:rsidR="003B0B8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Dpto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Fisiología y Bioquímica Vegetal</w:t>
      </w:r>
    </w:p>
    <w:p w:rsidR="000055DC" w:rsidRDefault="000055DC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sectPr w:rsidR="000055D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055DC"/>
    <w:rsid w:val="000055DC"/>
    <w:rsid w:val="003B0B89"/>
    <w:rsid w:val="00A3280E"/>
    <w:rsid w:val="00E6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91837"/>
  <w15:docId w15:val="{C4BA3E10-E8F9-42A9-BD55-F3D09B2C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E67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yani@inca.edu.c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4</cp:revision>
  <dcterms:created xsi:type="dcterms:W3CDTF">2024-11-25T16:52:00Z</dcterms:created>
  <dcterms:modified xsi:type="dcterms:W3CDTF">2024-11-25T16:57:00Z</dcterms:modified>
</cp:coreProperties>
</file>