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5DC" w:rsidRDefault="008F187D">
      <w:pPr>
        <w:ind w:left="0" w:hanging="2"/>
        <w:jc w:val="center"/>
        <w:rPr>
          <w:sz w:val="24"/>
          <w:szCs w:val="24"/>
        </w:rPr>
      </w:pPr>
      <w:r>
        <w:rPr>
          <w:noProof/>
          <w:sz w:val="24"/>
          <w:szCs w:val="24"/>
          <w:lang w:val="es-US" w:eastAsia="es-US"/>
        </w:rPr>
        <w:drawing>
          <wp:inline distT="0" distB="0" distL="114300" distR="114300">
            <wp:extent cx="1562735" cy="976630"/>
            <wp:effectExtent l="0" t="0" r="0" b="0"/>
            <wp:docPr id="102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976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055DC" w:rsidRDefault="008F187D">
      <w:pPr>
        <w:spacing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INSTITUTO NACIONAL DE CIENCIAS AGRÍCOLAS</w:t>
      </w:r>
    </w:p>
    <w:p w:rsidR="000055DC" w:rsidRDefault="008F187D">
      <w:pPr>
        <w:spacing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Gaveta Postal No. 1, San José de las Lajas, Mayabeque, Cuba. C. P. 32700</w:t>
      </w:r>
    </w:p>
    <w:p w:rsidR="000055DC" w:rsidRDefault="008F187D">
      <w:pPr>
        <w:spacing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Tel. / Fax: (53) (47) 86 3867</w:t>
      </w:r>
    </w:p>
    <w:p w:rsidR="00E6786A" w:rsidRDefault="00E6786A" w:rsidP="000F1B77">
      <w:pPr>
        <w:spacing w:after="0" w:line="262" w:lineRule="auto"/>
        <w:ind w:left="0" w:hanging="2"/>
        <w:contextualSpacing/>
        <w:jc w:val="center"/>
        <w:rPr>
          <w:rFonts w:ascii="Arial" w:eastAsia="Arial" w:hAnsi="Arial" w:cs="Arial"/>
          <w:sz w:val="24"/>
          <w:szCs w:val="24"/>
        </w:rPr>
      </w:pPr>
      <w:r w:rsidRPr="00E6786A">
        <w:rPr>
          <w:rFonts w:ascii="Arial" w:eastAsia="Arial" w:hAnsi="Arial" w:cs="Arial"/>
          <w:sz w:val="24"/>
          <w:szCs w:val="24"/>
        </w:rPr>
        <w:t xml:space="preserve">C. electrónico: </w:t>
      </w:r>
      <w:hyperlink r:id="rId5" w:history="1">
        <w:r w:rsidRPr="00E73B34">
          <w:rPr>
            <w:rStyle w:val="Hipervnculo"/>
            <w:rFonts w:ascii="Arial" w:eastAsia="Arial" w:hAnsi="Arial" w:cs="Arial"/>
            <w:sz w:val="24"/>
            <w:szCs w:val="24"/>
          </w:rPr>
          <w:t>yani@inca.edu.cu</w:t>
        </w:r>
      </w:hyperlink>
      <w:r w:rsidRPr="00E6786A">
        <w:rPr>
          <w:rFonts w:ascii="Arial" w:eastAsia="Arial" w:hAnsi="Arial" w:cs="Arial"/>
          <w:sz w:val="24"/>
          <w:szCs w:val="24"/>
        </w:rPr>
        <w:t xml:space="preserve"> </w:t>
      </w:r>
    </w:p>
    <w:p w:rsidR="00E6786A" w:rsidRDefault="00E6786A" w:rsidP="000F1B77">
      <w:pPr>
        <w:spacing w:after="0" w:line="262" w:lineRule="auto"/>
        <w:ind w:left="0" w:hanging="2"/>
        <w:contextualSpacing/>
        <w:jc w:val="center"/>
        <w:rPr>
          <w:rFonts w:ascii="Arial" w:eastAsia="Arial" w:hAnsi="Arial" w:cs="Arial"/>
          <w:sz w:val="24"/>
          <w:szCs w:val="24"/>
        </w:rPr>
      </w:pPr>
    </w:p>
    <w:p w:rsidR="000055DC" w:rsidRDefault="008F187D" w:rsidP="000F1B77">
      <w:pPr>
        <w:spacing w:after="0" w:line="262" w:lineRule="auto"/>
        <w:ind w:left="0" w:hanging="2"/>
        <w:contextualSpacing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Departamento Fisiología y Bioquímica Vegetal</w:t>
      </w:r>
    </w:p>
    <w:p w:rsidR="000055DC" w:rsidRDefault="000055DC" w:rsidP="000F1B77">
      <w:pPr>
        <w:spacing w:after="0"/>
        <w:ind w:left="0" w:hanging="2"/>
        <w:contextualSpacing/>
        <w:rPr>
          <w:rFonts w:ascii="Arial" w:eastAsia="Arial" w:hAnsi="Arial" w:cs="Arial"/>
          <w:sz w:val="24"/>
          <w:szCs w:val="24"/>
        </w:rPr>
      </w:pPr>
    </w:p>
    <w:p w:rsidR="000055DC" w:rsidRDefault="008F187D" w:rsidP="000F1B77">
      <w:pPr>
        <w:ind w:left="0" w:hanging="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San José de Las Lajas, 18 de noviembre de 2024</w:t>
      </w:r>
    </w:p>
    <w:p w:rsidR="000055DC" w:rsidRDefault="008F187D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DICTAMEN DE PROYECTO</w:t>
      </w:r>
    </w:p>
    <w:p w:rsidR="000055DC" w:rsidRPr="00F335F8" w:rsidRDefault="008F187D" w:rsidP="000F1B77">
      <w:pPr>
        <w:tabs>
          <w:tab w:val="left" w:pos="0"/>
        </w:tabs>
        <w:spacing w:after="0" w:line="360" w:lineRule="auto"/>
        <w:ind w:left="0" w:right="51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Los resultados correspondientes al 2do semestre del 2024 del Proyecto: </w:t>
      </w:r>
      <w:r w:rsidR="00F47C36" w:rsidRPr="00F335F8">
        <w:rPr>
          <w:rFonts w:ascii="Arial" w:eastAsia="Arial" w:hAnsi="Arial" w:cs="Arial"/>
        </w:rPr>
        <w:t>Estimación de la huella hídrica en cultivos de interés económico tratados con bioestimulantes nacionales. Vía para un uso consciente del agua</w:t>
      </w:r>
      <w:r w:rsidRPr="00F335F8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del </w:t>
      </w:r>
      <w:r w:rsidR="00F335F8">
        <w:rPr>
          <w:rFonts w:ascii="Arial" w:eastAsia="Arial" w:hAnsi="Arial" w:cs="Arial"/>
          <w:sz w:val="24"/>
          <w:szCs w:val="24"/>
        </w:rPr>
        <w:t xml:space="preserve">Programa de </w:t>
      </w:r>
      <w:r w:rsidR="00F335F8" w:rsidRPr="00F335F8">
        <w:rPr>
          <w:rFonts w:ascii="Arial" w:eastAsia="Arial" w:hAnsi="Arial" w:cs="Arial"/>
        </w:rPr>
        <w:t>Producción de Alimento Humano y su Agroindustria</w:t>
      </w:r>
      <w:r>
        <w:rPr>
          <w:rFonts w:ascii="Arial" w:eastAsia="Arial" w:hAnsi="Arial" w:cs="Arial"/>
          <w:sz w:val="24"/>
          <w:szCs w:val="24"/>
        </w:rPr>
        <w:t>, se presentaron en la Comisión científica del Departamento de Fisiología y Bioquímica Vegetal del INCA.</w:t>
      </w:r>
    </w:p>
    <w:p w:rsidR="007B0A4B" w:rsidRDefault="006A59E9" w:rsidP="000F1B77">
      <w:pPr>
        <w:tabs>
          <w:tab w:val="left" w:pos="0"/>
        </w:tabs>
        <w:spacing w:after="0" w:line="360" w:lineRule="auto"/>
        <w:ind w:left="0" w:right="51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proyecto inicia este año, sin embargo, a pesar de la difícil situación tanto energética como de combustible en el instituto, parte de los experimentos planificados para este año fueron cumplidos.  No obstante, e</w:t>
      </w:r>
      <w:r w:rsidR="008F187D"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z w:val="24"/>
          <w:szCs w:val="24"/>
        </w:rPr>
        <w:t>mismo</w:t>
      </w:r>
      <w:r w:rsidR="008F187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marcha según lo planificado, se ha obtenido la información referente a la huella hídrica base de dos cultivos de los tres comprometidos en el proyecto (excepto en el cultivo del maíz debido a que la semilla disponible perdió su poder germinativo, lo cual puede ser recuperado </w:t>
      </w:r>
      <w:r w:rsidR="007B0A4B">
        <w:rPr>
          <w:rFonts w:ascii="Arial" w:eastAsia="Arial" w:hAnsi="Arial" w:cs="Arial"/>
          <w:sz w:val="24"/>
          <w:szCs w:val="24"/>
        </w:rPr>
        <w:t xml:space="preserve">en otra época de siembra. </w:t>
      </w:r>
    </w:p>
    <w:p w:rsidR="000055DC" w:rsidRDefault="007B0A4B" w:rsidP="000F1B77">
      <w:pPr>
        <w:tabs>
          <w:tab w:val="left" w:pos="0"/>
        </w:tabs>
        <w:spacing w:after="0" w:line="360" w:lineRule="auto"/>
        <w:ind w:left="0" w:right="51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Como resultado del trabajo realizado se pudo determinar la huella hídrica base, las que fueron de 30,73 kg m</w:t>
      </w:r>
      <w:r>
        <w:rPr>
          <w:rFonts w:ascii="Arial" w:eastAsia="Arial" w:hAnsi="Arial" w:cs="Arial"/>
          <w:sz w:val="24"/>
          <w:szCs w:val="24"/>
          <w:vertAlign w:val="superscript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en el cultivo de la papa, de 1 kg m</w:t>
      </w:r>
      <w:r>
        <w:rPr>
          <w:rFonts w:ascii="Arial" w:eastAsia="Arial" w:hAnsi="Arial" w:cs="Arial"/>
          <w:sz w:val="24"/>
          <w:szCs w:val="24"/>
          <w:vertAlign w:val="superscript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en el cultivo del frijol y de 0,85 kg m</w:t>
      </w:r>
      <w:r>
        <w:rPr>
          <w:rFonts w:ascii="Arial" w:eastAsia="Arial" w:hAnsi="Arial" w:cs="Arial"/>
          <w:sz w:val="24"/>
          <w:szCs w:val="24"/>
          <w:vertAlign w:val="superscript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en la soya. Este último cultivo a pesar de no formar parte del proyecto se obtuvo como información adicional.</w:t>
      </w:r>
      <w:r w:rsidRPr="007B0A4B">
        <w:rPr>
          <w:rFonts w:ascii="Arial" w:eastAsia="Arial" w:hAnsi="Arial" w:cs="Arial"/>
          <w:sz w:val="24"/>
          <w:szCs w:val="24"/>
        </w:rPr>
        <w:t xml:space="preserve"> </w:t>
      </w:r>
    </w:p>
    <w:p w:rsidR="000055DC" w:rsidRDefault="000F1B77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noProof/>
          <w:lang w:val="es-US" w:eastAsia="es-US"/>
        </w:rPr>
        <w:drawing>
          <wp:anchor distT="0" distB="0" distL="114300" distR="114300" simplePos="0" relativeHeight="251658240" behindDoc="0" locked="0" layoutInCell="0" hidden="0" allowOverlap="1">
            <wp:simplePos x="0" y="0"/>
            <wp:positionH relativeFrom="margin">
              <wp:posOffset>3093085</wp:posOffset>
            </wp:positionH>
            <wp:positionV relativeFrom="paragraph">
              <wp:posOffset>48895</wp:posOffset>
            </wp:positionV>
            <wp:extent cx="2787650" cy="1392555"/>
            <wp:effectExtent l="0" t="0" r="0" b="0"/>
            <wp:wrapSquare wrapText="bothSides" distT="0" distB="0" distL="114300" distR="114300"/>
            <wp:docPr id="102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392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055DC" w:rsidRDefault="00A3280E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76200</wp:posOffset>
            </wp:positionV>
            <wp:extent cx="1032510" cy="424815"/>
            <wp:effectExtent l="0" t="0" r="0" b="0"/>
            <wp:wrapSquare wrapText="bothSides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510" cy="42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0B89" w:rsidRDefault="003B0B89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A3280E" w:rsidRDefault="00A3280E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0055DC" w:rsidRDefault="008F187D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Dr. C. Yanitza Meriño Hernández </w:t>
      </w:r>
    </w:p>
    <w:p w:rsidR="000055DC" w:rsidRDefault="008F187D">
      <w:pPr>
        <w:ind w:left="0" w:hanging="2"/>
        <w:jc w:val="both"/>
        <w:rPr>
          <w:rFonts w:ascii="Arial" w:eastAsia="Arial" w:hAnsi="Arial" w:cs="Arial"/>
          <w:sz w:val="24"/>
          <w:szCs w:val="24"/>
        </w:rPr>
      </w:pPr>
      <w:bookmarkStart w:id="1" w:name="_gjdgxs" w:colFirst="0" w:colLast="0"/>
      <w:bookmarkEnd w:id="1"/>
      <w:r>
        <w:rPr>
          <w:rFonts w:ascii="Arial" w:eastAsia="Arial" w:hAnsi="Arial" w:cs="Arial"/>
          <w:sz w:val="24"/>
          <w:szCs w:val="24"/>
        </w:rPr>
        <w:t>J´</w:t>
      </w:r>
      <w:r w:rsidR="003B0B8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Dpto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Fisiología y Bioquímica Vegetal</w:t>
      </w:r>
    </w:p>
    <w:p w:rsidR="000055DC" w:rsidRDefault="000055DC">
      <w:pPr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sectPr w:rsidR="000055DC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DC"/>
    <w:rsid w:val="000055DC"/>
    <w:rsid w:val="000D2861"/>
    <w:rsid w:val="000F1B77"/>
    <w:rsid w:val="003B0B89"/>
    <w:rsid w:val="005220DC"/>
    <w:rsid w:val="006A59E9"/>
    <w:rsid w:val="007B0A4B"/>
    <w:rsid w:val="008F187D"/>
    <w:rsid w:val="00A3280E"/>
    <w:rsid w:val="00E6786A"/>
    <w:rsid w:val="00F335F8"/>
    <w:rsid w:val="00F4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3FEA5"/>
  <w15:docId w15:val="{C4BA3E10-E8F9-42A9-BD55-F3D09B2C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E678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yani@inca.edu.c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 Florido</dc:creator>
  <cp:lastModifiedBy>Alexander</cp:lastModifiedBy>
  <cp:revision>4</cp:revision>
  <dcterms:created xsi:type="dcterms:W3CDTF">2024-11-25T16:59:00Z</dcterms:created>
  <dcterms:modified xsi:type="dcterms:W3CDTF">2024-11-26T00:21:00Z</dcterms:modified>
</cp:coreProperties>
</file>