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fontTable+xml" PartName="/word/fontTable.xml"/>
  <Override ContentType="application/vnd.openxmlformats-officedocument.custom-properties+xml" PartName="/docProps/custom.xml"/>
  <Override ContentType="application/vnd.openxmlformats-officedocument.wordprocessingml.styles+xml" PartName="/word/styl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1"/>
        <w:keepLines w:val="1"/>
        <w:spacing w:after="120" w:before="120" w:line="240" w:lineRule="auto"/>
        <w:ind w:left="1134" w:right="51" w:hanging="1134"/>
        <w:jc w:val="both"/>
        <w:rPr>
          <w:rFonts w:ascii="Arial" w:cs="Arial" w:eastAsia="Arial" w:hAnsi="Arial"/>
          <w:b w:val="1"/>
          <w:sz w:val="24"/>
          <w:szCs w:val="24"/>
        </w:rPr>
      </w:pPr>
      <w:bookmarkStart w:colFirst="0" w:colLast="0" w:name="_gjdgxs" w:id="0"/>
      <w:bookmarkEnd w:id="0"/>
      <w:r w:rsidDel="00000000" w:rsidR="00000000" w:rsidRPr="00000000">
        <w:rPr>
          <w:rFonts w:ascii="Arial" w:cs="Arial" w:eastAsia="Arial" w:hAnsi="Arial"/>
          <w:b w:val="1"/>
          <w:sz w:val="24"/>
          <w:szCs w:val="24"/>
          <w:rtl w:val="0"/>
        </w:rPr>
        <w:t xml:space="preserve">Anexo 20. Modelo de Certificación de Actividad / Resultado</w:t>
      </w:r>
    </w:p>
    <w:p w:rsidR="00000000" w:rsidDel="00000000" w:rsidP="00000000" w:rsidRDefault="00000000" w:rsidRPr="00000000" w14:paraId="00000002">
      <w:pPr>
        <w:spacing w:after="120" w:before="120" w:line="240" w:lineRule="auto"/>
        <w:jc w:val="both"/>
        <w:rPr>
          <w:rFonts w:ascii="Arial" w:cs="Arial" w:eastAsia="Arial" w:hAnsi="Arial"/>
          <w:b w:val="1"/>
        </w:rPr>
      </w:pPr>
      <w:r w:rsidDel="00000000" w:rsidR="00000000" w:rsidRPr="00000000">
        <w:rPr>
          <w:rtl w:val="0"/>
        </w:rPr>
      </w:r>
    </w:p>
    <w:tbl>
      <w:tblPr>
        <w:tblStyle w:val="Table1"/>
        <w:tblW w:w="956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3"/>
        <w:gridCol w:w="1486"/>
        <w:gridCol w:w="1633"/>
        <w:gridCol w:w="1884"/>
        <w:gridCol w:w="100"/>
        <w:gridCol w:w="1198"/>
        <w:gridCol w:w="1354"/>
        <w:tblGridChange w:id="0">
          <w:tblGrid>
            <w:gridCol w:w="1913"/>
            <w:gridCol w:w="1486"/>
            <w:gridCol w:w="1633"/>
            <w:gridCol w:w="1884"/>
            <w:gridCol w:w="100"/>
            <w:gridCol w:w="1198"/>
            <w:gridCol w:w="1354"/>
          </w:tblGrid>
        </w:tblGridChange>
      </w:tblGrid>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03">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CERTIFICACIÓN DE ACTIVIDADES / RESULTADOS</w:t>
            </w:r>
          </w:p>
        </w:tc>
      </w:tr>
      <w:tr>
        <w:trPr>
          <w:trHeight w:val="1160" w:hRule="atLeast"/>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tabs>
                <w:tab w:val="left" w:pos="0"/>
              </w:tabs>
              <w:spacing w:after="0" w:line="240" w:lineRule="auto"/>
              <w:ind w:right="51"/>
              <w:jc w:val="both"/>
              <w:rPr>
                <w:rFonts w:ascii="Arial" w:cs="Arial" w:eastAsia="Arial" w:hAnsi="Arial"/>
              </w:rPr>
            </w:pPr>
            <w:r w:rsidDel="00000000" w:rsidR="00000000" w:rsidRPr="00000000">
              <w:rPr>
                <w:rFonts w:ascii="Arial" w:cs="Arial" w:eastAsia="Arial" w:hAnsi="Arial"/>
                <w:b w:val="1"/>
                <w:rtl w:val="0"/>
              </w:rPr>
              <w:t xml:space="preserve">Código y Título del Programa: PS131LH004</w:t>
            </w:r>
            <w:r w:rsidDel="00000000" w:rsidR="00000000" w:rsidRPr="00000000">
              <w:rPr>
                <w:rFonts w:ascii="Arial" w:cs="Arial" w:eastAsia="Arial" w:hAnsi="Arial"/>
                <w:rtl w:val="0"/>
              </w:rPr>
              <w:t xml:space="preserve">Programa de desarrollo y uso sostenible de Bioinsumos agrícolas y veterinarios</w:t>
            </w:r>
          </w:p>
          <w:p w:rsidR="00000000" w:rsidDel="00000000" w:rsidP="00000000" w:rsidRDefault="00000000" w:rsidRPr="00000000" w14:paraId="0000000B">
            <w:pPr>
              <w:tabs>
                <w:tab w:val="left" w:pos="0"/>
              </w:tabs>
              <w:spacing w:after="0" w:line="240" w:lineRule="auto"/>
              <w:ind w:right="51"/>
              <w:jc w:val="both"/>
              <w:rPr>
                <w:rFonts w:ascii="Arial" w:cs="Arial" w:eastAsia="Arial" w:hAnsi="Arial"/>
              </w:rPr>
            </w:pPr>
            <w:r w:rsidDel="00000000" w:rsidR="00000000" w:rsidRPr="00000000">
              <w:rPr>
                <w:rFonts w:ascii="Arial" w:cs="Arial" w:eastAsia="Arial" w:hAnsi="Arial"/>
                <w:b w:val="1"/>
                <w:rtl w:val="0"/>
              </w:rPr>
              <w:t xml:space="preserve">Código y Título del Proyecto: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rtl w:val="0"/>
              </w:rPr>
              <w:t xml:space="preserve">PS131LH004-00X13-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rtl w:val="0"/>
              </w:rPr>
              <w:t xml:space="preserve">Bioestimulantes a base de extractos de algas para el aumento de los rendimientos y la calidad de cultivos de importancia económica.</w:t>
            </w:r>
          </w:p>
          <w:p w:rsidR="00000000" w:rsidDel="00000000" w:rsidP="00000000" w:rsidRDefault="00000000" w:rsidRPr="00000000" w14:paraId="0000000C">
            <w:pPr>
              <w:tabs>
                <w:tab w:val="left" w:pos="0"/>
              </w:tabs>
              <w:spacing w:after="0" w:line="240" w:lineRule="auto"/>
              <w:ind w:right="51"/>
              <w:jc w:val="both"/>
              <w:rPr>
                <w:rFonts w:ascii="Arial" w:cs="Arial" w:eastAsia="Arial" w:hAnsi="Arial"/>
              </w:rPr>
            </w:pPr>
            <w:r w:rsidDel="00000000" w:rsidR="00000000" w:rsidRPr="00000000">
              <w:rPr>
                <w:rtl w:val="0"/>
              </w:rPr>
            </w:r>
          </w:p>
          <w:p w:rsidR="00000000" w:rsidDel="00000000" w:rsidP="00000000" w:rsidRDefault="00000000" w:rsidRPr="00000000" w14:paraId="0000000D">
            <w:pPr>
              <w:tabs>
                <w:tab w:val="left" w:pos="0"/>
              </w:tabs>
              <w:spacing w:after="0" w:line="240" w:lineRule="auto"/>
              <w:ind w:right="51"/>
              <w:jc w:val="both"/>
              <w:rPr>
                <w:rFonts w:ascii="Arial" w:cs="Arial" w:eastAsia="Arial" w:hAnsi="Arial"/>
                <w:b w:val="1"/>
              </w:rPr>
            </w:pPr>
            <w:r w:rsidDel="00000000" w:rsidR="00000000" w:rsidRPr="00000000">
              <w:rPr>
                <w:rFonts w:ascii="Arial" w:cs="Arial" w:eastAsia="Arial" w:hAnsi="Arial"/>
                <w:b w:val="1"/>
                <w:rtl w:val="0"/>
              </w:rPr>
              <w:t xml:space="preserve">Período que se certifica: </w:t>
            </w:r>
            <w:r w:rsidDel="00000000" w:rsidR="00000000" w:rsidRPr="00000000">
              <w:rPr>
                <w:rFonts w:ascii="Arial" w:cs="Arial" w:eastAsia="Arial" w:hAnsi="Arial"/>
                <w:rtl w:val="0"/>
              </w:rPr>
              <w:t xml:space="preserve">Enero-Junio 2024</w:t>
            </w:r>
            <w:r w:rsidDel="00000000" w:rsidR="00000000" w:rsidRPr="00000000">
              <w:rPr>
                <w:rtl w:val="0"/>
              </w:rPr>
            </w:r>
          </w:p>
          <w:p w:rsidR="00000000" w:rsidDel="00000000" w:rsidP="00000000" w:rsidRDefault="00000000" w:rsidRPr="00000000" w14:paraId="0000000E">
            <w:pPr>
              <w:tabs>
                <w:tab w:val="left" w:pos="0"/>
              </w:tabs>
              <w:spacing w:after="0" w:line="240" w:lineRule="auto"/>
              <w:ind w:right="49"/>
              <w:jc w:val="both"/>
              <w:rPr>
                <w:rFonts w:ascii="Arial" w:cs="Arial" w:eastAsia="Arial" w:hAnsi="Arial"/>
                <w:b w:val="1"/>
              </w:rPr>
            </w:pPr>
            <w:r w:rsidDel="00000000" w:rsidR="00000000" w:rsidRPr="00000000">
              <w:rPr>
                <w:rtl w:val="0"/>
              </w:rPr>
            </w:r>
          </w:p>
          <w:p w:rsidR="00000000" w:rsidDel="00000000" w:rsidP="00000000" w:rsidRDefault="00000000" w:rsidRPr="00000000" w14:paraId="0000000F">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b w:val="1"/>
                <w:rtl w:val="0"/>
              </w:rPr>
              <w:t xml:space="preserve">Denominación del resultado:</w:t>
            </w:r>
            <w:r w:rsidDel="00000000" w:rsidR="00000000" w:rsidRPr="00000000">
              <w:rPr>
                <w:rFonts w:ascii="Arial" w:cs="Arial" w:eastAsia="Arial" w:hAnsi="Arial"/>
                <w:rtl w:val="0"/>
              </w:rPr>
              <w:t xml:space="preserve">    Parcial x</w:t>
              <w:tab/>
              <w:tab/>
              <w:t xml:space="preserve">Final </w:t>
            </w:r>
            <w:r w:rsidDel="00000000" w:rsidR="00000000" w:rsidRPr="00000000">
              <w:rPr>
                <w:rFonts w:ascii="Marlett" w:cs="Marlett" w:eastAsia="Marlett" w:hAnsi="Marlett"/>
                <w:rtl w:val="0"/>
              </w:rPr>
              <w:t xml:space="preserve"></w:t>
            </w:r>
            <w:r w:rsidDel="00000000" w:rsidR="00000000" w:rsidRPr="00000000">
              <w:rPr>
                <w:rtl w:val="0"/>
              </w:rPr>
            </w:r>
          </w:p>
          <w:p w:rsidR="00000000" w:rsidDel="00000000" w:rsidP="00000000" w:rsidRDefault="00000000" w:rsidRPr="00000000" w14:paraId="00000010">
            <w:pPr>
              <w:tabs>
                <w:tab w:val="left" w:pos="0"/>
              </w:tabs>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11">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b w:val="1"/>
                <w:rtl w:val="0"/>
              </w:rPr>
              <w:t xml:space="preserve">Cumplimiento del cronograma de Actividades:</w:t>
            </w:r>
            <w:r w:rsidDel="00000000" w:rsidR="00000000" w:rsidRPr="00000000">
              <w:rPr>
                <w:rFonts w:ascii="Arial" w:cs="Arial" w:eastAsia="Arial" w:hAnsi="Arial"/>
                <w:rtl w:val="0"/>
              </w:rPr>
              <w:t xml:space="preserve"> Especificar, de forma breve, el cumplimiento de las actividades propuestas para cada </w:t>
            </w:r>
            <w:r w:rsidDel="00000000" w:rsidR="00000000" w:rsidRPr="00000000">
              <w:rPr>
                <w:rFonts w:ascii="Arial" w:cs="Arial" w:eastAsia="Arial" w:hAnsi="Arial"/>
                <w:i w:val="1"/>
                <w:rtl w:val="0"/>
              </w:rPr>
              <w:t xml:space="preserve">trimestre o semestre</w:t>
            </w:r>
            <w:r w:rsidDel="00000000" w:rsidR="00000000" w:rsidRPr="00000000">
              <w:rPr>
                <w:rFonts w:ascii="Arial" w:cs="Arial" w:eastAsia="Arial" w:hAnsi="Arial"/>
                <w:rtl w:val="0"/>
              </w:rPr>
              <w:t xml:space="preserve">. Precisar si se ha concluido alguno de los objetivos propuestos y si existen o se mantienen atrasos.</w:t>
            </w:r>
          </w:p>
          <w:p w:rsidR="00000000" w:rsidDel="00000000" w:rsidP="00000000" w:rsidRDefault="00000000" w:rsidRPr="00000000" w14:paraId="00000012">
            <w:pPr>
              <w:tabs>
                <w:tab w:val="left" w:pos="0"/>
              </w:tabs>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13">
            <w:pPr>
              <w:tabs>
                <w:tab w:val="left" w:pos="0"/>
              </w:tabs>
              <w:spacing w:after="0" w:line="240" w:lineRule="auto"/>
              <w:ind w:right="49"/>
              <w:jc w:val="both"/>
              <w:rPr>
                <w:rFonts w:ascii="Arial" w:cs="Arial" w:eastAsia="Arial" w:hAnsi="Arial"/>
              </w:rPr>
            </w:pPr>
            <w:bookmarkStart w:colFirst="0" w:colLast="0" w:name="_30j0zll" w:id="1"/>
            <w:bookmarkEnd w:id="1"/>
            <w:r w:rsidDel="00000000" w:rsidR="00000000" w:rsidRPr="00000000">
              <w:rPr>
                <w:rFonts w:ascii="Arial" w:cs="Arial" w:eastAsia="Arial" w:hAnsi="Arial"/>
                <w:rtl w:val="0"/>
              </w:rPr>
              <w:t xml:space="preserve">Consideramos que, durante el período, pese a las grandes dificultades relacionadas con el combustible y la corriente eléctrica; se ha trabajado en las líneas principales de este proyecto para el semestre correspondiente. Se continuó con la caracterización de los extractos de sargazo, así como con la determinación de dosis y formas de aplicación en condiciones de campo para el caso del cultivo del frijol y el pimiento. Aunque no se ha avanzado como esperábamos en la evaluación de las respuestas morfo-fisio-bioquímicas y de calidad de los diferentes cultivos, por las razones antes expuestas, se han dado pasos en la evaluación de estos extractos en la germinación y el crecimiento inicial de plántulas de arroz en medio salino, así como en la germinación de frijol y el crecimiento en cepellones del tomate y pimiento. </w:t>
            </w:r>
          </w:p>
          <w:p w:rsidR="00000000" w:rsidDel="00000000" w:rsidP="00000000" w:rsidRDefault="00000000" w:rsidRPr="00000000" w14:paraId="00000014">
            <w:pPr>
              <w:tabs>
                <w:tab w:val="left" w:pos="0"/>
              </w:tabs>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15">
            <w:pPr>
              <w:tabs>
                <w:tab w:val="left" w:pos="0"/>
              </w:tabs>
              <w:spacing w:after="0" w:line="240" w:lineRule="auto"/>
              <w:ind w:right="51"/>
              <w:jc w:val="both"/>
              <w:rPr>
                <w:rFonts w:ascii="Arial" w:cs="Arial" w:eastAsia="Arial" w:hAnsi="Arial"/>
              </w:rPr>
            </w:pPr>
            <w:r w:rsidDel="00000000" w:rsidR="00000000" w:rsidRPr="00000000">
              <w:rPr>
                <w:rFonts w:ascii="Arial" w:cs="Arial" w:eastAsia="Arial" w:hAnsi="Arial"/>
                <w:b w:val="1"/>
                <w:rtl w:val="0"/>
              </w:rPr>
              <w:t xml:space="preserve">Cumplimiento de los Resultados planificados: </w:t>
            </w:r>
            <w:r w:rsidDel="00000000" w:rsidR="00000000" w:rsidRPr="00000000">
              <w:rPr>
                <w:rFonts w:ascii="Arial" w:cs="Arial" w:eastAsia="Arial" w:hAnsi="Arial"/>
                <w:rtl w:val="0"/>
              </w:rPr>
              <w:t xml:space="preserve">Referir los indicadores que permiten medir estos resultados y los medios que permiten su verificación (Incluir Informe Científico Técnico)</w:t>
            </w:r>
            <w:r w:rsidDel="00000000" w:rsidR="00000000" w:rsidRPr="00000000">
              <w:rPr>
                <w:rFonts w:ascii="Arial" w:cs="Arial" w:eastAsia="Arial" w:hAnsi="Arial"/>
                <w:color w:val="c00000"/>
                <w:rtl w:val="0"/>
              </w:rPr>
              <w:t xml:space="preserve">. </w:t>
            </w:r>
            <w:r w:rsidDel="00000000" w:rsidR="00000000" w:rsidRPr="00000000">
              <w:rPr>
                <w:rFonts w:ascii="Arial" w:cs="Arial" w:eastAsia="Arial" w:hAnsi="Arial"/>
                <w:rtl w:val="0"/>
              </w:rPr>
              <w:t xml:space="preserve">Debe enfocarse al estado de cumplimiento de los Resultados comprometidos para el período, señalando lo logrado, lo que no se pudo alcanzar, las causas y las recomendaciones. Precisar si hay resultados protegidos por la propiedad industrial, tesis de doctorados y maestrías defendidas, publicaciones.</w:t>
            </w:r>
          </w:p>
          <w:p w:rsidR="00000000" w:rsidDel="00000000" w:rsidP="00000000" w:rsidRDefault="00000000" w:rsidRPr="00000000" w14:paraId="00000016">
            <w:pPr>
              <w:tabs>
                <w:tab w:val="left" w:pos="0"/>
              </w:tabs>
              <w:spacing w:after="0" w:line="240" w:lineRule="auto"/>
              <w:ind w:right="51"/>
              <w:jc w:val="both"/>
              <w:rPr>
                <w:rFonts w:ascii="Arial" w:cs="Arial" w:eastAsia="Arial" w:hAnsi="Arial"/>
              </w:rPr>
            </w:pPr>
            <w:r w:rsidDel="00000000" w:rsidR="00000000" w:rsidRPr="00000000">
              <w:rPr>
                <w:rtl w:val="0"/>
              </w:rPr>
            </w:r>
          </w:p>
          <w:p w:rsidR="00000000" w:rsidDel="00000000" w:rsidP="00000000" w:rsidRDefault="00000000" w:rsidRPr="00000000" w14:paraId="00000017">
            <w:pPr>
              <w:tabs>
                <w:tab w:val="left" w:pos="0"/>
              </w:tabs>
              <w:spacing w:after="0" w:line="240" w:lineRule="auto"/>
              <w:ind w:right="51"/>
              <w:jc w:val="both"/>
              <w:rPr>
                <w:rFonts w:ascii="Arial" w:cs="Arial" w:eastAsia="Arial" w:hAnsi="Arial"/>
              </w:rPr>
            </w:pPr>
            <w:r w:rsidDel="00000000" w:rsidR="00000000" w:rsidRPr="00000000">
              <w:rPr>
                <w:rFonts w:ascii="Arial" w:cs="Arial" w:eastAsia="Arial" w:hAnsi="Arial"/>
                <w:rtl w:val="0"/>
              </w:rPr>
              <w:t xml:space="preserve">En el período que se evalúa, correspondiente al semestre enero-junio de 2024, podemos decir que existen tres maneras fundamentales de medir los resultados que hemos alcanzado además del Informe Técnico correspondiente. El primero es a través de tres publicaciones científicas enviadas, una de ellas a la revista Avances del Grupo 1 (aceptada para publicar)</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rtl w:val="0"/>
              </w:rPr>
              <w:t xml:space="preserve"> otra a la Revista Ciencias Técnicas Agropecuarias y la otra a Cultivos Tropicales, en esta última revista se publica un artículo en el número 1 del 2024. La defensa exitosa de una tesis de Diploma, en opción al título de Ingeniero Agrónomo, con resultados que contribuyeron directamente al proyecto, es el segundo modo de verificar los resultados de este período. El tercer modo de verificación es a través de la participación en 6 eventos nacionales e internacionales con 12 trabajos presentados en total. La divulgación  de noticias en plataformas digitales, es el cuarto medidor verificable que permite divulgar los objetivos de este proyecto, así como los resultados preliminares que se van obteniendo.</w:t>
            </w:r>
          </w:p>
        </w:tc>
      </w:tr>
      <w:tr>
        <w:tc>
          <w:tcPr>
            <w:gridSpan w:val="7"/>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1E">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Actividades principales cumplidas</w:t>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Relacionar las actividades cumplidas en el período: </w:t>
            </w:r>
          </w:p>
          <w:p w:rsidR="00000000" w:rsidDel="00000000" w:rsidP="00000000" w:rsidRDefault="00000000" w:rsidRPr="00000000" w14:paraId="00000026">
            <w:pPr>
              <w:tabs>
                <w:tab w:val="left" w:pos="0"/>
              </w:tabs>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Caracterización de los extractos de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Sargassum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caracterizaron los tres extractos de sargazo obtenidos el año anterior en cuanto a proteínas y carbohidratos solubles, compuestos fenólicos, flavonoides, beta caroteno, clorofilas y fucoxantinas.</w:t>
            </w:r>
          </w:p>
          <w:p w:rsidR="00000000" w:rsidDel="00000000" w:rsidP="00000000" w:rsidRDefault="00000000" w:rsidRPr="00000000" w14:paraId="00000028">
            <w:pPr>
              <w:keepNext w:val="0"/>
              <w:keepLines w:val="0"/>
              <w:widowControl w:val="1"/>
              <w:numPr>
                <w:ilvl w:val="0"/>
                <w:numId w:val="1"/>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Determinación de dosis, momentos y modos de aplicación de los extractos.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este semestre se ejecutaron varios experimentos de laboratorio, en cepellones y de campo para conocer la influencia de las diferentes concentraciones de los extractos de sargazo y Spirulina en la germinación, crecimiento y rendimiento de frijol, pimiento y tomate. </w:t>
            </w:r>
          </w:p>
          <w:p w:rsidR="00000000" w:rsidDel="00000000" w:rsidP="00000000" w:rsidRDefault="00000000" w:rsidRPr="00000000" w14:paraId="00000029">
            <w:pPr>
              <w:keepNext w:val="0"/>
              <w:keepLines w:val="0"/>
              <w:widowControl w:val="1"/>
              <w:numPr>
                <w:ilvl w:val="0"/>
                <w:numId w:val="1"/>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Evaluación de los extractos en la protección del arroz sometido a estrés salino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 el semestre se desarrollaron experimentos para evaluar el tratamiento a la semilla con diferentes concentraciones de los extractos de Spirulina y sargazo en la germinación y crecimiento inicial de plántulas de arroz.</w:t>
            </w:r>
          </w:p>
          <w:p w:rsidR="00000000" w:rsidDel="00000000" w:rsidP="00000000" w:rsidRDefault="00000000" w:rsidRPr="00000000" w14:paraId="0000002A">
            <w:pPr>
              <w:keepNext w:val="0"/>
              <w:keepLines w:val="0"/>
              <w:widowControl w:val="1"/>
              <w:numPr>
                <w:ilvl w:val="0"/>
                <w:numId w:val="1"/>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Además, se continúa trabajando en la estrategia de comunicación del proyecto. Se realizaron publicaciones en las redes sociales sobre las diferentes tareas que realiza el proyecto.</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tabs>
                <w:tab w:val="left" w:pos="0"/>
              </w:tabs>
              <w:spacing w:after="0" w:before="120" w:line="240" w:lineRule="auto"/>
              <w:ind w:right="51"/>
              <w:jc w:val="both"/>
              <w:rPr>
                <w:rFonts w:ascii="Arial" w:cs="Arial" w:eastAsia="Arial" w:hAnsi="Arial"/>
                <w:highlight w:val="yellow"/>
              </w:rPr>
            </w:pPr>
            <w:r w:rsidDel="00000000" w:rsidR="00000000" w:rsidRPr="00000000">
              <w:rPr>
                <w:rFonts w:ascii="Arial" w:cs="Arial" w:eastAsia="Arial" w:hAnsi="Arial"/>
                <w:sz w:val="20"/>
                <w:szCs w:val="20"/>
                <w:highlight w:val="green"/>
                <w:rtl w:val="0"/>
              </w:rPr>
              <w:t xml:space="preserve">*Anexar el reporte contable desglosado por actividad que emite el área económica de la entidad ejecutora principal correspondiente al período evaluado</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tabs>
                <w:tab w:val="left" w:pos="0"/>
              </w:tabs>
              <w:spacing w:after="0" w:line="240" w:lineRule="auto"/>
              <w:ind w:right="51"/>
              <w:jc w:val="both"/>
              <w:rPr>
                <w:rFonts w:ascii="Arial" w:cs="Arial" w:eastAsia="Arial" w:hAnsi="Arial"/>
              </w:rPr>
            </w:pPr>
            <w:r w:rsidDel="00000000" w:rsidR="00000000" w:rsidRPr="00000000">
              <w:rPr>
                <w:rFonts w:ascii="Arial" w:cs="Arial" w:eastAsia="Arial" w:hAnsi="Arial"/>
                <w:b w:val="1"/>
                <w:rtl w:val="0"/>
              </w:rPr>
              <w:t xml:space="preserve">Estado del proyecto:</w:t>
            </w:r>
            <w:r w:rsidDel="00000000" w:rsidR="00000000" w:rsidRPr="00000000">
              <w:rPr>
                <w:rFonts w:ascii="Arial" w:cs="Arial" w:eastAsia="Arial" w:hAnsi="Arial"/>
                <w:rtl w:val="0"/>
              </w:rPr>
              <w:t xml:space="preserve"> Con el dictamen que otorga el Consejo Científico o el Técnico Asesor de la Entidad Ejecutora Principal y el del Grupo de Expertos (si está asociado a un programa), sobre la ejecución del proyecto de acuerdo con el cumplimiento de las actividades a concluir en el período (marcar con una cruz en la casilla correspondiente). </w:t>
            </w:r>
          </w:p>
          <w:p w:rsidR="00000000" w:rsidDel="00000000" w:rsidP="00000000" w:rsidRDefault="00000000" w:rsidRPr="00000000" w14:paraId="00000039">
            <w:pPr>
              <w:tabs>
                <w:tab w:val="left" w:pos="0"/>
              </w:tabs>
              <w:spacing w:after="0" w:line="240" w:lineRule="auto"/>
              <w:ind w:right="51"/>
              <w:jc w:val="both"/>
              <w:rPr>
                <w:rFonts w:ascii="Arial" w:cs="Arial" w:eastAsia="Arial" w:hAnsi="Arial"/>
              </w:rPr>
            </w:pPr>
            <w:r w:rsidDel="00000000" w:rsidR="00000000" w:rsidRPr="00000000">
              <w:rPr>
                <w:rtl w:val="0"/>
              </w:rPr>
            </w:r>
          </w:p>
          <w:p w:rsidR="00000000" w:rsidDel="00000000" w:rsidP="00000000" w:rsidRDefault="00000000" w:rsidRPr="00000000" w14:paraId="0000003A">
            <w:pPr>
              <w:tabs>
                <w:tab w:val="left" w:pos="0"/>
              </w:tabs>
              <w:spacing w:after="0" w:line="240" w:lineRule="auto"/>
              <w:ind w:right="49"/>
              <w:jc w:val="center"/>
              <w:rPr>
                <w:rFonts w:ascii="Arial" w:cs="Arial" w:eastAsia="Arial" w:hAnsi="Arial"/>
              </w:rPr>
            </w:pPr>
            <w:r w:rsidDel="00000000" w:rsidR="00000000" w:rsidRPr="00000000">
              <w:rPr>
                <w:rFonts w:ascii="Arial" w:cs="Arial" w:eastAsia="Arial" w:hAnsi="Arial"/>
                <w:rtl w:val="0"/>
              </w:rPr>
              <w:t xml:space="preserve">Normal  </w:t>
            </w:r>
            <w:r w:rsidDel="00000000" w:rsidR="00000000" w:rsidRPr="00000000">
              <w:rPr>
                <w:rFonts w:ascii="Marlett" w:cs="Marlett" w:eastAsia="Marlett" w:hAnsi="Marlett"/>
                <w:rtl w:val="0"/>
              </w:rPr>
              <w:t xml:space="preserve"></w:t>
            </w:r>
            <w:r w:rsidDel="00000000" w:rsidR="00000000" w:rsidRPr="00000000">
              <w:rPr>
                <w:rFonts w:ascii="Arial" w:cs="Arial" w:eastAsia="Arial" w:hAnsi="Arial"/>
                <w:rtl w:val="0"/>
              </w:rPr>
              <w:t xml:space="preserve">x           Atrasado </w:t>
            </w:r>
            <w:r w:rsidDel="00000000" w:rsidR="00000000" w:rsidRPr="00000000">
              <w:rPr>
                <w:rFonts w:ascii="Marlett" w:cs="Marlett" w:eastAsia="Marlett" w:hAnsi="Marlett"/>
                <w:rtl w:val="0"/>
              </w:rPr>
              <w:t xml:space="preserve"></w:t>
            </w:r>
            <w:r w:rsidDel="00000000" w:rsidR="00000000" w:rsidRPr="00000000">
              <w:rPr>
                <w:rFonts w:ascii="Arial" w:cs="Arial" w:eastAsia="Arial" w:hAnsi="Arial"/>
                <w:rtl w:val="0"/>
              </w:rPr>
              <w:t xml:space="preserve">       Detenido </w:t>
            </w:r>
            <w:r w:rsidDel="00000000" w:rsidR="00000000" w:rsidRPr="00000000">
              <w:rPr>
                <w:rFonts w:ascii="Marlett" w:cs="Marlett" w:eastAsia="Marlett" w:hAnsi="Marlett"/>
                <w:rtl w:val="0"/>
              </w:rPr>
              <w:t xml:space="preserve"></w:t>
            </w:r>
            <w:r w:rsidDel="00000000" w:rsidR="00000000" w:rsidRPr="00000000">
              <w:rPr>
                <w:rFonts w:ascii="Arial" w:cs="Arial" w:eastAsia="Arial" w:hAnsi="Arial"/>
                <w:rtl w:val="0"/>
              </w:rPr>
              <w:t xml:space="preserve">        Cancelado </w:t>
            </w:r>
            <w:r w:rsidDel="00000000" w:rsidR="00000000" w:rsidRPr="00000000">
              <w:rPr>
                <w:rFonts w:ascii="Marlett" w:cs="Marlett" w:eastAsia="Marlett" w:hAnsi="Marlett"/>
                <w:rtl w:val="0"/>
              </w:rPr>
              <w:t xml:space="preserve"></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41">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highlight w:val="green"/>
                <w:rtl w:val="0"/>
              </w:rPr>
              <w:t xml:space="preserve">Ejecución financiera</w:t>
            </w:r>
            <w:r w:rsidDel="00000000" w:rsidR="00000000" w:rsidRPr="00000000">
              <w:rPr>
                <w:rtl w:val="0"/>
              </w:rPr>
            </w:r>
          </w:p>
        </w:tc>
      </w:tr>
      <w:tr>
        <w:tc>
          <w:tcPr>
            <w:gridSpan w:val="3"/>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8">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Presupuesto anual</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B">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Gastos del período.</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D">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Gastos acumulados</w:t>
            </w:r>
          </w:p>
        </w:tc>
      </w:tr>
      <w:tr>
        <w:tc>
          <w:tcPr>
            <w:tcBorders>
              <w:left w:color="000000" w:space="0" w:sz="4" w:val="single"/>
              <w:bottom w:color="000000" w:space="0" w:sz="4" w:val="single"/>
              <w:right w:color="000000" w:space="0" w:sz="4" w:val="single"/>
            </w:tcBorders>
          </w:tcPr>
          <w:p w:rsidR="00000000" w:rsidDel="00000000" w:rsidP="00000000" w:rsidRDefault="00000000" w:rsidRPr="00000000" w14:paraId="0000004F">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Aprobado:</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50">
            <w:pPr>
              <w:tabs>
                <w:tab w:val="left" w:pos="0"/>
              </w:tabs>
              <w:spacing w:after="0" w:line="240" w:lineRule="auto"/>
              <w:ind w:right="49"/>
              <w:jc w:val="center"/>
              <w:rPr>
                <w:rFonts w:ascii="Arial" w:cs="Arial" w:eastAsia="Arial" w:hAnsi="Arial"/>
                <w:b w:val="1"/>
              </w:rPr>
            </w:pPr>
            <w:r w:rsidDel="00000000" w:rsidR="00000000" w:rsidRPr="00000000">
              <w:rPr>
                <w:rFonts w:ascii="Arial" w:cs="Arial" w:eastAsia="Arial" w:hAnsi="Arial"/>
                <w:b w:val="1"/>
                <w:rtl w:val="0"/>
              </w:rPr>
              <w:t xml:space="preserve">Recibido</w:t>
            </w:r>
          </w:p>
          <w:p w:rsidR="00000000" w:rsidDel="00000000" w:rsidP="00000000" w:rsidRDefault="00000000" w:rsidRPr="00000000" w14:paraId="00000051">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(Anticipo + Certificaciones anteriores):</w:t>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r>
      <w:tr>
        <w:tc>
          <w:tcPr>
            <w:tcBorders>
              <w:left w:color="000000" w:space="0" w:sz="4" w:val="single"/>
              <w:bottom w:color="000000" w:space="0" w:sz="4" w:val="single"/>
              <w:right w:color="000000" w:space="0" w:sz="4" w:val="single"/>
            </w:tcBorders>
          </w:tcPr>
          <w:p w:rsidR="00000000" w:rsidDel="00000000" w:rsidP="00000000" w:rsidRDefault="00000000" w:rsidRPr="00000000" w14:paraId="00000057">
            <w:pPr>
              <w:tabs>
                <w:tab w:val="left" w:pos="0"/>
              </w:tabs>
              <w:spacing w:after="0" w:line="240" w:lineRule="auto"/>
              <w:ind w:right="49"/>
              <w:jc w:val="both"/>
              <w:rPr>
                <w:rFonts w:ascii="Arial" w:cs="Arial" w:eastAsia="Arial" w:hAnsi="Arial"/>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58">
            <w:pPr>
              <w:tabs>
                <w:tab w:val="left" w:pos="0"/>
              </w:tabs>
              <w:spacing w:after="0" w:line="240" w:lineRule="auto"/>
              <w:ind w:right="49"/>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tabs>
                <w:tab w:val="left" w:pos="0"/>
              </w:tabs>
              <w:spacing w:after="0" w:line="240" w:lineRule="auto"/>
              <w:ind w:right="49"/>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tabs>
                <w:tab w:val="left" w:pos="0"/>
              </w:tabs>
              <w:spacing w:after="0" w:line="240" w:lineRule="auto"/>
              <w:ind w:right="49"/>
              <w:jc w:val="both"/>
              <w:rPr>
                <w:rFonts w:ascii="Arial" w:cs="Arial" w:eastAsia="Arial" w:hAnsi="Arial"/>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b w:val="1"/>
                <w:rtl w:val="0"/>
              </w:rPr>
              <w:t xml:space="preserve">Observaciones:</w:t>
            </w:r>
            <w:r w:rsidDel="00000000" w:rsidR="00000000" w:rsidRPr="00000000">
              <w:rPr>
                <w:rFonts w:ascii="Arial" w:cs="Arial" w:eastAsia="Arial" w:hAnsi="Arial"/>
                <w:rtl w:val="0"/>
              </w:rPr>
              <w:t xml:space="preserve"> Si la propuesta de evaluación es atrasado, detenido o cancelado explicar brevemente las causas y si éstas se consideran imputables o no al centro </w:t>
            </w:r>
          </w:p>
          <w:p w:rsidR="00000000" w:rsidDel="00000000" w:rsidP="00000000" w:rsidRDefault="00000000" w:rsidRPr="00000000" w14:paraId="0000005F">
            <w:pPr>
              <w:tabs>
                <w:tab w:val="left" w:pos="0"/>
              </w:tabs>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60">
            <w:pPr>
              <w:tabs>
                <w:tab w:val="left" w:pos="0"/>
              </w:tabs>
              <w:spacing w:after="0" w:line="240" w:lineRule="auto"/>
              <w:ind w:right="49"/>
              <w:jc w:val="both"/>
              <w:rPr>
                <w:rFonts w:ascii="Arial" w:cs="Arial" w:eastAsia="Arial" w:hAnsi="Arial"/>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7">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Nombre y apellidos</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9">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Cargo</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B">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Firma</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6D">
            <w:pPr>
              <w:tabs>
                <w:tab w:val="left" w:pos="0"/>
              </w:tabs>
              <w:spacing w:after="0" w:line="240" w:lineRule="auto"/>
              <w:ind w:right="49"/>
              <w:jc w:val="both"/>
              <w:rPr>
                <w:rFonts w:ascii="Arial" w:cs="Arial" w:eastAsia="Arial" w:hAnsi="Arial"/>
                <w:b w:val="1"/>
              </w:rPr>
            </w:pPr>
            <w:r w:rsidDel="00000000" w:rsidR="00000000" w:rsidRPr="00000000">
              <w:rPr>
                <w:rFonts w:ascii="Arial" w:cs="Arial" w:eastAsia="Arial" w:hAnsi="Arial"/>
                <w:b w:val="1"/>
                <w:rtl w:val="0"/>
              </w:rPr>
              <w:t xml:space="preserve">Fecha</w:t>
            </w:r>
          </w:p>
        </w:tc>
      </w:tr>
      <w:tr>
        <w:trPr>
          <w:trHeight w:val="2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Yanelis Reyes Guerrero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Jefe de Proyecto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Pr>
              <w:drawing>
                <wp:inline distB="0" distT="0" distL="114300" distR="114300">
                  <wp:extent cx="354368" cy="324422"/>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54368" cy="324422"/>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20/06/2024</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Alexander Miranda Caballero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tabs>
                <w:tab w:val="left" w:pos="0"/>
              </w:tabs>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Director de la EEP</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tabs>
                <w:tab w:val="left" w:pos="0"/>
              </w:tabs>
              <w:spacing w:after="0" w:line="240" w:lineRule="auto"/>
              <w:ind w:right="49"/>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tabs>
                <w:tab w:val="left" w:pos="0"/>
              </w:tabs>
              <w:spacing w:after="0" w:line="240" w:lineRule="auto"/>
              <w:ind w:right="49"/>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7C">
      <w:pPr>
        <w:spacing w:after="0" w:line="24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Marlet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1f3863"/>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323e4f"/>
      <w:sz w:val="52"/>
      <w:szCs w:val="52"/>
    </w:rPr>
  </w:style>
  <w:style w:type="paragraph" w:styleId="Normal" w:default="1">
    <w:name w:val="Normal"/>
    <w:qFormat w:val="1"/>
    <w:pPr>
      <w:spacing w:after="200" w:line="276" w:lineRule="auto"/>
    </w:pPr>
    <w:rPr>
      <w:rFonts w:ascii="Calibri" w:cs="Times New Roman" w:hAnsi="Calibri"/>
      <w:sz w:val="22"/>
      <w:szCs w:val="22"/>
      <w:lang w:eastAsia="en-US" w:val="es-ES"/>
    </w:rPr>
  </w:style>
  <w:style w:type="paragraph" w:styleId="Ttulo1">
    <w:name w:val="heading 1"/>
    <w:basedOn w:val="Normal"/>
    <w:next w:val="Normal"/>
    <w:link w:val="Ttulo1Car"/>
    <w:uiPriority w:val="9"/>
    <w:qFormat w:val="1"/>
    <w:pPr>
      <w:keepNext w:val="1"/>
      <w:keepLines w:val="1"/>
      <w:spacing w:after="0" w:before="480"/>
      <w:outlineLvl w:val="0"/>
    </w:pPr>
    <w:rPr>
      <w:rFonts w:asciiTheme="majorHAnsi" w:cstheme="majorBidi" w:eastAsiaTheme="majorEastAsia" w:hAnsiTheme="majorHAnsi"/>
      <w:b w:val="1"/>
      <w:bCs w:val="1"/>
      <w:color w:val="2f5496" w:themeColor="accent1" w:themeShade="0000BF"/>
      <w:sz w:val="28"/>
      <w:szCs w:val="28"/>
    </w:rPr>
  </w:style>
  <w:style w:type="paragraph" w:styleId="Ttulo2">
    <w:name w:val="heading 2"/>
    <w:basedOn w:val="Normal"/>
    <w:next w:val="Normal"/>
    <w:link w:val="Ttulo2Car"/>
    <w:uiPriority w:val="9"/>
    <w:semiHidden w:val="1"/>
    <w:unhideWhenUsed w:val="1"/>
    <w:qFormat w:val="1"/>
    <w:pPr>
      <w:keepNext w:val="1"/>
      <w:keepLines w:val="1"/>
      <w:spacing w:after="0" w:before="200"/>
      <w:outlineLvl w:val="1"/>
    </w:pPr>
    <w:rPr>
      <w:rFonts w:asciiTheme="majorHAnsi" w:cstheme="majorBidi" w:eastAsiaTheme="majorEastAsia" w:hAnsiTheme="majorHAnsi"/>
      <w:b w:val="1"/>
      <w:bCs w:val="1"/>
      <w:color w:val="4472c4" w:themeColor="accent1"/>
      <w:sz w:val="26"/>
      <w:szCs w:val="26"/>
    </w:rPr>
  </w:style>
  <w:style w:type="paragraph" w:styleId="Ttulo3">
    <w:name w:val="heading 3"/>
    <w:basedOn w:val="Normal"/>
    <w:next w:val="Normal"/>
    <w:link w:val="Ttulo3Car"/>
    <w:uiPriority w:val="9"/>
    <w:semiHidden w:val="1"/>
    <w:unhideWhenUsed w:val="1"/>
    <w:qFormat w:val="1"/>
    <w:pPr>
      <w:keepNext w:val="1"/>
      <w:keepLines w:val="1"/>
      <w:spacing w:after="0" w:before="200"/>
      <w:outlineLvl w:val="2"/>
    </w:pPr>
    <w:rPr>
      <w:rFonts w:asciiTheme="majorHAnsi" w:cstheme="majorBidi" w:eastAsiaTheme="majorEastAsia" w:hAnsiTheme="majorHAnsi"/>
      <w:b w:val="1"/>
      <w:bCs w:val="1"/>
      <w:color w:val="4472c4" w:themeColor="accent1"/>
    </w:rPr>
  </w:style>
  <w:style w:type="paragraph" w:styleId="Ttulo4">
    <w:name w:val="heading 4"/>
    <w:basedOn w:val="Normal"/>
    <w:next w:val="Normal"/>
    <w:link w:val="Ttulo4Car"/>
    <w:uiPriority w:val="9"/>
    <w:semiHidden w:val="1"/>
    <w:unhideWhenUsed w:val="1"/>
    <w:qFormat w:val="1"/>
    <w:pPr>
      <w:keepNext w:val="1"/>
      <w:keepLines w:val="1"/>
      <w:spacing w:after="0" w:before="200"/>
      <w:outlineLvl w:val="3"/>
    </w:pPr>
    <w:rPr>
      <w:rFonts w:asciiTheme="majorHAnsi" w:cstheme="majorBidi" w:eastAsiaTheme="majorEastAsia" w:hAnsiTheme="majorHAnsi"/>
      <w:b w:val="1"/>
      <w:bCs w:val="1"/>
      <w:i w:val="1"/>
      <w:iCs w:val="1"/>
      <w:color w:val="4472c4" w:themeColor="accent1"/>
    </w:rPr>
  </w:style>
  <w:style w:type="paragraph" w:styleId="Ttulo5">
    <w:name w:val="heading 5"/>
    <w:basedOn w:val="Normal"/>
    <w:next w:val="Normal"/>
    <w:link w:val="Ttulo5Car"/>
    <w:uiPriority w:val="9"/>
    <w:semiHidden w:val="1"/>
    <w:unhideWhenUsed w:val="1"/>
    <w:qFormat w:val="1"/>
    <w:pPr>
      <w:keepNext w:val="1"/>
      <w:keepLines w:val="1"/>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ar"/>
    <w:uiPriority w:val="9"/>
    <w:semiHidden w:val="1"/>
    <w:unhideWhenUsed w:val="1"/>
    <w:qFormat w:val="1"/>
    <w:pPr>
      <w:keepNext w:val="1"/>
      <w:keepLines w:val="1"/>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ar"/>
    <w:uiPriority w:val="9"/>
    <w:semiHidden w:val="1"/>
    <w:unhideWhenUsed w:val="1"/>
    <w:qFormat w:val="1"/>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ar"/>
    <w:uiPriority w:val="9"/>
    <w:semiHidden w:val="1"/>
    <w:unhideWhenUsed w:val="1"/>
    <w:qFormat w:val="1"/>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ar"/>
    <w:uiPriority w:val="9"/>
    <w:semiHidden w:val="1"/>
    <w:unhideWhenUsed w:val="1"/>
    <w:qFormat w:val="1"/>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Refdenotaalfinal">
    <w:name w:val="endnote reference"/>
    <w:basedOn w:val="Fuentedeprrafopredeter"/>
    <w:uiPriority w:val="99"/>
    <w:semiHidden w:val="1"/>
    <w:unhideWhenUsed w:val="1"/>
    <w:rPr>
      <w:vertAlign w:val="superscript"/>
    </w:rPr>
  </w:style>
  <w:style w:type="character" w:styleId="Refdenotaalpie">
    <w:name w:val="footnote reference"/>
    <w:basedOn w:val="Fuentedeprrafopredeter"/>
    <w:uiPriority w:val="99"/>
    <w:semiHidden w:val="1"/>
    <w:unhideWhenUsed w:val="1"/>
    <w:qFormat w:val="1"/>
    <w:rPr>
      <w:vertAlign w:val="superscript"/>
    </w:rPr>
  </w:style>
  <w:style w:type="character" w:styleId="nfasis">
    <w:name w:val="Emphasis"/>
    <w:basedOn w:val="Fuentedeprrafopredeter"/>
    <w:uiPriority w:val="20"/>
    <w:qFormat w:val="1"/>
    <w:rPr>
      <w:i w:val="1"/>
      <w:iCs w:val="1"/>
    </w:rPr>
  </w:style>
  <w:style w:type="character" w:styleId="Hipervnculo">
    <w:name w:val="Hyperlink"/>
    <w:basedOn w:val="Fuentedeprrafopredeter"/>
    <w:uiPriority w:val="99"/>
    <w:unhideWhenUsed w:val="1"/>
    <w:rPr>
      <w:color w:val="0563c1" w:themeColor="hyperlink"/>
      <w:u w:val="single"/>
    </w:rPr>
  </w:style>
  <w:style w:type="character" w:styleId="Textoennegrita">
    <w:name w:val="Strong"/>
    <w:basedOn w:val="Fuentedeprrafopredeter"/>
    <w:uiPriority w:val="22"/>
    <w:qFormat w:val="1"/>
    <w:rPr>
      <w:b w:val="1"/>
      <w:bCs w:val="1"/>
    </w:rPr>
  </w:style>
  <w:style w:type="paragraph" w:styleId="Textonotapie">
    <w:name w:val="footnote text"/>
    <w:basedOn w:val="Normal"/>
    <w:link w:val="TextonotapieCar"/>
    <w:uiPriority w:val="99"/>
    <w:semiHidden w:val="1"/>
    <w:unhideWhenUsed w:val="1"/>
    <w:pPr>
      <w:spacing w:after="0" w:line="240" w:lineRule="auto"/>
    </w:pPr>
    <w:rPr>
      <w:sz w:val="20"/>
      <w:szCs w:val="20"/>
    </w:rPr>
  </w:style>
  <w:style w:type="paragraph" w:styleId="Textonotaalfinal">
    <w:name w:val="endnote text"/>
    <w:basedOn w:val="Normal"/>
    <w:link w:val="TextonotaalfinalCar"/>
    <w:uiPriority w:val="99"/>
    <w:semiHidden w:val="1"/>
    <w:unhideWhenUsed w:val="1"/>
    <w:pPr>
      <w:spacing w:after="0" w:line="240" w:lineRule="auto"/>
    </w:pPr>
    <w:rPr>
      <w:sz w:val="20"/>
      <w:szCs w:val="20"/>
    </w:rPr>
  </w:style>
  <w:style w:type="paragraph" w:styleId="Textodeglobo">
    <w:name w:val="Balloon Text"/>
    <w:basedOn w:val="Normal"/>
    <w:link w:val="TextodegloboCar"/>
    <w:uiPriority w:val="99"/>
    <w:semiHidden w:val="1"/>
    <w:qFormat w:val="1"/>
    <w:pPr>
      <w:spacing w:after="0" w:line="240" w:lineRule="auto"/>
    </w:pPr>
    <w:rPr>
      <w:rFonts w:ascii="Tahoma" w:cs="Tahoma" w:hAnsi="Tahoma"/>
      <w:sz w:val="16"/>
      <w:szCs w:val="16"/>
    </w:rPr>
  </w:style>
  <w:style w:type="paragraph" w:styleId="Textocomentario">
    <w:name w:val="annotation text"/>
    <w:basedOn w:val="Normal"/>
  </w:style>
  <w:style w:type="paragraph" w:styleId="Remitedesobre">
    <w:name w:val="envelope return"/>
    <w:basedOn w:val="Normal"/>
    <w:uiPriority w:val="99"/>
    <w:unhideWhenUsed w:val="1"/>
    <w:qFormat w:val="1"/>
    <w:pPr>
      <w:spacing w:after="0" w:line="240" w:lineRule="auto"/>
    </w:pPr>
    <w:rPr>
      <w:rFonts w:asciiTheme="majorHAnsi" w:cstheme="majorBidi" w:eastAsiaTheme="majorEastAsia" w:hAnsiTheme="majorHAnsi"/>
      <w:sz w:val="20"/>
    </w:rPr>
  </w:style>
  <w:style w:type="paragraph" w:styleId="Direccinsobre">
    <w:name w:val="envelope address"/>
    <w:basedOn w:val="Normal"/>
    <w:uiPriority w:val="99"/>
    <w:unhideWhenUsed w:val="1"/>
    <w:qFormat w:val="1"/>
    <w:pPr>
      <w:spacing w:after="0" w:line="240" w:lineRule="auto"/>
      <w:ind w:left="2880"/>
    </w:pPr>
    <w:rPr>
      <w:rFonts w:asciiTheme="majorHAnsi" w:cstheme="majorBidi" w:eastAsiaTheme="majorEastAsia" w:hAnsiTheme="majorHAnsi"/>
      <w:sz w:val="24"/>
    </w:rPr>
  </w:style>
  <w:style w:type="paragraph" w:styleId="Subttulo">
    <w:name w:val="Subtitle"/>
    <w:basedOn w:val="Normal"/>
    <w:next w:val="Normal"/>
    <w:link w:val="SubttuloCar"/>
    <w:uiPriority w:val="11"/>
    <w:qFormat w:val="1"/>
    <w:rPr>
      <w:rFonts w:asciiTheme="majorHAnsi" w:cstheme="majorBidi" w:eastAsiaTheme="majorEastAsia" w:hAnsiTheme="majorHAnsi"/>
      <w:i w:val="1"/>
      <w:iCs w:val="1"/>
      <w:color w:val="4472c4" w:themeColor="accent1"/>
      <w:spacing w:val="15"/>
      <w:sz w:val="24"/>
      <w:szCs w:val="24"/>
    </w:rPr>
  </w:style>
  <w:style w:type="paragraph" w:styleId="Textosinformato">
    <w:name w:val="Plain Text"/>
    <w:basedOn w:val="Normal"/>
    <w:link w:val="TextosinformatoCar1"/>
    <w:qFormat w:val="1"/>
    <w:pPr>
      <w:spacing w:after="160" w:line="259" w:lineRule="auto"/>
    </w:pPr>
    <w:rPr>
      <w:rFonts w:ascii="Courier New" w:hAnsi="Courier New"/>
      <w:sz w:val="20"/>
      <w:szCs w:val="20"/>
    </w:rPr>
  </w:style>
  <w:style w:type="paragraph" w:styleId="Ttulo">
    <w:name w:val="Title"/>
    <w:basedOn w:val="Normal"/>
    <w:next w:val="Normal"/>
    <w:link w:val="TtuloCar"/>
    <w:uiPriority w:val="10"/>
    <w:qFormat w:val="1"/>
    <w:pPr>
      <w:pBdr>
        <w:bottom w:color="4472c4" w:space="4" w:sz="8" w:themeColor="accent1" w:val="single"/>
      </w:pBdr>
      <w:spacing w:after="300" w:line="240" w:lineRule="auto"/>
      <w:contextualSpacing w:val="1"/>
    </w:pPr>
    <w:rPr>
      <w:rFonts w:asciiTheme="majorHAnsi" w:cstheme="majorBidi" w:eastAsiaTheme="majorEastAsia" w:hAnsiTheme="majorHAnsi"/>
      <w:color w:val="323e4f" w:themeColor="text2" w:themeShade="0000BF"/>
      <w:spacing w:val="5"/>
      <w:sz w:val="52"/>
      <w:szCs w:val="52"/>
    </w:rPr>
  </w:style>
  <w:style w:type="character" w:styleId="TextodegloboCar" w:customStyle="1">
    <w:name w:val="Texto de globo Car"/>
    <w:link w:val="Textodeglobo"/>
    <w:uiPriority w:val="99"/>
    <w:semiHidden w:val="1"/>
    <w:qFormat w:val="1"/>
    <w:rPr>
      <w:rFonts w:ascii="Tahoma" w:cs="Tahoma" w:eastAsia="Calibri" w:hAnsi="Tahoma"/>
      <w:sz w:val="16"/>
      <w:szCs w:val="16"/>
    </w:rPr>
  </w:style>
  <w:style w:type="character" w:styleId="TextosinformatoCar" w:customStyle="1">
    <w:name w:val="Texto sin formato Car"/>
    <w:qFormat w:val="1"/>
    <w:rPr>
      <w:rFonts w:ascii="Courier New" w:cs="Times New Roman" w:eastAsia="Calibri" w:hAnsi="Courier New"/>
      <w:sz w:val="20"/>
      <w:szCs w:val="20"/>
    </w:rPr>
  </w:style>
  <w:style w:type="paragraph" w:styleId="Sinespaciado">
    <w:name w:val="No Spacing"/>
    <w:uiPriority w:val="1"/>
    <w:qFormat w:val="1"/>
  </w:style>
  <w:style w:type="character" w:styleId="Ttulo1Car" w:customStyle="1">
    <w:name w:val="Título 1 Car"/>
    <w:basedOn w:val="Fuentedeprrafopredeter"/>
    <w:link w:val="Ttulo1"/>
    <w:uiPriority w:val="9"/>
    <w:qFormat w:val="1"/>
    <w:rPr>
      <w:rFonts w:asciiTheme="majorHAnsi" w:cstheme="majorBidi" w:eastAsiaTheme="majorEastAsia" w:hAnsiTheme="majorHAnsi"/>
      <w:b w:val="1"/>
      <w:bCs w:val="1"/>
      <w:color w:val="2f5496" w:themeColor="accent1" w:themeShade="0000BF"/>
      <w:sz w:val="28"/>
      <w:szCs w:val="28"/>
    </w:rPr>
  </w:style>
  <w:style w:type="character" w:styleId="Ttulo2Car" w:customStyle="1">
    <w:name w:val="Título 2 Car"/>
    <w:basedOn w:val="Fuentedeprrafopredeter"/>
    <w:link w:val="Ttulo2"/>
    <w:uiPriority w:val="9"/>
    <w:qFormat w:val="1"/>
    <w:rPr>
      <w:rFonts w:asciiTheme="majorHAnsi" w:cstheme="majorBidi" w:eastAsiaTheme="majorEastAsia" w:hAnsiTheme="majorHAnsi"/>
      <w:b w:val="1"/>
      <w:bCs w:val="1"/>
      <w:color w:val="4472c4" w:themeColor="accent1"/>
      <w:sz w:val="26"/>
      <w:szCs w:val="26"/>
    </w:rPr>
  </w:style>
  <w:style w:type="character" w:styleId="Ttulo3Car" w:customStyle="1">
    <w:name w:val="Título 3 Car"/>
    <w:basedOn w:val="Fuentedeprrafopredeter"/>
    <w:link w:val="Ttulo3"/>
    <w:uiPriority w:val="9"/>
    <w:qFormat w:val="1"/>
    <w:rPr>
      <w:rFonts w:asciiTheme="majorHAnsi" w:cstheme="majorBidi" w:eastAsiaTheme="majorEastAsia" w:hAnsiTheme="majorHAnsi"/>
      <w:b w:val="1"/>
      <w:bCs w:val="1"/>
      <w:color w:val="4472c4" w:themeColor="accent1"/>
    </w:rPr>
  </w:style>
  <w:style w:type="character" w:styleId="Ttulo4Car" w:customStyle="1">
    <w:name w:val="Título 4 Car"/>
    <w:basedOn w:val="Fuentedeprrafopredeter"/>
    <w:link w:val="Ttulo4"/>
    <w:uiPriority w:val="9"/>
    <w:rPr>
      <w:rFonts w:asciiTheme="majorHAnsi" w:cstheme="majorBidi" w:eastAsiaTheme="majorEastAsia" w:hAnsiTheme="majorHAnsi"/>
      <w:b w:val="1"/>
      <w:bCs w:val="1"/>
      <w:i w:val="1"/>
      <w:iCs w:val="1"/>
      <w:color w:val="4472c4" w:themeColor="accent1"/>
    </w:rPr>
  </w:style>
  <w:style w:type="character" w:styleId="Ttulo5Car" w:customStyle="1">
    <w:name w:val="Título 5 Car"/>
    <w:basedOn w:val="Fuentedeprrafopredeter"/>
    <w:link w:val="Ttulo5"/>
    <w:uiPriority w:val="9"/>
    <w:rPr>
      <w:rFonts w:asciiTheme="majorHAnsi" w:cstheme="majorBidi" w:eastAsiaTheme="majorEastAsia" w:hAnsiTheme="majorHAnsi"/>
      <w:color w:val="1f3763" w:themeColor="accent1" w:themeShade="00007F"/>
    </w:rPr>
  </w:style>
  <w:style w:type="character" w:styleId="Ttulo6Car" w:customStyle="1">
    <w:name w:val="Título 6 Car"/>
    <w:basedOn w:val="Fuentedeprrafopredeter"/>
    <w:link w:val="Ttulo6"/>
    <w:uiPriority w:val="9"/>
    <w:rPr>
      <w:rFonts w:asciiTheme="majorHAnsi" w:cstheme="majorBidi" w:eastAsiaTheme="majorEastAsia" w:hAnsiTheme="majorHAnsi"/>
      <w:i w:val="1"/>
      <w:iCs w:val="1"/>
      <w:color w:val="1f3763" w:themeColor="accent1" w:themeShade="00007F"/>
    </w:rPr>
  </w:style>
  <w:style w:type="character" w:styleId="Ttulo7Car" w:customStyle="1">
    <w:name w:val="Título 7 Car"/>
    <w:basedOn w:val="Fuentedeprrafopredeter"/>
    <w:link w:val="Ttulo7"/>
    <w:uiPriority w:val="9"/>
    <w:qFormat w:val="1"/>
    <w:rPr>
      <w:rFonts w:asciiTheme="majorHAnsi" w:cstheme="majorBidi" w:eastAsiaTheme="majorEastAsia" w:hAnsiTheme="majorHAnsi"/>
      <w:i w:val="1"/>
      <w:iCs w:val="1"/>
      <w:color w:val="404040" w:themeColor="text1" w:themeTint="0000BF"/>
    </w:rPr>
  </w:style>
  <w:style w:type="character" w:styleId="Ttulo8Car" w:customStyle="1">
    <w:name w:val="Título 8 Car"/>
    <w:basedOn w:val="Fuentedeprrafopredeter"/>
    <w:link w:val="Ttulo8"/>
    <w:uiPriority w:val="9"/>
    <w:rPr>
      <w:rFonts w:asciiTheme="majorHAnsi" w:cstheme="majorBidi" w:eastAsiaTheme="majorEastAsia" w:hAnsiTheme="majorHAnsi"/>
      <w:color w:val="404040" w:themeColor="text1" w:themeTint="0000BF"/>
      <w:sz w:val="20"/>
      <w:szCs w:val="20"/>
    </w:rPr>
  </w:style>
  <w:style w:type="character" w:styleId="Ttulo9Car" w:customStyle="1">
    <w:name w:val="Título 9 Car"/>
    <w:basedOn w:val="Fuentedeprrafopredeter"/>
    <w:link w:val="Ttulo9"/>
    <w:uiPriority w:val="9"/>
    <w:rPr>
      <w:rFonts w:asciiTheme="majorHAnsi" w:cstheme="majorBidi" w:eastAsiaTheme="majorEastAsia" w:hAnsiTheme="majorHAnsi"/>
      <w:i w:val="1"/>
      <w:iCs w:val="1"/>
      <w:color w:val="404040" w:themeColor="text1" w:themeTint="0000BF"/>
      <w:sz w:val="20"/>
      <w:szCs w:val="20"/>
    </w:rPr>
  </w:style>
  <w:style w:type="character" w:styleId="TtuloCar" w:customStyle="1">
    <w:name w:val="Título Car"/>
    <w:basedOn w:val="Fuentedeprrafopredeter"/>
    <w:link w:val="Ttulo"/>
    <w:uiPriority w:val="10"/>
    <w:rPr>
      <w:rFonts w:asciiTheme="majorHAnsi" w:cstheme="majorBidi" w:eastAsiaTheme="majorEastAsia" w:hAnsiTheme="majorHAnsi"/>
      <w:color w:val="323e4f" w:themeColor="text2" w:themeShade="0000BF"/>
      <w:spacing w:val="5"/>
      <w:sz w:val="52"/>
      <w:szCs w:val="52"/>
    </w:rPr>
  </w:style>
  <w:style w:type="character" w:styleId="SubttuloCar" w:customStyle="1">
    <w:name w:val="Subtítulo Car"/>
    <w:basedOn w:val="Fuentedeprrafopredeter"/>
    <w:link w:val="Subttulo"/>
    <w:uiPriority w:val="11"/>
    <w:qFormat w:val="1"/>
    <w:rPr>
      <w:rFonts w:asciiTheme="majorHAnsi" w:cstheme="majorBidi" w:eastAsiaTheme="majorEastAsia" w:hAnsiTheme="majorHAnsi"/>
      <w:i w:val="1"/>
      <w:iCs w:val="1"/>
      <w:color w:val="4472c4" w:themeColor="accent1"/>
      <w:spacing w:val="15"/>
      <w:sz w:val="24"/>
      <w:szCs w:val="24"/>
    </w:rPr>
  </w:style>
  <w:style w:type="character" w:styleId="nfasissutil1" w:customStyle="1">
    <w:name w:val="Énfasis sutil1"/>
    <w:basedOn w:val="Fuentedeprrafopredeter"/>
    <w:uiPriority w:val="19"/>
    <w:qFormat w:val="1"/>
    <w:rPr>
      <w:i w:val="1"/>
      <w:iCs w:val="1"/>
      <w:color w:val="808080" w:themeColor="text1" w:themeTint="00007F"/>
    </w:rPr>
  </w:style>
  <w:style w:type="character" w:styleId="nfasisintenso1" w:customStyle="1">
    <w:name w:val="Énfasis intenso1"/>
    <w:basedOn w:val="Fuentedeprrafopredeter"/>
    <w:uiPriority w:val="21"/>
    <w:qFormat w:val="1"/>
    <w:rPr>
      <w:b w:val="1"/>
      <w:bCs w:val="1"/>
      <w:i w:val="1"/>
      <w:iCs w:val="1"/>
      <w:color w:val="4472c4" w:themeColor="accent1"/>
    </w:rPr>
  </w:style>
  <w:style w:type="paragraph" w:styleId="Cita">
    <w:name w:val="Quote"/>
    <w:basedOn w:val="Normal"/>
    <w:next w:val="Normal"/>
    <w:link w:val="CitaCar"/>
    <w:uiPriority w:val="29"/>
    <w:qFormat w:val="1"/>
    <w:rPr>
      <w:i w:val="1"/>
      <w:iCs w:val="1"/>
      <w:color w:val="000000" w:themeColor="text1"/>
    </w:rPr>
  </w:style>
  <w:style w:type="character" w:styleId="CitaCar" w:customStyle="1">
    <w:name w:val="Cita Car"/>
    <w:basedOn w:val="Fuentedeprrafopredeter"/>
    <w:link w:val="Cita"/>
    <w:uiPriority w:val="29"/>
    <w:rPr>
      <w:i w:val="1"/>
      <w:iCs w:val="1"/>
      <w:color w:val="000000" w:themeColor="text1"/>
    </w:rPr>
  </w:style>
  <w:style w:type="paragraph" w:styleId="Citadestacada">
    <w:name w:val="Intense Quote"/>
    <w:basedOn w:val="Normal"/>
    <w:next w:val="Normal"/>
    <w:link w:val="CitadestacadaCar"/>
    <w:uiPriority w:val="30"/>
    <w:qFormat w:val="1"/>
    <w:pPr>
      <w:pBdr>
        <w:bottom w:color="4472c4" w:space="4" w:sz="4" w:themeColor="accent1" w:val="single"/>
      </w:pBdr>
      <w:spacing w:after="280" w:before="200"/>
      <w:ind w:left="936" w:right="936"/>
    </w:pPr>
    <w:rPr>
      <w:b w:val="1"/>
      <w:bCs w:val="1"/>
      <w:i w:val="1"/>
      <w:iCs w:val="1"/>
      <w:color w:val="4472c4" w:themeColor="accent1"/>
    </w:rPr>
  </w:style>
  <w:style w:type="character" w:styleId="CitadestacadaCar" w:customStyle="1">
    <w:name w:val="Cita destacada Car"/>
    <w:basedOn w:val="Fuentedeprrafopredeter"/>
    <w:link w:val="Citadestacada"/>
    <w:uiPriority w:val="30"/>
    <w:rPr>
      <w:b w:val="1"/>
      <w:bCs w:val="1"/>
      <w:i w:val="1"/>
      <w:iCs w:val="1"/>
      <w:color w:val="4472c4" w:themeColor="accent1"/>
    </w:rPr>
  </w:style>
  <w:style w:type="character" w:styleId="Referenciasutil1" w:customStyle="1">
    <w:name w:val="Referencia sutil1"/>
    <w:basedOn w:val="Fuentedeprrafopredeter"/>
    <w:uiPriority w:val="31"/>
    <w:qFormat w:val="1"/>
    <w:rPr>
      <w:smallCaps w:val="1"/>
      <w:color w:val="ed7d31" w:themeColor="accent2"/>
      <w:u w:val="single"/>
    </w:rPr>
  </w:style>
  <w:style w:type="character" w:styleId="Referenciaintensa1" w:customStyle="1">
    <w:name w:val="Referencia intensa1"/>
    <w:basedOn w:val="Fuentedeprrafopredeter"/>
    <w:uiPriority w:val="32"/>
    <w:qFormat w:val="1"/>
    <w:rPr>
      <w:b w:val="1"/>
      <w:bCs w:val="1"/>
      <w:smallCaps w:val="1"/>
      <w:color w:val="ed7d31" w:themeColor="accent2"/>
      <w:spacing w:val="5"/>
      <w:u w:val="single"/>
    </w:rPr>
  </w:style>
  <w:style w:type="character" w:styleId="Ttulodellibro1" w:customStyle="1">
    <w:name w:val="Título del libro1"/>
    <w:basedOn w:val="Fuentedeprrafopredeter"/>
    <w:uiPriority w:val="33"/>
    <w:qFormat w:val="1"/>
    <w:rPr>
      <w:b w:val="1"/>
      <w:bCs w:val="1"/>
      <w:smallCaps w:val="1"/>
      <w:spacing w:val="5"/>
    </w:rPr>
  </w:style>
  <w:style w:type="paragraph" w:styleId="Prrafodelista">
    <w:name w:val="List Paragraph"/>
    <w:basedOn w:val="Normal"/>
    <w:uiPriority w:val="34"/>
    <w:qFormat w:val="1"/>
    <w:pPr>
      <w:ind w:left="720"/>
      <w:contextualSpacing w:val="1"/>
    </w:pPr>
  </w:style>
  <w:style w:type="character" w:styleId="TextonotapieCar" w:customStyle="1">
    <w:name w:val="Texto nota pie Car"/>
    <w:basedOn w:val="Fuentedeprrafopredeter"/>
    <w:link w:val="Textonotapie"/>
    <w:uiPriority w:val="99"/>
    <w:semiHidden w:val="1"/>
    <w:qFormat w:val="1"/>
    <w:rPr>
      <w:sz w:val="20"/>
      <w:szCs w:val="20"/>
    </w:rPr>
  </w:style>
  <w:style w:type="character" w:styleId="TextonotaalfinalCar" w:customStyle="1">
    <w:name w:val="Texto nota al final Car"/>
    <w:basedOn w:val="Fuentedeprrafopredeter"/>
    <w:link w:val="Textonotaalfinal"/>
    <w:uiPriority w:val="99"/>
    <w:semiHidden w:val="1"/>
    <w:qFormat w:val="1"/>
    <w:rPr>
      <w:sz w:val="20"/>
      <w:szCs w:val="20"/>
    </w:rPr>
  </w:style>
  <w:style w:type="character" w:styleId="TextosinformatoCar1" w:customStyle="1">
    <w:name w:val="Texto sin formato Car1"/>
    <w:basedOn w:val="Fuentedeprrafopredeter"/>
    <w:link w:val="Textosinformato"/>
    <w:uiPriority w:val="99"/>
    <w:qFormat w:val="1"/>
    <w:rPr>
      <w:rFonts w:ascii="Courier New" w:cs="Courier New" w:hAnsi="Courier New"/>
      <w:sz w:val="21"/>
      <w:szCs w:val="21"/>
    </w:rPr>
  </w:style>
  <w:style w:type="character" w:styleId="Refdecomentario">
    <w:name w:val="annotation reference"/>
    <w:basedOn w:val="Fuentedeprrafopredeter"/>
    <w:rPr>
      <w:sz w:val="16"/>
      <w:szCs w:val="16"/>
    </w:rPr>
  </w:style>
  <w:style w:type="paragraph" w:styleId="Subtitle">
    <w:name w:val="Subtitle"/>
    <w:basedOn w:val="Normal"/>
    <w:next w:val="Normal"/>
    <w:pPr/>
    <w:rPr>
      <w:rFonts w:ascii="Calibri" w:cs="Calibri" w:eastAsia="Calibri" w:hAnsi="Calibri"/>
      <w:i w:val="1"/>
      <w:color w:val="4472c4"/>
      <w:sz w:val="24"/>
      <w:szCs w:val="24"/>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6" Type="http://schemas.openxmlformats.org/officeDocument/2006/relationships/image" Target="media/image1.png"/><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2024-03-19T15:19:00Z</dcterms:created>
  <dc:creator>Ionel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3082-12.2.0.13489</vt:lpwstr>
  </property>
  <property fmtid="{D5CDD505-2E9C-101B-9397-08002B2CF9AE}" pid="3" name="ICV">
    <vt:lpwstr>4608896CEA964F50B9AFCCF6AA7E2059_13</vt:lpwstr>
  </property>
</Properties>
</file>