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403C6" w14:textId="3389C681" w:rsidR="00A77006" w:rsidRPr="003C115C" w:rsidRDefault="00EA1804" w:rsidP="006D0A30">
      <w:pPr>
        <w:spacing w:after="0" w:line="240" w:lineRule="auto"/>
        <w:jc w:val="center"/>
        <w:rPr>
          <w:rFonts w:ascii="Arial" w:hAnsi="Arial" w:cs="Arial"/>
          <w:b/>
          <w:sz w:val="28"/>
          <w:szCs w:val="28"/>
        </w:rPr>
      </w:pPr>
      <w:r w:rsidRPr="003C115C">
        <w:rPr>
          <w:rFonts w:ascii="Arial" w:hAnsi="Arial" w:cs="Arial"/>
          <w:b/>
          <w:sz w:val="28"/>
          <w:szCs w:val="28"/>
        </w:rPr>
        <w:t xml:space="preserve">CONVOCATORIA </w:t>
      </w:r>
      <w:r w:rsidR="00FE5782" w:rsidRPr="003C115C">
        <w:rPr>
          <w:rFonts w:ascii="Arial" w:hAnsi="Arial" w:cs="Arial"/>
          <w:b/>
          <w:sz w:val="28"/>
          <w:szCs w:val="28"/>
        </w:rPr>
        <w:t xml:space="preserve">DEL </w:t>
      </w:r>
      <w:r w:rsidR="0008095C" w:rsidRPr="003C115C">
        <w:rPr>
          <w:rFonts w:ascii="Arial" w:hAnsi="Arial" w:cs="Arial"/>
          <w:b/>
          <w:sz w:val="28"/>
          <w:szCs w:val="28"/>
        </w:rPr>
        <w:t xml:space="preserve">MINISTERIO DE CIENCIA, TECNOLOGÍA Y MEDIO AMBIENTE </w:t>
      </w:r>
      <w:r w:rsidR="006D0A30" w:rsidRPr="003C115C">
        <w:rPr>
          <w:rFonts w:ascii="Arial" w:hAnsi="Arial" w:cs="Arial"/>
          <w:b/>
          <w:sz w:val="28"/>
          <w:szCs w:val="28"/>
        </w:rPr>
        <w:t>DE LA REPÚBLICA DE CUBA</w:t>
      </w:r>
      <w:r w:rsidR="003D4485" w:rsidRPr="003C115C">
        <w:rPr>
          <w:rFonts w:ascii="Arial" w:hAnsi="Arial" w:cs="Arial"/>
          <w:b/>
          <w:sz w:val="28"/>
          <w:szCs w:val="28"/>
        </w:rPr>
        <w:t xml:space="preserve"> </w:t>
      </w:r>
      <w:r w:rsidR="00FE5782" w:rsidRPr="003C115C">
        <w:rPr>
          <w:rFonts w:ascii="Arial" w:hAnsi="Arial" w:cs="Arial"/>
          <w:b/>
          <w:sz w:val="28"/>
          <w:szCs w:val="28"/>
        </w:rPr>
        <w:t>A PROYECTOS DE COLABORACIÓN CON</w:t>
      </w:r>
      <w:r w:rsidR="003D4485" w:rsidRPr="003C115C">
        <w:rPr>
          <w:rFonts w:ascii="Arial" w:hAnsi="Arial" w:cs="Arial"/>
          <w:b/>
          <w:sz w:val="28"/>
          <w:szCs w:val="28"/>
        </w:rPr>
        <w:t xml:space="preserve"> </w:t>
      </w:r>
      <w:r w:rsidR="003C115C" w:rsidRPr="003C115C">
        <w:rPr>
          <w:rFonts w:ascii="Arial" w:hAnsi="Arial" w:cs="Arial"/>
          <w:b/>
          <w:sz w:val="28"/>
          <w:szCs w:val="28"/>
        </w:rPr>
        <w:t>LA ACADEMIA</w:t>
      </w:r>
      <w:r w:rsidR="006D0A30" w:rsidRPr="003C115C">
        <w:rPr>
          <w:rFonts w:ascii="Arial" w:hAnsi="Arial" w:cs="Arial"/>
          <w:b/>
          <w:sz w:val="28"/>
          <w:szCs w:val="28"/>
        </w:rPr>
        <w:t xml:space="preserve"> </w:t>
      </w:r>
      <w:r w:rsidR="003D4485" w:rsidRPr="003C115C">
        <w:rPr>
          <w:rFonts w:ascii="Arial" w:hAnsi="Arial" w:cs="Arial"/>
          <w:b/>
          <w:sz w:val="28"/>
          <w:szCs w:val="28"/>
        </w:rPr>
        <w:t xml:space="preserve">NACIONAL </w:t>
      </w:r>
      <w:r w:rsidR="006D0A30" w:rsidRPr="003C115C">
        <w:rPr>
          <w:rFonts w:ascii="Arial" w:hAnsi="Arial" w:cs="Arial"/>
          <w:b/>
          <w:sz w:val="28"/>
          <w:szCs w:val="28"/>
        </w:rPr>
        <w:t>DE CIENCIAS DE BELARÚ</w:t>
      </w:r>
      <w:r w:rsidR="003D4485" w:rsidRPr="003C115C">
        <w:rPr>
          <w:rFonts w:ascii="Arial" w:hAnsi="Arial" w:cs="Arial"/>
          <w:b/>
          <w:sz w:val="28"/>
          <w:szCs w:val="28"/>
        </w:rPr>
        <w:t>S</w:t>
      </w:r>
    </w:p>
    <w:p w14:paraId="13CE10BE" w14:textId="77777777" w:rsidR="006D0A30" w:rsidRPr="003C115C" w:rsidRDefault="006D0A30" w:rsidP="006D0A30">
      <w:pPr>
        <w:spacing w:after="0" w:line="240" w:lineRule="auto"/>
        <w:jc w:val="center"/>
        <w:rPr>
          <w:rFonts w:ascii="Arial" w:hAnsi="Arial" w:cs="Arial"/>
          <w:b/>
          <w:sz w:val="28"/>
          <w:szCs w:val="28"/>
        </w:rPr>
      </w:pPr>
    </w:p>
    <w:p w14:paraId="75B18442" w14:textId="77777777" w:rsidR="003C115C" w:rsidRDefault="00460578" w:rsidP="00A77006">
      <w:pPr>
        <w:spacing w:after="0" w:line="240" w:lineRule="auto"/>
        <w:jc w:val="both"/>
        <w:rPr>
          <w:rFonts w:ascii="Arial" w:hAnsi="Arial" w:cs="Arial"/>
          <w:strike/>
          <w:sz w:val="28"/>
          <w:szCs w:val="28"/>
        </w:rPr>
      </w:pPr>
      <w:r w:rsidRPr="003C115C">
        <w:rPr>
          <w:rFonts w:ascii="Arial" w:hAnsi="Arial" w:cs="Arial"/>
          <w:sz w:val="28"/>
          <w:szCs w:val="28"/>
        </w:rPr>
        <w:t xml:space="preserve">El Ministerio de Ciencia, Tecnología y Medio Ambiente </w:t>
      </w:r>
      <w:r w:rsidR="00656254" w:rsidRPr="003C115C">
        <w:rPr>
          <w:rFonts w:ascii="Arial" w:hAnsi="Arial" w:cs="Arial"/>
          <w:sz w:val="28"/>
          <w:szCs w:val="28"/>
        </w:rPr>
        <w:t>de Cuba</w:t>
      </w:r>
      <w:r w:rsidR="00AA66CC" w:rsidRPr="003C115C">
        <w:rPr>
          <w:rFonts w:ascii="Arial" w:hAnsi="Arial" w:cs="Arial"/>
          <w:sz w:val="28"/>
          <w:szCs w:val="28"/>
        </w:rPr>
        <w:t xml:space="preserve"> (CITMA)</w:t>
      </w:r>
      <w:r w:rsidR="00656254" w:rsidRPr="003C115C">
        <w:rPr>
          <w:rFonts w:ascii="Arial" w:hAnsi="Arial" w:cs="Arial"/>
          <w:sz w:val="28"/>
          <w:szCs w:val="28"/>
        </w:rPr>
        <w:t xml:space="preserve">, </w:t>
      </w:r>
      <w:r w:rsidR="006D0A30" w:rsidRPr="003C115C">
        <w:rPr>
          <w:rFonts w:ascii="Arial" w:hAnsi="Arial" w:cs="Arial"/>
          <w:sz w:val="28"/>
          <w:szCs w:val="28"/>
        </w:rPr>
        <w:t>como</w:t>
      </w:r>
      <w:r w:rsidR="00253BEE" w:rsidRPr="003C115C">
        <w:rPr>
          <w:rFonts w:ascii="Arial" w:hAnsi="Arial" w:cs="Arial"/>
          <w:sz w:val="28"/>
          <w:szCs w:val="28"/>
        </w:rPr>
        <w:t xml:space="preserve"> resultado </w:t>
      </w:r>
      <w:r w:rsidR="006D0A30" w:rsidRPr="003C115C">
        <w:rPr>
          <w:rFonts w:ascii="Arial" w:hAnsi="Arial" w:cs="Arial"/>
          <w:sz w:val="28"/>
          <w:szCs w:val="28"/>
        </w:rPr>
        <w:t xml:space="preserve">de los acuerdos e intercambios sostenidos con la Academia </w:t>
      </w:r>
      <w:r w:rsidR="00876E9C" w:rsidRPr="003C115C">
        <w:rPr>
          <w:rFonts w:ascii="Arial" w:hAnsi="Arial" w:cs="Arial"/>
          <w:sz w:val="28"/>
          <w:szCs w:val="28"/>
        </w:rPr>
        <w:t xml:space="preserve">Nacional </w:t>
      </w:r>
      <w:r w:rsidR="006D0A30" w:rsidRPr="003C115C">
        <w:rPr>
          <w:rFonts w:ascii="Arial" w:hAnsi="Arial" w:cs="Arial"/>
          <w:sz w:val="28"/>
          <w:szCs w:val="28"/>
        </w:rPr>
        <w:t>de Ciencias de Belarú</w:t>
      </w:r>
      <w:r w:rsidR="00876E9C" w:rsidRPr="003C115C">
        <w:rPr>
          <w:rFonts w:ascii="Arial" w:hAnsi="Arial" w:cs="Arial"/>
          <w:sz w:val="28"/>
          <w:szCs w:val="28"/>
        </w:rPr>
        <w:t>s (ANCB)</w:t>
      </w:r>
      <w:r w:rsidR="006D0A30" w:rsidRPr="003C115C">
        <w:rPr>
          <w:rFonts w:ascii="Arial" w:hAnsi="Arial" w:cs="Arial"/>
          <w:sz w:val="28"/>
          <w:szCs w:val="28"/>
        </w:rPr>
        <w:t xml:space="preserve">, </w:t>
      </w:r>
      <w:r w:rsidR="00876E9C" w:rsidRPr="003C115C">
        <w:rPr>
          <w:rFonts w:ascii="Arial" w:hAnsi="Arial" w:cs="Arial"/>
          <w:sz w:val="28"/>
          <w:szCs w:val="28"/>
        </w:rPr>
        <w:t>convoca a todas las e</w:t>
      </w:r>
      <w:r w:rsidRPr="003C115C">
        <w:rPr>
          <w:rFonts w:ascii="Arial" w:hAnsi="Arial" w:cs="Arial"/>
          <w:sz w:val="28"/>
          <w:szCs w:val="28"/>
        </w:rPr>
        <w:t xml:space="preserve">ntidades de </w:t>
      </w:r>
      <w:r w:rsidR="00876E9C" w:rsidRPr="003C115C">
        <w:rPr>
          <w:rFonts w:ascii="Arial" w:hAnsi="Arial" w:cs="Arial"/>
          <w:sz w:val="28"/>
          <w:szCs w:val="28"/>
        </w:rPr>
        <w:t>ciencia</w:t>
      </w:r>
      <w:r w:rsidRPr="003C115C">
        <w:rPr>
          <w:rFonts w:ascii="Arial" w:hAnsi="Arial" w:cs="Arial"/>
          <w:sz w:val="28"/>
          <w:szCs w:val="28"/>
        </w:rPr>
        <w:t xml:space="preserve">, </w:t>
      </w:r>
      <w:r w:rsidR="00876E9C" w:rsidRPr="003C115C">
        <w:rPr>
          <w:rFonts w:ascii="Arial" w:hAnsi="Arial" w:cs="Arial"/>
          <w:sz w:val="28"/>
          <w:szCs w:val="28"/>
        </w:rPr>
        <w:t>tecnología e i</w:t>
      </w:r>
      <w:r w:rsidRPr="003C115C">
        <w:rPr>
          <w:rFonts w:ascii="Arial" w:hAnsi="Arial" w:cs="Arial"/>
          <w:sz w:val="28"/>
          <w:szCs w:val="28"/>
        </w:rPr>
        <w:t xml:space="preserve">nnovación, </w:t>
      </w:r>
      <w:r w:rsidR="00876E9C" w:rsidRPr="003C115C">
        <w:rPr>
          <w:rFonts w:ascii="Arial" w:hAnsi="Arial" w:cs="Arial"/>
          <w:sz w:val="28"/>
          <w:szCs w:val="28"/>
        </w:rPr>
        <w:t>u</w:t>
      </w:r>
      <w:r w:rsidRPr="003C115C">
        <w:rPr>
          <w:rFonts w:ascii="Arial" w:hAnsi="Arial" w:cs="Arial"/>
          <w:sz w:val="28"/>
          <w:szCs w:val="28"/>
        </w:rPr>
        <w:t>niversidades</w:t>
      </w:r>
      <w:r w:rsidR="002E54FE" w:rsidRPr="003C115C">
        <w:rPr>
          <w:rFonts w:ascii="Arial" w:hAnsi="Arial" w:cs="Arial"/>
          <w:sz w:val="28"/>
          <w:szCs w:val="28"/>
        </w:rPr>
        <w:t>,</w:t>
      </w:r>
      <w:r w:rsidRPr="003C115C">
        <w:rPr>
          <w:rFonts w:ascii="Arial" w:hAnsi="Arial" w:cs="Arial"/>
          <w:sz w:val="28"/>
          <w:szCs w:val="28"/>
        </w:rPr>
        <w:t xml:space="preserve"> empresas</w:t>
      </w:r>
      <w:r w:rsidR="002E54FE" w:rsidRPr="003C115C">
        <w:rPr>
          <w:rFonts w:ascii="Arial" w:hAnsi="Arial" w:cs="Arial"/>
          <w:sz w:val="28"/>
          <w:szCs w:val="28"/>
        </w:rPr>
        <w:t xml:space="preserve"> y otras instituciones</w:t>
      </w:r>
      <w:r w:rsidR="00FC362A" w:rsidRPr="003C115C">
        <w:rPr>
          <w:rFonts w:ascii="Arial" w:hAnsi="Arial" w:cs="Arial"/>
          <w:sz w:val="28"/>
          <w:szCs w:val="28"/>
        </w:rPr>
        <w:t>,</w:t>
      </w:r>
      <w:r w:rsidRPr="003C115C">
        <w:rPr>
          <w:rFonts w:ascii="Arial" w:hAnsi="Arial" w:cs="Arial"/>
          <w:sz w:val="28"/>
          <w:szCs w:val="28"/>
        </w:rPr>
        <w:t xml:space="preserve"> a </w:t>
      </w:r>
      <w:r w:rsidR="00876E9C" w:rsidRPr="003C115C">
        <w:rPr>
          <w:rFonts w:ascii="Arial" w:hAnsi="Arial" w:cs="Arial"/>
          <w:sz w:val="28"/>
          <w:szCs w:val="28"/>
        </w:rPr>
        <w:t xml:space="preserve">presentar </w:t>
      </w:r>
      <w:r w:rsidR="00FC362A" w:rsidRPr="003C115C">
        <w:rPr>
          <w:rFonts w:ascii="Arial" w:hAnsi="Arial" w:cs="Arial"/>
          <w:sz w:val="28"/>
          <w:szCs w:val="28"/>
        </w:rPr>
        <w:t xml:space="preserve">propuestas de </w:t>
      </w:r>
      <w:r w:rsidR="00876E9C" w:rsidRPr="003C115C">
        <w:rPr>
          <w:rFonts w:ascii="Arial" w:hAnsi="Arial" w:cs="Arial"/>
          <w:sz w:val="28"/>
          <w:szCs w:val="28"/>
        </w:rPr>
        <w:t>p</w:t>
      </w:r>
      <w:r w:rsidR="00FC362A" w:rsidRPr="003C115C">
        <w:rPr>
          <w:rFonts w:ascii="Arial" w:hAnsi="Arial" w:cs="Arial"/>
          <w:sz w:val="28"/>
          <w:szCs w:val="28"/>
        </w:rPr>
        <w:t xml:space="preserve">royectos de </w:t>
      </w:r>
      <w:r w:rsidR="009A006F" w:rsidRPr="003C115C">
        <w:rPr>
          <w:rFonts w:ascii="Arial" w:hAnsi="Arial" w:cs="Arial"/>
          <w:sz w:val="28"/>
          <w:szCs w:val="28"/>
        </w:rPr>
        <w:t xml:space="preserve">investigación </w:t>
      </w:r>
      <w:r w:rsidR="00876E9C" w:rsidRPr="003C115C">
        <w:rPr>
          <w:rFonts w:ascii="Arial" w:hAnsi="Arial" w:cs="Arial"/>
          <w:sz w:val="28"/>
          <w:szCs w:val="28"/>
        </w:rPr>
        <w:t xml:space="preserve">para desarrollar en colaboración con centros de la ANCB </w:t>
      </w:r>
      <w:r w:rsidR="003D4485" w:rsidRPr="003C115C">
        <w:rPr>
          <w:rFonts w:ascii="Arial" w:hAnsi="Arial" w:cs="Arial"/>
          <w:sz w:val="28"/>
          <w:szCs w:val="28"/>
        </w:rPr>
        <w:t>entre</w:t>
      </w:r>
      <w:r w:rsidR="009A006F" w:rsidRPr="003C115C">
        <w:rPr>
          <w:rFonts w:ascii="Arial" w:hAnsi="Arial" w:cs="Arial"/>
          <w:sz w:val="28"/>
          <w:szCs w:val="28"/>
        </w:rPr>
        <w:t xml:space="preserve"> enero </w:t>
      </w:r>
      <w:r w:rsidR="00AA66CC" w:rsidRPr="003C115C">
        <w:rPr>
          <w:rFonts w:ascii="Arial" w:hAnsi="Arial" w:cs="Arial"/>
          <w:sz w:val="28"/>
          <w:szCs w:val="28"/>
        </w:rPr>
        <w:t>de 2024</w:t>
      </w:r>
      <w:r w:rsidR="009A006F" w:rsidRPr="003C115C">
        <w:rPr>
          <w:rFonts w:ascii="Arial" w:hAnsi="Arial" w:cs="Arial"/>
          <w:sz w:val="28"/>
          <w:szCs w:val="28"/>
        </w:rPr>
        <w:t xml:space="preserve"> </w:t>
      </w:r>
      <w:r w:rsidR="003D4485" w:rsidRPr="003C115C">
        <w:rPr>
          <w:rFonts w:ascii="Arial" w:hAnsi="Arial" w:cs="Arial"/>
          <w:sz w:val="28"/>
          <w:szCs w:val="28"/>
        </w:rPr>
        <w:t>y</w:t>
      </w:r>
      <w:r w:rsidR="009A006F" w:rsidRPr="003C115C">
        <w:rPr>
          <w:rFonts w:ascii="Arial" w:hAnsi="Arial" w:cs="Arial"/>
          <w:sz w:val="28"/>
          <w:szCs w:val="28"/>
        </w:rPr>
        <w:t xml:space="preserve"> diciembre de </w:t>
      </w:r>
      <w:r w:rsidR="00876E9C" w:rsidRPr="003C115C">
        <w:rPr>
          <w:rFonts w:ascii="Arial" w:hAnsi="Arial" w:cs="Arial"/>
          <w:sz w:val="28"/>
          <w:szCs w:val="28"/>
        </w:rPr>
        <w:t>2026</w:t>
      </w:r>
      <w:r w:rsidR="00AA66CC" w:rsidRPr="003C115C">
        <w:rPr>
          <w:rFonts w:ascii="Arial" w:hAnsi="Arial" w:cs="Arial"/>
          <w:sz w:val="28"/>
          <w:szCs w:val="28"/>
        </w:rPr>
        <w:t>.</w:t>
      </w:r>
    </w:p>
    <w:p w14:paraId="4853CE03" w14:textId="6D8C854F" w:rsidR="003C115C" w:rsidRDefault="003C115C" w:rsidP="00A77006">
      <w:pPr>
        <w:spacing w:after="0" w:line="240" w:lineRule="auto"/>
        <w:jc w:val="both"/>
        <w:rPr>
          <w:rFonts w:ascii="Arial" w:hAnsi="Arial" w:cs="Arial"/>
          <w:strike/>
          <w:sz w:val="28"/>
          <w:szCs w:val="28"/>
        </w:rPr>
      </w:pPr>
    </w:p>
    <w:p w14:paraId="1C7C3D54" w14:textId="77777777" w:rsidR="00F56DD4" w:rsidRPr="003C115C" w:rsidRDefault="00F56DD4" w:rsidP="00F56DD4">
      <w:pPr>
        <w:spacing w:after="0" w:line="240" w:lineRule="auto"/>
        <w:rPr>
          <w:rFonts w:ascii="Arial" w:hAnsi="Arial" w:cs="Arial"/>
          <w:b/>
          <w:sz w:val="28"/>
          <w:szCs w:val="28"/>
        </w:rPr>
      </w:pPr>
      <w:r w:rsidRPr="003C115C">
        <w:rPr>
          <w:rFonts w:ascii="Arial" w:hAnsi="Arial" w:cs="Arial"/>
          <w:b/>
          <w:sz w:val="28"/>
          <w:szCs w:val="28"/>
        </w:rPr>
        <w:t>TEMAS A CONCURSAR</w:t>
      </w:r>
    </w:p>
    <w:p w14:paraId="42E313D2" w14:textId="77777777" w:rsidR="00F56DD4" w:rsidRDefault="00F56DD4" w:rsidP="00A77006">
      <w:pPr>
        <w:spacing w:after="0" w:line="240" w:lineRule="auto"/>
        <w:jc w:val="both"/>
        <w:rPr>
          <w:rFonts w:ascii="Arial" w:hAnsi="Arial" w:cs="Arial"/>
          <w:strike/>
          <w:sz w:val="28"/>
          <w:szCs w:val="28"/>
        </w:rPr>
      </w:pPr>
    </w:p>
    <w:p w14:paraId="1EA1AED4" w14:textId="622268FB" w:rsidR="00460578" w:rsidRPr="003C115C" w:rsidRDefault="00AA66CC" w:rsidP="00A77006">
      <w:pPr>
        <w:spacing w:after="0" w:line="240" w:lineRule="auto"/>
        <w:jc w:val="both"/>
        <w:rPr>
          <w:rFonts w:ascii="Arial" w:hAnsi="Arial" w:cs="Arial"/>
          <w:sz w:val="28"/>
          <w:szCs w:val="28"/>
        </w:rPr>
      </w:pPr>
      <w:r w:rsidRPr="003C115C">
        <w:rPr>
          <w:rFonts w:ascii="Arial" w:hAnsi="Arial" w:cs="Arial"/>
          <w:sz w:val="28"/>
          <w:szCs w:val="28"/>
        </w:rPr>
        <w:t>Los temas a concursar</w:t>
      </w:r>
      <w:r w:rsidR="003C115C">
        <w:rPr>
          <w:rFonts w:ascii="Arial" w:hAnsi="Arial" w:cs="Arial"/>
          <w:sz w:val="28"/>
          <w:szCs w:val="28"/>
        </w:rPr>
        <w:t xml:space="preserve"> son amplios, las propuestas </w:t>
      </w:r>
      <w:r w:rsidR="00F56DD4">
        <w:rPr>
          <w:rFonts w:ascii="Arial" w:hAnsi="Arial" w:cs="Arial"/>
          <w:sz w:val="28"/>
          <w:szCs w:val="28"/>
        </w:rPr>
        <w:t xml:space="preserve">deben </w:t>
      </w:r>
      <w:r w:rsidR="00F56DD4" w:rsidRPr="003C115C">
        <w:rPr>
          <w:rFonts w:ascii="Arial" w:hAnsi="Arial" w:cs="Arial"/>
          <w:sz w:val="28"/>
          <w:szCs w:val="28"/>
        </w:rPr>
        <w:t>tributar</w:t>
      </w:r>
      <w:r w:rsidRPr="003C115C">
        <w:rPr>
          <w:rFonts w:ascii="Arial" w:hAnsi="Arial" w:cs="Arial"/>
          <w:sz w:val="28"/>
          <w:szCs w:val="28"/>
        </w:rPr>
        <w:t xml:space="preserve"> al cumplimiento de </w:t>
      </w:r>
      <w:r w:rsidRPr="003C115C">
        <w:rPr>
          <w:rFonts w:ascii="Arial" w:hAnsi="Arial" w:cs="Arial"/>
          <w:b/>
          <w:sz w:val="28"/>
          <w:szCs w:val="28"/>
        </w:rPr>
        <w:t>las prioridades de ciencia, tecnología e innovación (CTI) aprobadas por el Gobierno Cubano como parte del Plan Nacional de Desarrollo Económico y Social hasta el 2030</w:t>
      </w:r>
      <w:r w:rsidRPr="003C115C">
        <w:rPr>
          <w:rFonts w:ascii="Arial" w:hAnsi="Arial" w:cs="Arial"/>
          <w:sz w:val="28"/>
          <w:szCs w:val="28"/>
        </w:rPr>
        <w:t xml:space="preserve">. Se </w:t>
      </w:r>
      <w:r w:rsidR="00F56DD4">
        <w:rPr>
          <w:rFonts w:ascii="Arial" w:hAnsi="Arial" w:cs="Arial"/>
          <w:sz w:val="28"/>
          <w:szCs w:val="28"/>
        </w:rPr>
        <w:t>destacan</w:t>
      </w:r>
      <w:r w:rsidRPr="003C115C">
        <w:rPr>
          <w:rFonts w:ascii="Arial" w:hAnsi="Arial" w:cs="Arial"/>
          <w:sz w:val="28"/>
          <w:szCs w:val="28"/>
        </w:rPr>
        <w:t>:</w:t>
      </w:r>
    </w:p>
    <w:p w14:paraId="3BBCC412" w14:textId="77777777" w:rsidR="00A77006" w:rsidRPr="003C115C" w:rsidRDefault="00A77006" w:rsidP="00A77006">
      <w:pPr>
        <w:spacing w:after="0" w:line="240" w:lineRule="auto"/>
        <w:rPr>
          <w:rFonts w:ascii="Arial" w:hAnsi="Arial" w:cs="Arial"/>
          <w:sz w:val="28"/>
          <w:szCs w:val="28"/>
        </w:rPr>
      </w:pPr>
    </w:p>
    <w:p w14:paraId="3F05B451" w14:textId="1C8A564E" w:rsidR="00A77006" w:rsidRPr="00F56DD4" w:rsidRDefault="003C115C" w:rsidP="00F56DD4">
      <w:pPr>
        <w:pStyle w:val="Prrafodelista"/>
        <w:numPr>
          <w:ilvl w:val="0"/>
          <w:numId w:val="12"/>
        </w:numPr>
        <w:spacing w:after="0" w:line="240" w:lineRule="auto"/>
        <w:rPr>
          <w:rFonts w:ascii="Arial" w:hAnsi="Arial" w:cs="Arial"/>
          <w:b/>
          <w:sz w:val="28"/>
          <w:szCs w:val="28"/>
        </w:rPr>
      </w:pPr>
      <w:r>
        <w:rPr>
          <w:rFonts w:ascii="Arial" w:hAnsi="Arial" w:cs="Arial"/>
          <w:sz w:val="28"/>
          <w:szCs w:val="28"/>
        </w:rPr>
        <w:t>Matemática, informática y ciencias de sistemas</w:t>
      </w:r>
      <w:r w:rsidR="00F56DD4">
        <w:rPr>
          <w:rFonts w:ascii="Arial" w:hAnsi="Arial" w:cs="Arial"/>
          <w:sz w:val="28"/>
          <w:szCs w:val="28"/>
        </w:rPr>
        <w:t>.</w:t>
      </w:r>
    </w:p>
    <w:p w14:paraId="021DB752" w14:textId="464FD596" w:rsidR="00F56DD4" w:rsidRPr="00F56DD4" w:rsidRDefault="00F56DD4" w:rsidP="00F56DD4">
      <w:pPr>
        <w:pStyle w:val="Prrafodelista"/>
        <w:numPr>
          <w:ilvl w:val="0"/>
          <w:numId w:val="12"/>
        </w:numPr>
        <w:spacing w:after="0" w:line="240" w:lineRule="auto"/>
        <w:rPr>
          <w:rFonts w:ascii="Arial" w:hAnsi="Arial" w:cs="Arial"/>
          <w:b/>
          <w:sz w:val="28"/>
          <w:szCs w:val="28"/>
        </w:rPr>
      </w:pPr>
      <w:r>
        <w:rPr>
          <w:rFonts w:ascii="Arial" w:hAnsi="Arial" w:cs="Arial"/>
          <w:sz w:val="28"/>
          <w:szCs w:val="28"/>
        </w:rPr>
        <w:t>Física y ciencias espaciales.</w:t>
      </w:r>
    </w:p>
    <w:p w14:paraId="7FC1C7FC" w14:textId="748C6F44" w:rsidR="00F56DD4" w:rsidRPr="00F56DD4" w:rsidRDefault="00F56DD4" w:rsidP="00F56DD4">
      <w:pPr>
        <w:pStyle w:val="Prrafodelista"/>
        <w:numPr>
          <w:ilvl w:val="0"/>
          <w:numId w:val="12"/>
        </w:numPr>
        <w:spacing w:after="0" w:line="240" w:lineRule="auto"/>
        <w:rPr>
          <w:rFonts w:ascii="Arial" w:hAnsi="Arial" w:cs="Arial"/>
          <w:b/>
          <w:sz w:val="28"/>
          <w:szCs w:val="28"/>
        </w:rPr>
      </w:pPr>
      <w:r>
        <w:rPr>
          <w:rFonts w:ascii="Arial" w:hAnsi="Arial" w:cs="Arial"/>
          <w:sz w:val="28"/>
          <w:szCs w:val="28"/>
        </w:rPr>
        <w:t>Química y ciencias de los materiales.</w:t>
      </w:r>
    </w:p>
    <w:p w14:paraId="4A956EB3" w14:textId="75C73200" w:rsidR="00F56DD4" w:rsidRPr="00F56DD4" w:rsidRDefault="00F56DD4" w:rsidP="00F56DD4">
      <w:pPr>
        <w:pStyle w:val="Prrafodelista"/>
        <w:numPr>
          <w:ilvl w:val="0"/>
          <w:numId w:val="12"/>
        </w:numPr>
        <w:spacing w:after="0" w:line="240" w:lineRule="auto"/>
        <w:rPr>
          <w:rFonts w:ascii="Arial" w:hAnsi="Arial" w:cs="Arial"/>
          <w:b/>
          <w:sz w:val="28"/>
          <w:szCs w:val="28"/>
        </w:rPr>
      </w:pPr>
      <w:r>
        <w:rPr>
          <w:rFonts w:ascii="Arial" w:hAnsi="Arial" w:cs="Arial"/>
          <w:sz w:val="28"/>
          <w:szCs w:val="28"/>
        </w:rPr>
        <w:t>Ciencias de la vida.</w:t>
      </w:r>
    </w:p>
    <w:p w14:paraId="583894E8" w14:textId="783AE565" w:rsidR="00F56DD4" w:rsidRPr="00F56DD4" w:rsidRDefault="00F56DD4" w:rsidP="00F56DD4">
      <w:pPr>
        <w:pStyle w:val="Prrafodelista"/>
        <w:numPr>
          <w:ilvl w:val="0"/>
          <w:numId w:val="12"/>
        </w:numPr>
        <w:spacing w:after="0" w:line="240" w:lineRule="auto"/>
        <w:rPr>
          <w:rFonts w:ascii="Arial" w:hAnsi="Arial" w:cs="Arial"/>
          <w:sz w:val="28"/>
          <w:szCs w:val="28"/>
        </w:rPr>
      </w:pPr>
      <w:r w:rsidRPr="00F56DD4">
        <w:rPr>
          <w:rFonts w:ascii="Arial" w:hAnsi="Arial" w:cs="Arial"/>
          <w:sz w:val="28"/>
          <w:szCs w:val="28"/>
        </w:rPr>
        <w:t>Investigación básica para la medicina.</w:t>
      </w:r>
    </w:p>
    <w:p w14:paraId="067F4EA7" w14:textId="592B1CC2" w:rsidR="00F56DD4" w:rsidRPr="00F56DD4" w:rsidRDefault="00F56DD4" w:rsidP="00F56DD4">
      <w:pPr>
        <w:pStyle w:val="Prrafodelista"/>
        <w:numPr>
          <w:ilvl w:val="0"/>
          <w:numId w:val="12"/>
        </w:numPr>
        <w:spacing w:after="0" w:line="240" w:lineRule="auto"/>
        <w:rPr>
          <w:rFonts w:ascii="Arial" w:hAnsi="Arial" w:cs="Arial"/>
          <w:sz w:val="28"/>
          <w:szCs w:val="28"/>
        </w:rPr>
      </w:pPr>
      <w:r w:rsidRPr="00F56DD4">
        <w:rPr>
          <w:rFonts w:ascii="Arial" w:hAnsi="Arial" w:cs="Arial"/>
          <w:sz w:val="28"/>
          <w:szCs w:val="28"/>
        </w:rPr>
        <w:t>Ciencias agrícolas.</w:t>
      </w:r>
    </w:p>
    <w:p w14:paraId="65FB22BB" w14:textId="6C55D70E" w:rsidR="00F56DD4" w:rsidRPr="00F56DD4" w:rsidRDefault="00F56DD4" w:rsidP="00F56DD4">
      <w:pPr>
        <w:pStyle w:val="Prrafodelista"/>
        <w:numPr>
          <w:ilvl w:val="0"/>
          <w:numId w:val="12"/>
        </w:numPr>
        <w:spacing w:after="0" w:line="240" w:lineRule="auto"/>
        <w:rPr>
          <w:rFonts w:ascii="Arial" w:hAnsi="Arial" w:cs="Arial"/>
          <w:sz w:val="28"/>
          <w:szCs w:val="28"/>
        </w:rPr>
      </w:pPr>
      <w:r w:rsidRPr="00F56DD4">
        <w:rPr>
          <w:rFonts w:ascii="Arial" w:hAnsi="Arial" w:cs="Arial"/>
          <w:sz w:val="28"/>
          <w:szCs w:val="28"/>
        </w:rPr>
        <w:t>Ciencias de la tierra.</w:t>
      </w:r>
    </w:p>
    <w:p w14:paraId="342830D8" w14:textId="3DB0E54C" w:rsidR="00F56DD4" w:rsidRPr="00F56DD4" w:rsidRDefault="00F56DD4" w:rsidP="00F56DD4">
      <w:pPr>
        <w:pStyle w:val="Prrafodelista"/>
        <w:numPr>
          <w:ilvl w:val="0"/>
          <w:numId w:val="12"/>
        </w:numPr>
        <w:spacing w:after="0" w:line="240" w:lineRule="auto"/>
        <w:rPr>
          <w:rFonts w:ascii="Arial" w:hAnsi="Arial" w:cs="Arial"/>
          <w:sz w:val="28"/>
          <w:szCs w:val="28"/>
        </w:rPr>
      </w:pPr>
      <w:r w:rsidRPr="00F56DD4">
        <w:rPr>
          <w:rFonts w:ascii="Arial" w:hAnsi="Arial" w:cs="Arial"/>
          <w:sz w:val="28"/>
          <w:szCs w:val="28"/>
        </w:rPr>
        <w:t>Humanidades y ciencias sociales.</w:t>
      </w:r>
    </w:p>
    <w:p w14:paraId="46595F2A" w14:textId="6FF9CBC6" w:rsidR="00F56DD4" w:rsidRDefault="00F56DD4" w:rsidP="00F56DD4">
      <w:pPr>
        <w:pStyle w:val="Prrafodelista"/>
        <w:numPr>
          <w:ilvl w:val="0"/>
          <w:numId w:val="12"/>
        </w:numPr>
        <w:spacing w:after="0" w:line="240" w:lineRule="auto"/>
        <w:rPr>
          <w:rFonts w:ascii="Arial" w:hAnsi="Arial" w:cs="Arial"/>
          <w:b/>
          <w:sz w:val="28"/>
          <w:szCs w:val="28"/>
        </w:rPr>
      </w:pPr>
      <w:r w:rsidRPr="00F56DD4">
        <w:rPr>
          <w:rFonts w:ascii="Arial" w:hAnsi="Arial" w:cs="Arial"/>
          <w:sz w:val="28"/>
          <w:szCs w:val="28"/>
        </w:rPr>
        <w:t>Ciencias de la ingeniería</w:t>
      </w:r>
      <w:r>
        <w:rPr>
          <w:rFonts w:ascii="Arial" w:hAnsi="Arial" w:cs="Arial"/>
          <w:b/>
          <w:sz w:val="28"/>
          <w:szCs w:val="28"/>
        </w:rPr>
        <w:t>.</w:t>
      </w:r>
    </w:p>
    <w:p w14:paraId="5D0B5241" w14:textId="77777777" w:rsidR="00F56DD4" w:rsidRPr="003C115C" w:rsidRDefault="00F56DD4" w:rsidP="00F56DD4">
      <w:pPr>
        <w:pStyle w:val="Prrafodelista"/>
        <w:spacing w:after="0" w:line="240" w:lineRule="auto"/>
        <w:rPr>
          <w:rFonts w:ascii="Arial" w:hAnsi="Arial" w:cs="Arial"/>
          <w:b/>
          <w:sz w:val="28"/>
          <w:szCs w:val="28"/>
        </w:rPr>
      </w:pPr>
    </w:p>
    <w:p w14:paraId="2059BCF5" w14:textId="77777777" w:rsidR="00FC362A" w:rsidRPr="003C115C" w:rsidRDefault="00345BB8" w:rsidP="00A77006">
      <w:pPr>
        <w:spacing w:after="0" w:line="240" w:lineRule="auto"/>
        <w:rPr>
          <w:rFonts w:ascii="Arial" w:hAnsi="Arial" w:cs="Arial"/>
          <w:b/>
          <w:sz w:val="28"/>
          <w:szCs w:val="28"/>
        </w:rPr>
      </w:pPr>
      <w:r w:rsidRPr="003C115C">
        <w:rPr>
          <w:rFonts w:ascii="Arial" w:hAnsi="Arial" w:cs="Arial"/>
          <w:b/>
          <w:sz w:val="28"/>
          <w:szCs w:val="28"/>
        </w:rPr>
        <w:t>BASES DE LA CONVOCATORIA</w:t>
      </w:r>
    </w:p>
    <w:p w14:paraId="2DB2C05F" w14:textId="77777777" w:rsidR="00A77006" w:rsidRPr="003C115C" w:rsidRDefault="00A77006" w:rsidP="00A77006">
      <w:pPr>
        <w:spacing w:after="0" w:line="240" w:lineRule="auto"/>
        <w:jc w:val="both"/>
        <w:rPr>
          <w:rFonts w:ascii="Arial" w:hAnsi="Arial" w:cs="Arial"/>
          <w:sz w:val="28"/>
          <w:szCs w:val="28"/>
        </w:rPr>
      </w:pPr>
    </w:p>
    <w:p w14:paraId="3D8ACD49" w14:textId="3D2DCFFE" w:rsidR="00D7144D" w:rsidRPr="003C115C" w:rsidRDefault="00D7144D" w:rsidP="001B69C7">
      <w:pPr>
        <w:pStyle w:val="Prrafodelista"/>
        <w:numPr>
          <w:ilvl w:val="0"/>
          <w:numId w:val="6"/>
        </w:numPr>
        <w:ind w:left="426"/>
        <w:jc w:val="both"/>
        <w:rPr>
          <w:rFonts w:ascii="Arial" w:hAnsi="Arial" w:cs="Arial"/>
          <w:sz w:val="28"/>
          <w:szCs w:val="28"/>
        </w:rPr>
      </w:pPr>
      <w:r w:rsidRPr="003C115C">
        <w:rPr>
          <w:rFonts w:ascii="Arial" w:hAnsi="Arial" w:cs="Arial"/>
          <w:sz w:val="28"/>
          <w:szCs w:val="28"/>
        </w:rPr>
        <w:t xml:space="preserve">La duración de los proyectos no podrá exceder los </w:t>
      </w:r>
      <w:r w:rsidR="008B6EA2" w:rsidRPr="003C115C">
        <w:rPr>
          <w:rFonts w:ascii="Arial" w:hAnsi="Arial" w:cs="Arial"/>
          <w:sz w:val="28"/>
          <w:szCs w:val="28"/>
        </w:rPr>
        <w:t>3</w:t>
      </w:r>
      <w:r w:rsidRPr="003C115C">
        <w:rPr>
          <w:rFonts w:ascii="Arial" w:hAnsi="Arial" w:cs="Arial"/>
          <w:sz w:val="28"/>
          <w:szCs w:val="28"/>
        </w:rPr>
        <w:t xml:space="preserve"> años.</w:t>
      </w:r>
    </w:p>
    <w:p w14:paraId="60206F17" w14:textId="35E2BFAD" w:rsidR="00AA66CC" w:rsidRPr="003C115C" w:rsidRDefault="00D7144D" w:rsidP="00915D8D">
      <w:pPr>
        <w:pStyle w:val="Prrafodelista"/>
        <w:numPr>
          <w:ilvl w:val="0"/>
          <w:numId w:val="6"/>
        </w:numPr>
        <w:autoSpaceDE w:val="0"/>
        <w:autoSpaceDN w:val="0"/>
        <w:adjustRightInd w:val="0"/>
        <w:spacing w:after="0" w:line="240" w:lineRule="auto"/>
        <w:ind w:left="426"/>
        <w:jc w:val="both"/>
        <w:rPr>
          <w:rFonts w:ascii="Arial" w:hAnsi="Arial" w:cs="Arial"/>
          <w:sz w:val="28"/>
          <w:szCs w:val="28"/>
        </w:rPr>
      </w:pPr>
      <w:r w:rsidRPr="003C115C">
        <w:rPr>
          <w:rFonts w:ascii="Arial" w:hAnsi="Arial" w:cs="Arial"/>
          <w:sz w:val="28"/>
          <w:szCs w:val="28"/>
        </w:rPr>
        <w:t xml:space="preserve">El monto de financiamiento en moneda total no deberá exceder de los </w:t>
      </w:r>
      <w:r w:rsidR="00253BEE" w:rsidRPr="003C115C">
        <w:rPr>
          <w:rFonts w:ascii="Arial" w:hAnsi="Arial" w:cs="Arial"/>
          <w:sz w:val="28"/>
          <w:szCs w:val="28"/>
        </w:rPr>
        <w:t>4 millones en pesos cubanos</w:t>
      </w:r>
      <w:r w:rsidR="00AA66CC" w:rsidRPr="003C115C">
        <w:rPr>
          <w:rFonts w:ascii="Arial" w:hAnsi="Arial" w:cs="Arial"/>
          <w:sz w:val="28"/>
          <w:szCs w:val="28"/>
        </w:rPr>
        <w:t>.</w:t>
      </w:r>
    </w:p>
    <w:p w14:paraId="33330901" w14:textId="0CECAC61" w:rsidR="00676213" w:rsidRPr="003C115C" w:rsidRDefault="005B74EB" w:rsidP="00915D8D">
      <w:pPr>
        <w:pStyle w:val="Prrafodelista"/>
        <w:numPr>
          <w:ilvl w:val="0"/>
          <w:numId w:val="6"/>
        </w:numPr>
        <w:autoSpaceDE w:val="0"/>
        <w:autoSpaceDN w:val="0"/>
        <w:adjustRightInd w:val="0"/>
        <w:spacing w:after="0" w:line="240" w:lineRule="auto"/>
        <w:ind w:left="426"/>
        <w:jc w:val="both"/>
        <w:rPr>
          <w:rFonts w:ascii="Arial" w:hAnsi="Arial" w:cs="Arial"/>
          <w:sz w:val="28"/>
          <w:szCs w:val="28"/>
        </w:rPr>
      </w:pPr>
      <w:r w:rsidRPr="003C115C">
        <w:rPr>
          <w:rFonts w:ascii="Arial" w:hAnsi="Arial" w:cs="Arial"/>
          <w:sz w:val="28"/>
          <w:szCs w:val="28"/>
        </w:rPr>
        <w:t>Se seleccionará</w:t>
      </w:r>
      <w:r w:rsidR="00E70DAE">
        <w:rPr>
          <w:rFonts w:ascii="Arial" w:hAnsi="Arial" w:cs="Arial"/>
          <w:sz w:val="28"/>
          <w:szCs w:val="28"/>
        </w:rPr>
        <w:t>n</w:t>
      </w:r>
      <w:r w:rsidRPr="003C115C">
        <w:rPr>
          <w:rFonts w:ascii="Arial" w:hAnsi="Arial" w:cs="Arial"/>
          <w:sz w:val="28"/>
          <w:szCs w:val="28"/>
        </w:rPr>
        <w:t xml:space="preserve"> </w:t>
      </w:r>
      <w:r w:rsidR="00E70DAE">
        <w:rPr>
          <w:rFonts w:ascii="Arial" w:hAnsi="Arial" w:cs="Arial"/>
          <w:sz w:val="28"/>
          <w:szCs w:val="28"/>
        </w:rPr>
        <w:t>hasta</w:t>
      </w:r>
      <w:r w:rsidRPr="003C115C">
        <w:rPr>
          <w:rFonts w:ascii="Arial" w:hAnsi="Arial" w:cs="Arial"/>
          <w:sz w:val="28"/>
          <w:szCs w:val="28"/>
        </w:rPr>
        <w:t xml:space="preserve"> </w:t>
      </w:r>
      <w:r w:rsidR="009A006F" w:rsidRPr="003C115C">
        <w:rPr>
          <w:rFonts w:ascii="Arial" w:hAnsi="Arial" w:cs="Arial"/>
          <w:sz w:val="28"/>
          <w:szCs w:val="28"/>
        </w:rPr>
        <w:t xml:space="preserve">20 </w:t>
      </w:r>
      <w:r w:rsidRPr="003C115C">
        <w:rPr>
          <w:rFonts w:ascii="Arial" w:hAnsi="Arial" w:cs="Arial"/>
          <w:sz w:val="28"/>
          <w:szCs w:val="28"/>
        </w:rPr>
        <w:t>proyectos</w:t>
      </w:r>
      <w:r w:rsidR="00676213" w:rsidRPr="003C115C">
        <w:rPr>
          <w:rFonts w:ascii="Arial" w:hAnsi="Arial" w:cs="Arial"/>
          <w:sz w:val="28"/>
          <w:szCs w:val="28"/>
        </w:rPr>
        <w:t xml:space="preserve">. </w:t>
      </w:r>
    </w:p>
    <w:p w14:paraId="2B6C0828" w14:textId="74DEB56E" w:rsidR="00C40F87" w:rsidRPr="003C115C" w:rsidRDefault="00C40F87" w:rsidP="00C40F87">
      <w:pPr>
        <w:pStyle w:val="Prrafodelista"/>
        <w:numPr>
          <w:ilvl w:val="0"/>
          <w:numId w:val="6"/>
        </w:numPr>
        <w:autoSpaceDE w:val="0"/>
        <w:autoSpaceDN w:val="0"/>
        <w:adjustRightInd w:val="0"/>
        <w:spacing w:after="0" w:line="240" w:lineRule="auto"/>
        <w:ind w:left="426"/>
        <w:jc w:val="both"/>
        <w:rPr>
          <w:rFonts w:ascii="Arial" w:hAnsi="Arial" w:cs="Arial"/>
          <w:sz w:val="28"/>
          <w:szCs w:val="28"/>
        </w:rPr>
      </w:pPr>
      <w:r w:rsidRPr="003C115C">
        <w:rPr>
          <w:rFonts w:ascii="Arial" w:hAnsi="Arial" w:cs="Arial"/>
          <w:sz w:val="28"/>
          <w:szCs w:val="28"/>
        </w:rPr>
        <w:t>El anuncio del c</w:t>
      </w:r>
      <w:r w:rsidR="00B84C69" w:rsidRPr="003C115C">
        <w:rPr>
          <w:rFonts w:ascii="Arial" w:hAnsi="Arial" w:cs="Arial"/>
          <w:sz w:val="28"/>
          <w:szCs w:val="28"/>
        </w:rPr>
        <w:t xml:space="preserve">oncurso se </w:t>
      </w:r>
      <w:r w:rsidRPr="003C115C">
        <w:rPr>
          <w:rFonts w:ascii="Arial" w:hAnsi="Arial" w:cs="Arial"/>
          <w:sz w:val="28"/>
          <w:szCs w:val="28"/>
        </w:rPr>
        <w:t>hará pú</w:t>
      </w:r>
      <w:r w:rsidR="00B84C69" w:rsidRPr="003C115C">
        <w:rPr>
          <w:rFonts w:ascii="Arial" w:hAnsi="Arial" w:cs="Arial"/>
          <w:sz w:val="28"/>
          <w:szCs w:val="28"/>
        </w:rPr>
        <w:t>blic</w:t>
      </w:r>
      <w:r w:rsidRPr="003C115C">
        <w:rPr>
          <w:rFonts w:ascii="Arial" w:hAnsi="Arial" w:cs="Arial"/>
          <w:sz w:val="28"/>
          <w:szCs w:val="28"/>
        </w:rPr>
        <w:t>o</w:t>
      </w:r>
      <w:r w:rsidR="00B84C69" w:rsidRPr="003C115C">
        <w:rPr>
          <w:rFonts w:ascii="Arial" w:hAnsi="Arial" w:cs="Arial"/>
          <w:sz w:val="28"/>
          <w:szCs w:val="28"/>
        </w:rPr>
        <w:t xml:space="preserve"> en los sitios Web del CITMA</w:t>
      </w:r>
      <w:r w:rsidR="00253BEE" w:rsidRPr="003C115C">
        <w:rPr>
          <w:rFonts w:ascii="Arial" w:hAnsi="Arial" w:cs="Arial"/>
          <w:sz w:val="28"/>
          <w:szCs w:val="28"/>
        </w:rPr>
        <w:t>, MES</w:t>
      </w:r>
      <w:r w:rsidR="006D0A30" w:rsidRPr="003C115C">
        <w:rPr>
          <w:rFonts w:ascii="Arial" w:hAnsi="Arial" w:cs="Arial"/>
          <w:sz w:val="28"/>
          <w:szCs w:val="28"/>
        </w:rPr>
        <w:t xml:space="preserve">, </w:t>
      </w:r>
      <w:r w:rsidR="00253BEE" w:rsidRPr="003C115C">
        <w:rPr>
          <w:rFonts w:ascii="Arial" w:hAnsi="Arial" w:cs="Arial"/>
          <w:sz w:val="28"/>
          <w:szCs w:val="28"/>
        </w:rPr>
        <w:t>MINAG</w:t>
      </w:r>
      <w:r w:rsidR="006D0A30" w:rsidRPr="003C115C">
        <w:rPr>
          <w:rFonts w:ascii="Arial" w:hAnsi="Arial" w:cs="Arial"/>
          <w:sz w:val="28"/>
          <w:szCs w:val="28"/>
        </w:rPr>
        <w:t xml:space="preserve"> y otros organismos y empresas</w:t>
      </w:r>
      <w:r w:rsidR="008D537D" w:rsidRPr="003C115C">
        <w:rPr>
          <w:rFonts w:ascii="Arial" w:hAnsi="Arial" w:cs="Arial"/>
          <w:sz w:val="28"/>
          <w:szCs w:val="28"/>
        </w:rPr>
        <w:t>.</w:t>
      </w:r>
      <w:r w:rsidR="00B84C69" w:rsidRPr="003C115C">
        <w:rPr>
          <w:rFonts w:ascii="Arial" w:hAnsi="Arial" w:cs="Arial"/>
          <w:sz w:val="28"/>
          <w:szCs w:val="28"/>
        </w:rPr>
        <w:t xml:space="preserve"> </w:t>
      </w:r>
      <w:r w:rsidR="002E54FE" w:rsidRPr="003C115C">
        <w:rPr>
          <w:rFonts w:ascii="Arial" w:hAnsi="Arial" w:cs="Arial"/>
          <w:sz w:val="28"/>
          <w:szCs w:val="28"/>
        </w:rPr>
        <w:t xml:space="preserve">También </w:t>
      </w:r>
      <w:r w:rsidR="001B69C7" w:rsidRPr="003C115C">
        <w:rPr>
          <w:rFonts w:ascii="Arial" w:hAnsi="Arial" w:cs="Arial"/>
          <w:sz w:val="28"/>
          <w:szCs w:val="28"/>
        </w:rPr>
        <w:t xml:space="preserve">podrá ser </w:t>
      </w:r>
      <w:r w:rsidR="00B84C69" w:rsidRPr="003C115C">
        <w:rPr>
          <w:rFonts w:ascii="Arial" w:hAnsi="Arial" w:cs="Arial"/>
          <w:sz w:val="28"/>
          <w:szCs w:val="28"/>
        </w:rPr>
        <w:t>publicada en los medios de comunicación masi</w:t>
      </w:r>
      <w:r w:rsidR="001B69C7" w:rsidRPr="003C115C">
        <w:rPr>
          <w:rFonts w:ascii="Arial" w:hAnsi="Arial" w:cs="Arial"/>
          <w:sz w:val="28"/>
          <w:szCs w:val="28"/>
        </w:rPr>
        <w:t>v</w:t>
      </w:r>
      <w:r w:rsidR="00B84C69" w:rsidRPr="003C115C">
        <w:rPr>
          <w:rFonts w:ascii="Arial" w:hAnsi="Arial" w:cs="Arial"/>
          <w:sz w:val="28"/>
          <w:szCs w:val="28"/>
        </w:rPr>
        <w:t>a.</w:t>
      </w:r>
    </w:p>
    <w:p w14:paraId="59E2B73F" w14:textId="0ADA122F" w:rsidR="001B69C7" w:rsidRPr="003C115C" w:rsidRDefault="00C40F87" w:rsidP="00C40F87">
      <w:pPr>
        <w:pStyle w:val="Prrafodelista"/>
        <w:numPr>
          <w:ilvl w:val="0"/>
          <w:numId w:val="6"/>
        </w:numPr>
        <w:autoSpaceDE w:val="0"/>
        <w:autoSpaceDN w:val="0"/>
        <w:adjustRightInd w:val="0"/>
        <w:spacing w:after="0" w:line="240" w:lineRule="auto"/>
        <w:ind w:left="426"/>
        <w:jc w:val="both"/>
        <w:rPr>
          <w:rFonts w:ascii="Arial" w:hAnsi="Arial" w:cs="Arial"/>
          <w:sz w:val="28"/>
          <w:szCs w:val="28"/>
        </w:rPr>
      </w:pPr>
      <w:r w:rsidRPr="003C115C">
        <w:rPr>
          <w:rFonts w:ascii="Arial" w:hAnsi="Arial" w:cs="Arial"/>
          <w:sz w:val="28"/>
          <w:szCs w:val="28"/>
        </w:rPr>
        <w:t xml:space="preserve">El contenido de las propuestas </w:t>
      </w:r>
      <w:r w:rsidR="009A006F" w:rsidRPr="003C115C">
        <w:rPr>
          <w:rFonts w:ascii="Arial" w:hAnsi="Arial" w:cs="Arial"/>
          <w:sz w:val="28"/>
          <w:szCs w:val="28"/>
        </w:rPr>
        <w:t xml:space="preserve">deberá estar en correspondencia con </w:t>
      </w:r>
      <w:r w:rsidRPr="003C115C">
        <w:rPr>
          <w:rFonts w:ascii="Arial" w:hAnsi="Arial" w:cs="Arial"/>
          <w:sz w:val="28"/>
          <w:szCs w:val="28"/>
        </w:rPr>
        <w:t xml:space="preserve">las disposiciones legales, administrativas, incluyendo los </w:t>
      </w:r>
      <w:r w:rsidRPr="003C115C">
        <w:rPr>
          <w:rFonts w:ascii="Arial" w:hAnsi="Arial" w:cs="Arial"/>
          <w:sz w:val="28"/>
          <w:szCs w:val="28"/>
        </w:rPr>
        <w:lastRenderedPageBreak/>
        <w:t>aspectos regulatorios y de propiedad intelectual vigentes, así como las normas éticas vigentes en la actividad científica del país</w:t>
      </w:r>
      <w:r w:rsidR="001B69C7" w:rsidRPr="003C115C">
        <w:rPr>
          <w:rFonts w:ascii="Arial" w:hAnsi="Arial" w:cs="Arial"/>
          <w:sz w:val="28"/>
          <w:szCs w:val="28"/>
        </w:rPr>
        <w:t>.</w:t>
      </w:r>
    </w:p>
    <w:p w14:paraId="40E63A22" w14:textId="5D793431" w:rsidR="00DF451A" w:rsidRPr="003C115C" w:rsidRDefault="00DF451A" w:rsidP="001B69C7">
      <w:pPr>
        <w:autoSpaceDE w:val="0"/>
        <w:autoSpaceDN w:val="0"/>
        <w:adjustRightInd w:val="0"/>
        <w:spacing w:after="0" w:line="240" w:lineRule="auto"/>
        <w:jc w:val="both"/>
        <w:rPr>
          <w:rFonts w:ascii="Arial" w:hAnsi="Arial" w:cs="Arial"/>
          <w:sz w:val="28"/>
          <w:szCs w:val="28"/>
        </w:rPr>
      </w:pPr>
    </w:p>
    <w:p w14:paraId="4CF28ACB" w14:textId="77777777" w:rsidR="00DF451A" w:rsidRPr="003C115C" w:rsidRDefault="00DF451A" w:rsidP="001B69C7">
      <w:pPr>
        <w:autoSpaceDE w:val="0"/>
        <w:autoSpaceDN w:val="0"/>
        <w:adjustRightInd w:val="0"/>
        <w:spacing w:after="0" w:line="240" w:lineRule="auto"/>
        <w:jc w:val="both"/>
        <w:rPr>
          <w:rFonts w:ascii="Arial" w:hAnsi="Arial" w:cs="Arial"/>
          <w:b/>
          <w:sz w:val="28"/>
          <w:szCs w:val="28"/>
        </w:rPr>
      </w:pPr>
      <w:r w:rsidRPr="003C115C">
        <w:rPr>
          <w:rFonts w:ascii="Arial" w:hAnsi="Arial" w:cs="Arial"/>
          <w:b/>
          <w:sz w:val="28"/>
          <w:szCs w:val="28"/>
        </w:rPr>
        <w:t>REQUISITOS PARA LA PRESENTACIÓN</w:t>
      </w:r>
    </w:p>
    <w:p w14:paraId="0FC3699D" w14:textId="77777777" w:rsidR="00DF451A" w:rsidRPr="003C115C" w:rsidRDefault="00DF451A" w:rsidP="001B69C7">
      <w:pPr>
        <w:autoSpaceDE w:val="0"/>
        <w:autoSpaceDN w:val="0"/>
        <w:adjustRightInd w:val="0"/>
        <w:spacing w:after="0" w:line="240" w:lineRule="auto"/>
        <w:jc w:val="both"/>
        <w:rPr>
          <w:rFonts w:ascii="Arial" w:hAnsi="Arial" w:cs="Arial"/>
          <w:sz w:val="28"/>
          <w:szCs w:val="28"/>
        </w:rPr>
      </w:pPr>
    </w:p>
    <w:p w14:paraId="56B753AC" w14:textId="77777777" w:rsidR="001B69C7" w:rsidRPr="003C115C" w:rsidRDefault="001B69C7" w:rsidP="001B69C7">
      <w:pPr>
        <w:autoSpaceDE w:val="0"/>
        <w:autoSpaceDN w:val="0"/>
        <w:adjustRightInd w:val="0"/>
        <w:spacing w:after="0" w:line="240" w:lineRule="auto"/>
        <w:jc w:val="both"/>
        <w:rPr>
          <w:rFonts w:ascii="Arial" w:hAnsi="Arial" w:cs="Arial"/>
          <w:sz w:val="28"/>
          <w:szCs w:val="28"/>
        </w:rPr>
      </w:pPr>
      <w:r w:rsidRPr="003C115C">
        <w:rPr>
          <w:rFonts w:ascii="Arial" w:hAnsi="Arial" w:cs="Arial"/>
          <w:sz w:val="28"/>
          <w:szCs w:val="28"/>
        </w:rPr>
        <w:t>Las propuestas deberán cumplir los siguientes requisitos:</w:t>
      </w:r>
    </w:p>
    <w:p w14:paraId="0F99E702" w14:textId="5ECE5581" w:rsidR="00345BB8" w:rsidRPr="003C115C" w:rsidRDefault="0073574C"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L</w:t>
      </w:r>
      <w:r w:rsidR="00B84C69" w:rsidRPr="003C115C">
        <w:rPr>
          <w:rFonts w:ascii="Arial" w:hAnsi="Arial" w:cs="Arial"/>
          <w:sz w:val="28"/>
          <w:szCs w:val="28"/>
        </w:rPr>
        <w:t>as propuestas se</w:t>
      </w:r>
      <w:r w:rsidR="0008095C" w:rsidRPr="003C115C">
        <w:rPr>
          <w:rFonts w:ascii="Arial" w:hAnsi="Arial" w:cs="Arial"/>
          <w:sz w:val="28"/>
          <w:szCs w:val="28"/>
        </w:rPr>
        <w:t xml:space="preserve"> </w:t>
      </w:r>
      <w:r w:rsidR="00482443" w:rsidRPr="003C115C">
        <w:rPr>
          <w:rFonts w:ascii="Arial" w:hAnsi="Arial" w:cs="Arial"/>
          <w:sz w:val="28"/>
          <w:szCs w:val="28"/>
        </w:rPr>
        <w:t>elaborarán</w:t>
      </w:r>
      <w:r w:rsidR="0008095C" w:rsidRPr="003C115C">
        <w:rPr>
          <w:rFonts w:ascii="Arial" w:hAnsi="Arial" w:cs="Arial"/>
          <w:sz w:val="28"/>
          <w:szCs w:val="28"/>
        </w:rPr>
        <w:t xml:space="preserve"> a partir de</w:t>
      </w:r>
      <w:r w:rsidR="00345BB8" w:rsidRPr="003C115C">
        <w:rPr>
          <w:rFonts w:ascii="Arial" w:hAnsi="Arial" w:cs="Arial"/>
          <w:sz w:val="28"/>
          <w:szCs w:val="28"/>
        </w:rPr>
        <w:t xml:space="preserve"> los procedimientos establecidos en el Manual </w:t>
      </w:r>
      <w:r w:rsidR="00DF451A" w:rsidRPr="003C115C">
        <w:rPr>
          <w:rFonts w:ascii="Arial" w:hAnsi="Arial" w:cs="Arial"/>
          <w:sz w:val="28"/>
          <w:szCs w:val="28"/>
        </w:rPr>
        <w:t xml:space="preserve">para la Gestión </w:t>
      </w:r>
      <w:r w:rsidR="00345BB8" w:rsidRPr="003C115C">
        <w:rPr>
          <w:rFonts w:ascii="Arial" w:hAnsi="Arial" w:cs="Arial"/>
          <w:sz w:val="28"/>
          <w:szCs w:val="28"/>
        </w:rPr>
        <w:t>del Sistema de Programas y Proyectos del CITMA.</w:t>
      </w:r>
    </w:p>
    <w:p w14:paraId="2CB327C1" w14:textId="551BA10C" w:rsidR="007B2445" w:rsidRPr="003C115C" w:rsidRDefault="007B2445"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Las propuestas deberán definir con claridad en sus objetivos específicos, las ideas innovadoras, las rutas técnicas y la base de la investigación y adjuntando los anexos relevantes.</w:t>
      </w:r>
    </w:p>
    <w:p w14:paraId="20095B51" w14:textId="4F08A196" w:rsidR="00221F78" w:rsidRPr="003C115C" w:rsidRDefault="00221F78"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El Líder del Proyecto (Jefe de Proyecto) debe ser de nacionalidad cubana y empleado a tiempo completo de l</w:t>
      </w:r>
      <w:r w:rsidR="00AA66CC" w:rsidRPr="003C115C">
        <w:rPr>
          <w:rFonts w:ascii="Arial" w:hAnsi="Arial" w:cs="Arial"/>
          <w:sz w:val="28"/>
          <w:szCs w:val="28"/>
        </w:rPr>
        <w:t>a entidad científica promovente,</w:t>
      </w:r>
      <w:r w:rsidRPr="003C115C">
        <w:rPr>
          <w:rFonts w:ascii="Arial" w:hAnsi="Arial" w:cs="Arial"/>
          <w:sz w:val="28"/>
          <w:szCs w:val="28"/>
        </w:rPr>
        <w:t xml:space="preserve"> con una categoría científica superior o un doctorado, y con capacidad real para trabajar en función del proyecto. </w:t>
      </w:r>
    </w:p>
    <w:p w14:paraId="0538AD17" w14:textId="192BC3FF" w:rsidR="00D4670A" w:rsidRPr="003C115C" w:rsidRDefault="00D4670A" w:rsidP="00D4670A">
      <w:pPr>
        <w:pStyle w:val="Prrafodelista"/>
        <w:numPr>
          <w:ilvl w:val="0"/>
          <w:numId w:val="4"/>
        </w:numPr>
        <w:ind w:left="426"/>
        <w:jc w:val="both"/>
        <w:rPr>
          <w:rFonts w:ascii="Arial" w:hAnsi="Arial" w:cs="Arial"/>
          <w:sz w:val="28"/>
          <w:szCs w:val="28"/>
        </w:rPr>
      </w:pPr>
      <w:r w:rsidRPr="003C115C">
        <w:rPr>
          <w:rFonts w:ascii="Arial" w:hAnsi="Arial" w:cs="Arial"/>
          <w:sz w:val="28"/>
          <w:szCs w:val="28"/>
        </w:rPr>
        <w:t xml:space="preserve">El proyecto a presentar debe estar conciliado con la institución bielorrusa que participará. De forma paralela, la entidad bielorrusa deberá presentar a la Academia de Ciencias </w:t>
      </w:r>
      <w:r w:rsidR="00676213" w:rsidRPr="003C115C">
        <w:rPr>
          <w:rFonts w:ascii="Arial" w:hAnsi="Arial" w:cs="Arial"/>
          <w:sz w:val="28"/>
          <w:szCs w:val="28"/>
        </w:rPr>
        <w:t xml:space="preserve">un proyecto </w:t>
      </w:r>
      <w:r w:rsidRPr="003C115C">
        <w:rPr>
          <w:rFonts w:ascii="Arial" w:hAnsi="Arial" w:cs="Arial"/>
          <w:sz w:val="28"/>
          <w:szCs w:val="28"/>
        </w:rPr>
        <w:t>similar para su consideración, teniendo en cuenta lo establecido en la convocatoria lanzada para su país por las Autoridades competentes. La solicitud se invalida si no es presentada en ambos países.</w:t>
      </w:r>
    </w:p>
    <w:p w14:paraId="556F9D44" w14:textId="6513F77F" w:rsidR="00AE6AAF" w:rsidRPr="003C115C" w:rsidRDefault="00AE6AAF"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 xml:space="preserve">Las propuestas de proyectos deben tributar al cumplimiento de las prioridades </w:t>
      </w:r>
      <w:r w:rsidR="00A50981" w:rsidRPr="003C115C">
        <w:rPr>
          <w:rFonts w:ascii="Arial" w:hAnsi="Arial" w:cs="Arial"/>
          <w:sz w:val="28"/>
          <w:szCs w:val="28"/>
        </w:rPr>
        <w:t xml:space="preserve">de CTI </w:t>
      </w:r>
      <w:r w:rsidRPr="003C115C">
        <w:rPr>
          <w:rFonts w:ascii="Arial" w:hAnsi="Arial" w:cs="Arial"/>
          <w:sz w:val="28"/>
          <w:szCs w:val="28"/>
        </w:rPr>
        <w:t>aprobadas por el Gobierno como parte del Plan Nacional de Desarrollo Económico y Social hasta el 2030. (Debe indicarse de forma clara las referencias y su vinculación).</w:t>
      </w:r>
    </w:p>
    <w:p w14:paraId="4A0AC237" w14:textId="7A50D9E6" w:rsidR="003C115C" w:rsidRPr="003C115C" w:rsidRDefault="003C115C" w:rsidP="003C115C">
      <w:pPr>
        <w:pStyle w:val="Prrafodelista"/>
        <w:numPr>
          <w:ilvl w:val="0"/>
          <w:numId w:val="4"/>
        </w:numPr>
        <w:ind w:left="426"/>
        <w:jc w:val="both"/>
        <w:rPr>
          <w:rFonts w:ascii="Arial" w:hAnsi="Arial" w:cs="Arial"/>
          <w:sz w:val="28"/>
          <w:szCs w:val="28"/>
        </w:rPr>
      </w:pPr>
      <w:r w:rsidRPr="003C115C">
        <w:rPr>
          <w:rFonts w:ascii="Arial" w:hAnsi="Arial" w:cs="Arial"/>
          <w:sz w:val="28"/>
          <w:szCs w:val="28"/>
        </w:rPr>
        <w:t>Se tendrá en cuenta la calidad del proyecto científico, la disponibilidad e idoneidad de los recursos humanos y materiales para su realización exitosa, así como el potencial del proyecto de investigación para conducir a un proyecto de innovación conjunto de alto impacto económico o social.</w:t>
      </w:r>
    </w:p>
    <w:p w14:paraId="7EAB5542" w14:textId="0DF2C82E" w:rsidR="003C115C" w:rsidRPr="003C115C" w:rsidRDefault="003C115C" w:rsidP="003C115C">
      <w:pPr>
        <w:pStyle w:val="Prrafodelista"/>
        <w:numPr>
          <w:ilvl w:val="0"/>
          <w:numId w:val="4"/>
        </w:numPr>
        <w:ind w:left="426"/>
        <w:jc w:val="both"/>
        <w:rPr>
          <w:rFonts w:ascii="Arial" w:hAnsi="Arial" w:cs="Arial"/>
          <w:sz w:val="28"/>
          <w:szCs w:val="28"/>
        </w:rPr>
      </w:pPr>
      <w:r w:rsidRPr="003C115C">
        <w:rPr>
          <w:rFonts w:ascii="Arial" w:hAnsi="Arial" w:cs="Arial"/>
          <w:sz w:val="28"/>
          <w:szCs w:val="28"/>
        </w:rPr>
        <w:t>Se favorecerán aquellas investigaciones que generen nuevos productos con valor agregado o puedan ser adquiridos o promovidos por entidades comerciales, una vez transitadas todas las etapas de rigor.</w:t>
      </w:r>
    </w:p>
    <w:p w14:paraId="16121159" w14:textId="4991F62B" w:rsidR="0073574C" w:rsidRPr="003C115C" w:rsidRDefault="0073574C"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 xml:space="preserve">Las </w:t>
      </w:r>
      <w:r w:rsidR="00D4670A" w:rsidRPr="003C115C">
        <w:rPr>
          <w:rFonts w:ascii="Arial" w:hAnsi="Arial" w:cs="Arial"/>
          <w:sz w:val="28"/>
          <w:szCs w:val="28"/>
        </w:rPr>
        <w:t xml:space="preserve">propuestas de proyectos </w:t>
      </w:r>
      <w:r w:rsidRPr="003C115C">
        <w:rPr>
          <w:rFonts w:ascii="Arial" w:hAnsi="Arial" w:cs="Arial"/>
          <w:sz w:val="28"/>
          <w:szCs w:val="28"/>
        </w:rPr>
        <w:t xml:space="preserve">serán presentadas </w:t>
      </w:r>
      <w:r w:rsidR="001C1EFA" w:rsidRPr="003C115C">
        <w:rPr>
          <w:rFonts w:ascii="Arial" w:hAnsi="Arial" w:cs="Arial"/>
          <w:sz w:val="28"/>
          <w:szCs w:val="28"/>
        </w:rPr>
        <w:t xml:space="preserve">directamente </w:t>
      </w:r>
      <w:r w:rsidRPr="003C115C">
        <w:rPr>
          <w:rFonts w:ascii="Arial" w:hAnsi="Arial" w:cs="Arial"/>
          <w:sz w:val="28"/>
          <w:szCs w:val="28"/>
        </w:rPr>
        <w:t xml:space="preserve">a </w:t>
      </w:r>
      <w:r w:rsidR="001C1EFA" w:rsidRPr="003C115C">
        <w:rPr>
          <w:rFonts w:ascii="Arial" w:hAnsi="Arial" w:cs="Arial"/>
          <w:sz w:val="28"/>
          <w:szCs w:val="28"/>
        </w:rPr>
        <w:t>la Dirección de Programas y Proyectos Estratégicos del CITMA</w:t>
      </w:r>
      <w:r w:rsidR="00322E26" w:rsidRPr="003C115C">
        <w:rPr>
          <w:rFonts w:ascii="Arial" w:hAnsi="Arial" w:cs="Arial"/>
          <w:sz w:val="28"/>
          <w:szCs w:val="28"/>
        </w:rPr>
        <w:t>,</w:t>
      </w:r>
      <w:r w:rsidRPr="003C115C">
        <w:rPr>
          <w:rFonts w:ascii="Arial" w:hAnsi="Arial" w:cs="Arial"/>
          <w:sz w:val="28"/>
          <w:szCs w:val="28"/>
        </w:rPr>
        <w:t xml:space="preserve"> cuyos contactos se anexan</w:t>
      </w:r>
      <w:r w:rsidR="00D4670A" w:rsidRPr="003C115C">
        <w:rPr>
          <w:rFonts w:ascii="Arial" w:hAnsi="Arial" w:cs="Arial"/>
          <w:sz w:val="28"/>
          <w:szCs w:val="28"/>
        </w:rPr>
        <w:t xml:space="preserve">, con fecha tope </w:t>
      </w:r>
      <w:r w:rsidR="00656254" w:rsidRPr="003C115C">
        <w:rPr>
          <w:rFonts w:ascii="Arial" w:hAnsi="Arial" w:cs="Arial"/>
          <w:sz w:val="28"/>
          <w:szCs w:val="28"/>
        </w:rPr>
        <w:t>30</w:t>
      </w:r>
      <w:r w:rsidR="00D4670A" w:rsidRPr="003C115C">
        <w:rPr>
          <w:rFonts w:ascii="Arial" w:hAnsi="Arial" w:cs="Arial"/>
          <w:sz w:val="28"/>
          <w:szCs w:val="28"/>
        </w:rPr>
        <w:t xml:space="preserve"> de </w:t>
      </w:r>
      <w:r w:rsidR="00656254" w:rsidRPr="003C115C">
        <w:rPr>
          <w:rFonts w:ascii="Arial" w:hAnsi="Arial" w:cs="Arial"/>
          <w:sz w:val="28"/>
          <w:szCs w:val="28"/>
        </w:rPr>
        <w:t>julio</w:t>
      </w:r>
      <w:r w:rsidR="00D4670A" w:rsidRPr="003C115C">
        <w:rPr>
          <w:rFonts w:ascii="Arial" w:hAnsi="Arial" w:cs="Arial"/>
          <w:sz w:val="28"/>
          <w:szCs w:val="28"/>
        </w:rPr>
        <w:t xml:space="preserve"> del 2023.</w:t>
      </w:r>
    </w:p>
    <w:p w14:paraId="779F642D" w14:textId="7F9DA868" w:rsidR="00D4670A" w:rsidRPr="003C115C" w:rsidRDefault="00345BB8"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lastRenderedPageBreak/>
        <w:t xml:space="preserve">Los proyectos contarán con la aprobación del </w:t>
      </w:r>
      <w:r w:rsidR="009A006F" w:rsidRPr="003C115C">
        <w:rPr>
          <w:rFonts w:ascii="Arial" w:hAnsi="Arial" w:cs="Arial"/>
          <w:sz w:val="28"/>
          <w:szCs w:val="28"/>
        </w:rPr>
        <w:t>g</w:t>
      </w:r>
      <w:r w:rsidRPr="003C115C">
        <w:rPr>
          <w:rFonts w:ascii="Arial" w:hAnsi="Arial" w:cs="Arial"/>
          <w:sz w:val="28"/>
          <w:szCs w:val="28"/>
        </w:rPr>
        <w:t xml:space="preserve">rupo de </w:t>
      </w:r>
      <w:r w:rsidR="009A006F" w:rsidRPr="003C115C">
        <w:rPr>
          <w:rFonts w:ascii="Arial" w:hAnsi="Arial" w:cs="Arial"/>
          <w:sz w:val="28"/>
          <w:szCs w:val="28"/>
        </w:rPr>
        <w:t>e</w:t>
      </w:r>
      <w:r w:rsidRPr="003C115C">
        <w:rPr>
          <w:rFonts w:ascii="Arial" w:hAnsi="Arial" w:cs="Arial"/>
          <w:sz w:val="28"/>
          <w:szCs w:val="28"/>
        </w:rPr>
        <w:t>xpertos</w:t>
      </w:r>
      <w:r w:rsidR="00004A30" w:rsidRPr="003C115C">
        <w:rPr>
          <w:rFonts w:ascii="Arial" w:hAnsi="Arial" w:cs="Arial"/>
          <w:sz w:val="28"/>
          <w:szCs w:val="28"/>
        </w:rPr>
        <w:t xml:space="preserve"> </w:t>
      </w:r>
      <w:r w:rsidR="00260A37" w:rsidRPr="003C115C">
        <w:rPr>
          <w:rFonts w:ascii="Arial" w:hAnsi="Arial" w:cs="Arial"/>
          <w:sz w:val="28"/>
          <w:szCs w:val="28"/>
        </w:rPr>
        <w:t xml:space="preserve">constituido </w:t>
      </w:r>
      <w:r w:rsidR="00D4670A" w:rsidRPr="003C115C">
        <w:rPr>
          <w:rFonts w:ascii="Arial" w:hAnsi="Arial" w:cs="Arial"/>
          <w:sz w:val="28"/>
          <w:szCs w:val="28"/>
        </w:rPr>
        <w:t>de manera especial y excepcional para esta convocatoria</w:t>
      </w:r>
      <w:r w:rsidR="00656254" w:rsidRPr="003C115C">
        <w:rPr>
          <w:rFonts w:ascii="Arial" w:hAnsi="Arial" w:cs="Arial"/>
          <w:sz w:val="28"/>
          <w:szCs w:val="28"/>
        </w:rPr>
        <w:t xml:space="preserve"> 2023</w:t>
      </w:r>
      <w:r w:rsidR="00D4670A" w:rsidRPr="003C115C">
        <w:rPr>
          <w:rFonts w:ascii="Arial" w:hAnsi="Arial" w:cs="Arial"/>
          <w:sz w:val="28"/>
          <w:szCs w:val="28"/>
        </w:rPr>
        <w:t>.</w:t>
      </w:r>
    </w:p>
    <w:p w14:paraId="4E304A10" w14:textId="5E52A759" w:rsidR="00345BB8" w:rsidRPr="003C115C" w:rsidRDefault="00D4670A"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Las propuestas de proyectos deben acompañarse de</w:t>
      </w:r>
      <w:r w:rsidR="00345BB8" w:rsidRPr="003C115C">
        <w:rPr>
          <w:rFonts w:ascii="Arial" w:hAnsi="Arial" w:cs="Arial"/>
          <w:sz w:val="28"/>
          <w:szCs w:val="28"/>
        </w:rPr>
        <w:t xml:space="preserve">l </w:t>
      </w:r>
      <w:r w:rsidR="009A006F" w:rsidRPr="003C115C">
        <w:rPr>
          <w:rFonts w:ascii="Arial" w:hAnsi="Arial" w:cs="Arial"/>
          <w:sz w:val="28"/>
          <w:szCs w:val="28"/>
        </w:rPr>
        <w:t>d</w:t>
      </w:r>
      <w:r w:rsidR="00345BB8" w:rsidRPr="003C115C">
        <w:rPr>
          <w:rFonts w:ascii="Arial" w:hAnsi="Arial" w:cs="Arial"/>
          <w:sz w:val="28"/>
          <w:szCs w:val="28"/>
        </w:rPr>
        <w:t xml:space="preserve">ictamen del </w:t>
      </w:r>
      <w:r w:rsidR="00260A37" w:rsidRPr="003C115C">
        <w:rPr>
          <w:rFonts w:ascii="Arial" w:hAnsi="Arial" w:cs="Arial"/>
          <w:sz w:val="28"/>
          <w:szCs w:val="28"/>
        </w:rPr>
        <w:t xml:space="preserve">consejo científico u </w:t>
      </w:r>
      <w:r w:rsidR="00345BB8" w:rsidRPr="003C115C">
        <w:rPr>
          <w:rFonts w:ascii="Arial" w:hAnsi="Arial" w:cs="Arial"/>
          <w:sz w:val="28"/>
          <w:szCs w:val="28"/>
        </w:rPr>
        <w:t>órgano consultivo de la entidad ejecutora</w:t>
      </w:r>
      <w:r w:rsidR="00260A37" w:rsidRPr="003C115C">
        <w:rPr>
          <w:rFonts w:ascii="Arial" w:hAnsi="Arial" w:cs="Arial"/>
          <w:sz w:val="28"/>
          <w:szCs w:val="28"/>
        </w:rPr>
        <w:t>.</w:t>
      </w:r>
    </w:p>
    <w:p w14:paraId="2D9633A3" w14:textId="699C0438" w:rsidR="00345BB8" w:rsidRPr="003C115C" w:rsidRDefault="00345BB8"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 xml:space="preserve">Los proyectos aprobados </w:t>
      </w:r>
      <w:r w:rsidR="00482443" w:rsidRPr="003C115C">
        <w:rPr>
          <w:rFonts w:ascii="Arial" w:hAnsi="Arial" w:cs="Arial"/>
          <w:sz w:val="28"/>
          <w:szCs w:val="28"/>
        </w:rPr>
        <w:t>cumplirán</w:t>
      </w:r>
      <w:r w:rsidRPr="003C115C">
        <w:rPr>
          <w:rFonts w:ascii="Arial" w:hAnsi="Arial" w:cs="Arial"/>
          <w:sz w:val="28"/>
          <w:szCs w:val="28"/>
        </w:rPr>
        <w:t xml:space="preserve"> lo establecido</w:t>
      </w:r>
      <w:r w:rsidR="0008095C" w:rsidRPr="003C115C">
        <w:rPr>
          <w:rFonts w:ascii="Arial" w:hAnsi="Arial" w:cs="Arial"/>
          <w:sz w:val="28"/>
          <w:szCs w:val="28"/>
        </w:rPr>
        <w:t xml:space="preserve"> en el proceso de planificación para el año 202</w:t>
      </w:r>
      <w:r w:rsidR="00656254" w:rsidRPr="003C115C">
        <w:rPr>
          <w:rFonts w:ascii="Arial" w:hAnsi="Arial" w:cs="Arial"/>
          <w:sz w:val="28"/>
          <w:szCs w:val="28"/>
        </w:rPr>
        <w:t>4</w:t>
      </w:r>
      <w:r w:rsidR="00D7144D" w:rsidRPr="003C115C">
        <w:rPr>
          <w:rFonts w:ascii="Arial" w:hAnsi="Arial" w:cs="Arial"/>
          <w:sz w:val="28"/>
          <w:szCs w:val="28"/>
        </w:rPr>
        <w:t xml:space="preserve"> y calcularan su presupuesto sobre la base de la Resolución No. 287/2019 Reglamento del Sistema de Programas y Proyectos de Ciencia, Tecnología e Innovación</w:t>
      </w:r>
      <w:r w:rsidR="008B6EA2" w:rsidRPr="003C115C">
        <w:rPr>
          <w:rFonts w:ascii="Arial" w:hAnsi="Arial" w:cs="Arial"/>
          <w:sz w:val="28"/>
          <w:szCs w:val="28"/>
        </w:rPr>
        <w:t xml:space="preserve">, el cual será financiado por </w:t>
      </w:r>
      <w:r w:rsidR="00656254" w:rsidRPr="003C115C">
        <w:rPr>
          <w:rFonts w:ascii="Arial" w:hAnsi="Arial" w:cs="Arial"/>
          <w:sz w:val="28"/>
          <w:szCs w:val="28"/>
        </w:rPr>
        <w:t>Programa Sectorial del CITMA (en proceso de aprobación), el FONCI y la Academia de Ciencias Bielorrusa</w:t>
      </w:r>
      <w:r w:rsidR="0008095C" w:rsidRPr="003C115C">
        <w:rPr>
          <w:rFonts w:ascii="Arial" w:hAnsi="Arial" w:cs="Arial"/>
          <w:sz w:val="28"/>
          <w:szCs w:val="28"/>
        </w:rPr>
        <w:t>.</w:t>
      </w:r>
    </w:p>
    <w:p w14:paraId="7647B64C" w14:textId="2A4690BE" w:rsidR="00105DB0" w:rsidRPr="003C115C" w:rsidRDefault="003C115C"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L</w:t>
      </w:r>
      <w:r w:rsidR="00105DB0" w:rsidRPr="003C115C">
        <w:rPr>
          <w:rFonts w:ascii="Arial" w:hAnsi="Arial" w:cs="Arial"/>
          <w:sz w:val="28"/>
          <w:szCs w:val="28"/>
        </w:rPr>
        <w:t xml:space="preserve">a </w:t>
      </w:r>
      <w:r w:rsidR="00482443" w:rsidRPr="003C115C">
        <w:rPr>
          <w:rFonts w:ascii="Arial" w:hAnsi="Arial" w:cs="Arial"/>
          <w:sz w:val="28"/>
          <w:szCs w:val="28"/>
        </w:rPr>
        <w:t>Dirección de Programas y Proyectos Estratégicos del CITMA</w:t>
      </w:r>
      <w:r w:rsidR="00A77006" w:rsidRPr="003C115C">
        <w:rPr>
          <w:rFonts w:ascii="Arial" w:hAnsi="Arial" w:cs="Arial"/>
          <w:sz w:val="28"/>
          <w:szCs w:val="28"/>
        </w:rPr>
        <w:t>,</w:t>
      </w:r>
      <w:r w:rsidR="00482443" w:rsidRPr="003C115C">
        <w:rPr>
          <w:rFonts w:ascii="Arial" w:hAnsi="Arial" w:cs="Arial"/>
          <w:sz w:val="28"/>
          <w:szCs w:val="28"/>
        </w:rPr>
        <w:t xml:space="preserve"> </w:t>
      </w:r>
      <w:r w:rsidR="00A77006" w:rsidRPr="003C115C">
        <w:rPr>
          <w:rFonts w:ascii="Arial" w:hAnsi="Arial" w:cs="Arial"/>
          <w:sz w:val="28"/>
          <w:szCs w:val="28"/>
        </w:rPr>
        <w:t xml:space="preserve">dictaminará </w:t>
      </w:r>
      <w:r w:rsidR="00482443" w:rsidRPr="003C115C">
        <w:rPr>
          <w:rFonts w:ascii="Arial" w:hAnsi="Arial" w:cs="Arial"/>
          <w:sz w:val="28"/>
          <w:szCs w:val="28"/>
        </w:rPr>
        <w:t xml:space="preserve">el cumplimiento de los requisitos y </w:t>
      </w:r>
      <w:r w:rsidRPr="003C115C">
        <w:rPr>
          <w:rFonts w:ascii="Arial" w:hAnsi="Arial" w:cs="Arial"/>
          <w:sz w:val="28"/>
          <w:szCs w:val="28"/>
        </w:rPr>
        <w:t xml:space="preserve">remitirá los proyectos aprobados </w:t>
      </w:r>
      <w:r w:rsidR="007701E5" w:rsidRPr="003C115C">
        <w:rPr>
          <w:rFonts w:ascii="Arial" w:hAnsi="Arial" w:cs="Arial"/>
          <w:sz w:val="28"/>
          <w:szCs w:val="28"/>
        </w:rPr>
        <w:t>a la Dirección de Relaciones Internacionales del CITMA (DRI)</w:t>
      </w:r>
      <w:r w:rsidR="009842F5" w:rsidRPr="003C115C">
        <w:rPr>
          <w:rFonts w:ascii="Arial" w:hAnsi="Arial" w:cs="Arial"/>
          <w:sz w:val="28"/>
          <w:szCs w:val="28"/>
        </w:rPr>
        <w:t>.</w:t>
      </w:r>
    </w:p>
    <w:p w14:paraId="382989C1" w14:textId="74AA4AD4" w:rsidR="00482443" w:rsidRPr="003C115C" w:rsidRDefault="00482443"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La Junta Multisectorial del FONCI</w:t>
      </w:r>
      <w:r w:rsidR="00A77006" w:rsidRPr="003C115C">
        <w:rPr>
          <w:rFonts w:ascii="Arial" w:hAnsi="Arial" w:cs="Arial"/>
          <w:sz w:val="28"/>
          <w:szCs w:val="28"/>
        </w:rPr>
        <w:t>,</w:t>
      </w:r>
      <w:r w:rsidRPr="003C115C">
        <w:rPr>
          <w:rFonts w:ascii="Arial" w:hAnsi="Arial" w:cs="Arial"/>
          <w:sz w:val="28"/>
          <w:szCs w:val="28"/>
        </w:rPr>
        <w:t xml:space="preserve"> evaluará las propuestas y aprobará los proyectos a financiar, como contrapartida </w:t>
      </w:r>
      <w:r w:rsidR="00D90854" w:rsidRPr="003C115C">
        <w:rPr>
          <w:rFonts w:ascii="Arial" w:hAnsi="Arial" w:cs="Arial"/>
          <w:sz w:val="28"/>
          <w:szCs w:val="28"/>
        </w:rPr>
        <w:t>a</w:t>
      </w:r>
      <w:r w:rsidRPr="003C115C">
        <w:rPr>
          <w:rFonts w:ascii="Arial" w:hAnsi="Arial" w:cs="Arial"/>
          <w:sz w:val="28"/>
          <w:szCs w:val="28"/>
        </w:rPr>
        <w:t>l</w:t>
      </w:r>
      <w:r w:rsidR="0036654D" w:rsidRPr="003C115C">
        <w:rPr>
          <w:rFonts w:ascii="Arial" w:hAnsi="Arial" w:cs="Arial"/>
          <w:sz w:val="28"/>
          <w:szCs w:val="28"/>
        </w:rPr>
        <w:t xml:space="preserve"> financiamiento</w:t>
      </w:r>
      <w:r w:rsidR="00260A37" w:rsidRPr="003C115C">
        <w:rPr>
          <w:rFonts w:ascii="Arial" w:hAnsi="Arial" w:cs="Arial"/>
          <w:sz w:val="28"/>
          <w:szCs w:val="28"/>
        </w:rPr>
        <w:t xml:space="preserve"> bielorruso</w:t>
      </w:r>
      <w:r w:rsidR="00656254" w:rsidRPr="003C115C">
        <w:rPr>
          <w:rFonts w:ascii="Arial" w:hAnsi="Arial" w:cs="Arial"/>
          <w:sz w:val="28"/>
          <w:szCs w:val="28"/>
        </w:rPr>
        <w:t>, de manera excepcional para los que comienzan a ejecutarse en 2023</w:t>
      </w:r>
      <w:r w:rsidRPr="003C115C">
        <w:rPr>
          <w:rFonts w:ascii="Arial" w:hAnsi="Arial" w:cs="Arial"/>
          <w:sz w:val="28"/>
          <w:szCs w:val="28"/>
        </w:rPr>
        <w:t>.</w:t>
      </w:r>
      <w:r w:rsidR="00656254" w:rsidRPr="003C115C">
        <w:rPr>
          <w:rFonts w:ascii="Arial" w:hAnsi="Arial" w:cs="Arial"/>
          <w:sz w:val="28"/>
          <w:szCs w:val="28"/>
        </w:rPr>
        <w:t xml:space="preserve"> Para los que inicien en 2024 serán financiados por el PSCTI del CITMA creado al efecto</w:t>
      </w:r>
      <w:r w:rsidR="00260A37" w:rsidRPr="003C115C">
        <w:rPr>
          <w:rFonts w:ascii="Arial" w:hAnsi="Arial" w:cs="Arial"/>
          <w:sz w:val="28"/>
          <w:szCs w:val="28"/>
        </w:rPr>
        <w:t>.</w:t>
      </w:r>
    </w:p>
    <w:p w14:paraId="5FE9C237" w14:textId="4D7645BC" w:rsidR="008D34A3" w:rsidRPr="003C115C" w:rsidRDefault="008D34A3" w:rsidP="0008095C">
      <w:pPr>
        <w:pStyle w:val="Prrafodelista"/>
        <w:numPr>
          <w:ilvl w:val="0"/>
          <w:numId w:val="4"/>
        </w:numPr>
        <w:ind w:left="426"/>
        <w:jc w:val="both"/>
        <w:rPr>
          <w:rFonts w:ascii="Arial" w:hAnsi="Arial" w:cs="Arial"/>
          <w:sz w:val="28"/>
          <w:szCs w:val="28"/>
        </w:rPr>
      </w:pPr>
      <w:r w:rsidRPr="003C115C">
        <w:rPr>
          <w:rFonts w:ascii="Arial" w:hAnsi="Arial" w:cs="Arial"/>
          <w:sz w:val="28"/>
          <w:szCs w:val="28"/>
        </w:rPr>
        <w:t xml:space="preserve">La DRI conciliará con la parte </w:t>
      </w:r>
      <w:r w:rsidR="00656254" w:rsidRPr="003C115C">
        <w:rPr>
          <w:rFonts w:ascii="Arial" w:hAnsi="Arial" w:cs="Arial"/>
          <w:sz w:val="28"/>
          <w:szCs w:val="28"/>
        </w:rPr>
        <w:t xml:space="preserve">bielorrusa </w:t>
      </w:r>
      <w:r w:rsidRPr="003C115C">
        <w:rPr>
          <w:rFonts w:ascii="Arial" w:hAnsi="Arial" w:cs="Arial"/>
          <w:sz w:val="28"/>
          <w:szCs w:val="28"/>
        </w:rPr>
        <w:t>las evaluaciones, aprobaciones y firmas de las propuestas seleccionadas y la firma de los convenios.</w:t>
      </w:r>
    </w:p>
    <w:p w14:paraId="6699EBBF" w14:textId="77777777" w:rsidR="003C115C" w:rsidRPr="003C115C" w:rsidRDefault="00A77006" w:rsidP="006C0F76">
      <w:pPr>
        <w:pStyle w:val="Prrafodelista"/>
        <w:numPr>
          <w:ilvl w:val="0"/>
          <w:numId w:val="4"/>
        </w:numPr>
        <w:spacing w:after="0" w:line="240" w:lineRule="auto"/>
        <w:ind w:left="426"/>
        <w:jc w:val="both"/>
        <w:rPr>
          <w:rFonts w:ascii="Arial" w:hAnsi="Arial" w:cs="Arial"/>
          <w:sz w:val="28"/>
          <w:szCs w:val="28"/>
        </w:rPr>
      </w:pPr>
      <w:r w:rsidRPr="003C115C">
        <w:rPr>
          <w:rFonts w:ascii="Arial" w:hAnsi="Arial" w:cs="Arial"/>
          <w:sz w:val="28"/>
          <w:szCs w:val="28"/>
        </w:rPr>
        <w:t>La ejecución de los proyectos aprobados comenzará a partir de enero del 202</w:t>
      </w:r>
      <w:r w:rsidR="00656254" w:rsidRPr="003C115C">
        <w:rPr>
          <w:rFonts w:ascii="Arial" w:hAnsi="Arial" w:cs="Arial"/>
          <w:sz w:val="28"/>
          <w:szCs w:val="28"/>
        </w:rPr>
        <w:t>4</w:t>
      </w:r>
      <w:r w:rsidR="003C115C" w:rsidRPr="003C115C">
        <w:rPr>
          <w:rFonts w:ascii="Arial" w:hAnsi="Arial" w:cs="Arial"/>
          <w:sz w:val="28"/>
          <w:szCs w:val="28"/>
        </w:rPr>
        <w:t>.</w:t>
      </w:r>
      <w:r w:rsidR="00260A37" w:rsidRPr="003C115C">
        <w:rPr>
          <w:rFonts w:ascii="Arial" w:hAnsi="Arial" w:cs="Arial"/>
          <w:sz w:val="28"/>
          <w:szCs w:val="28"/>
        </w:rPr>
        <w:t xml:space="preserve"> Excepcionalmente, algunos proyectos podrán desarrollar sus primeras actividades en 2023. </w:t>
      </w:r>
    </w:p>
    <w:p w14:paraId="46788A5D" w14:textId="7E42E00A" w:rsidR="008647B0" w:rsidRPr="003C115C" w:rsidRDefault="008647B0" w:rsidP="006C0F76">
      <w:pPr>
        <w:pStyle w:val="Prrafodelista"/>
        <w:numPr>
          <w:ilvl w:val="0"/>
          <w:numId w:val="4"/>
        </w:numPr>
        <w:spacing w:after="0" w:line="240" w:lineRule="auto"/>
        <w:ind w:left="426"/>
        <w:jc w:val="both"/>
        <w:rPr>
          <w:rFonts w:ascii="Arial" w:hAnsi="Arial" w:cs="Arial"/>
          <w:sz w:val="28"/>
          <w:szCs w:val="28"/>
        </w:rPr>
      </w:pPr>
      <w:r w:rsidRPr="003C115C">
        <w:rPr>
          <w:rFonts w:ascii="Arial" w:hAnsi="Arial" w:cs="Arial"/>
          <w:sz w:val="28"/>
          <w:szCs w:val="28"/>
        </w:rPr>
        <w:t xml:space="preserve">La </w:t>
      </w:r>
      <w:r w:rsidR="007C74FC" w:rsidRPr="003C115C">
        <w:rPr>
          <w:rFonts w:ascii="Arial" w:hAnsi="Arial" w:cs="Arial"/>
          <w:sz w:val="28"/>
          <w:szCs w:val="28"/>
        </w:rPr>
        <w:t xml:space="preserve">Dirección de Programas y Proyectos Estratégicos del CITMA </w:t>
      </w:r>
      <w:r w:rsidRPr="003C115C">
        <w:rPr>
          <w:rFonts w:ascii="Arial" w:hAnsi="Arial" w:cs="Arial"/>
          <w:sz w:val="28"/>
          <w:szCs w:val="28"/>
        </w:rPr>
        <w:t>supervisará la implementación de los proyectos seleccionados al menos una vez al año, por lo que esta actividad debe estar comprendida en el cronograma de trabajo de la investigación conjunta.</w:t>
      </w:r>
    </w:p>
    <w:p w14:paraId="413BB6F6" w14:textId="03DBEEB6" w:rsidR="008647B0" w:rsidRPr="003C115C" w:rsidRDefault="008647B0" w:rsidP="003C115C">
      <w:pPr>
        <w:pStyle w:val="Prrafodelista"/>
        <w:numPr>
          <w:ilvl w:val="0"/>
          <w:numId w:val="4"/>
        </w:numPr>
        <w:ind w:left="426"/>
        <w:jc w:val="both"/>
        <w:rPr>
          <w:rFonts w:ascii="Arial" w:hAnsi="Arial" w:cs="Arial"/>
          <w:sz w:val="28"/>
          <w:szCs w:val="28"/>
        </w:rPr>
      </w:pPr>
      <w:r w:rsidRPr="003C115C">
        <w:rPr>
          <w:rFonts w:ascii="Arial" w:hAnsi="Arial" w:cs="Arial"/>
          <w:sz w:val="28"/>
          <w:szCs w:val="28"/>
        </w:rPr>
        <w:t>La notificación de la aprobación de las propuestas presentadas s</w:t>
      </w:r>
      <w:r w:rsidR="00656254" w:rsidRPr="003C115C">
        <w:rPr>
          <w:rFonts w:ascii="Arial" w:hAnsi="Arial" w:cs="Arial"/>
          <w:sz w:val="28"/>
          <w:szCs w:val="28"/>
        </w:rPr>
        <w:t xml:space="preserve">erá simultánea en ambos países </w:t>
      </w:r>
      <w:r w:rsidRPr="003C115C">
        <w:rPr>
          <w:rFonts w:ascii="Arial" w:hAnsi="Arial" w:cs="Arial"/>
          <w:sz w:val="28"/>
          <w:szCs w:val="28"/>
        </w:rPr>
        <w:t>y no podrá ser apelada.</w:t>
      </w:r>
    </w:p>
    <w:p w14:paraId="269CC178" w14:textId="77777777" w:rsidR="00D90854" w:rsidRPr="003C115C" w:rsidRDefault="0073574C" w:rsidP="00D90854">
      <w:pPr>
        <w:autoSpaceDE w:val="0"/>
        <w:autoSpaceDN w:val="0"/>
        <w:adjustRightInd w:val="0"/>
        <w:spacing w:after="0" w:line="240" w:lineRule="auto"/>
        <w:jc w:val="both"/>
        <w:rPr>
          <w:rFonts w:ascii="Arial" w:hAnsi="Arial" w:cs="Arial"/>
          <w:b/>
          <w:sz w:val="28"/>
          <w:szCs w:val="28"/>
        </w:rPr>
      </w:pPr>
      <w:r w:rsidRPr="003C115C">
        <w:rPr>
          <w:rFonts w:ascii="Arial" w:hAnsi="Arial" w:cs="Arial"/>
          <w:b/>
          <w:sz w:val="28"/>
          <w:szCs w:val="28"/>
        </w:rPr>
        <w:t>PLAZO DE LA CONVOCATORIA</w:t>
      </w:r>
    </w:p>
    <w:p w14:paraId="719D05CE" w14:textId="77777777" w:rsidR="008647B0" w:rsidRPr="003C115C" w:rsidRDefault="008647B0" w:rsidP="00BC051A">
      <w:pPr>
        <w:autoSpaceDE w:val="0"/>
        <w:autoSpaceDN w:val="0"/>
        <w:adjustRightInd w:val="0"/>
        <w:spacing w:after="0" w:line="240" w:lineRule="auto"/>
        <w:jc w:val="both"/>
        <w:rPr>
          <w:rFonts w:ascii="Arial" w:hAnsi="Arial" w:cs="Arial"/>
          <w:sz w:val="28"/>
          <w:szCs w:val="28"/>
        </w:rPr>
      </w:pPr>
    </w:p>
    <w:p w14:paraId="66B6E40B" w14:textId="7B31A40B" w:rsidR="00BC051A" w:rsidRPr="003C115C" w:rsidRDefault="0073574C" w:rsidP="00BC051A">
      <w:pPr>
        <w:autoSpaceDE w:val="0"/>
        <w:autoSpaceDN w:val="0"/>
        <w:adjustRightInd w:val="0"/>
        <w:spacing w:after="0" w:line="240" w:lineRule="auto"/>
        <w:jc w:val="both"/>
        <w:rPr>
          <w:rFonts w:ascii="Arial" w:hAnsi="Arial" w:cs="Arial"/>
          <w:sz w:val="28"/>
          <w:szCs w:val="28"/>
        </w:rPr>
      </w:pPr>
      <w:r w:rsidRPr="003C115C">
        <w:rPr>
          <w:rFonts w:ascii="Arial" w:hAnsi="Arial" w:cs="Arial"/>
          <w:sz w:val="28"/>
          <w:szCs w:val="28"/>
        </w:rPr>
        <w:t xml:space="preserve">Desde el </w:t>
      </w:r>
      <w:r w:rsidR="003E5020">
        <w:rPr>
          <w:rFonts w:ascii="Arial" w:hAnsi="Arial" w:cs="Arial"/>
          <w:sz w:val="28"/>
          <w:szCs w:val="28"/>
        </w:rPr>
        <w:t>2</w:t>
      </w:r>
      <w:r w:rsidRPr="003C115C">
        <w:rPr>
          <w:rFonts w:ascii="Arial" w:hAnsi="Arial" w:cs="Arial"/>
          <w:sz w:val="28"/>
          <w:szCs w:val="28"/>
        </w:rPr>
        <w:t xml:space="preserve"> de </w:t>
      </w:r>
      <w:r w:rsidR="003E5020">
        <w:rPr>
          <w:rFonts w:ascii="Arial" w:hAnsi="Arial" w:cs="Arial"/>
          <w:sz w:val="28"/>
          <w:szCs w:val="28"/>
        </w:rPr>
        <w:t>juni</w:t>
      </w:r>
      <w:bookmarkStart w:id="0" w:name="_GoBack"/>
      <w:bookmarkEnd w:id="0"/>
      <w:r w:rsidRPr="003C115C">
        <w:rPr>
          <w:rFonts w:ascii="Arial" w:hAnsi="Arial" w:cs="Arial"/>
          <w:sz w:val="28"/>
          <w:szCs w:val="28"/>
        </w:rPr>
        <w:t xml:space="preserve">o hasta </w:t>
      </w:r>
      <w:r w:rsidR="00BC051A" w:rsidRPr="003C115C">
        <w:rPr>
          <w:rFonts w:ascii="Arial" w:hAnsi="Arial" w:cs="Arial"/>
          <w:sz w:val="28"/>
          <w:szCs w:val="28"/>
        </w:rPr>
        <w:t xml:space="preserve">el </w:t>
      </w:r>
      <w:r w:rsidR="00656254" w:rsidRPr="003C115C">
        <w:rPr>
          <w:rFonts w:ascii="Arial" w:hAnsi="Arial" w:cs="Arial"/>
          <w:sz w:val="28"/>
          <w:szCs w:val="28"/>
        </w:rPr>
        <w:t>30</w:t>
      </w:r>
      <w:r w:rsidR="00BC051A" w:rsidRPr="003C115C">
        <w:rPr>
          <w:rFonts w:ascii="Arial" w:hAnsi="Arial" w:cs="Arial"/>
          <w:sz w:val="28"/>
          <w:szCs w:val="28"/>
        </w:rPr>
        <w:t xml:space="preserve"> de ju</w:t>
      </w:r>
      <w:r w:rsidR="00656254" w:rsidRPr="003C115C">
        <w:rPr>
          <w:rFonts w:ascii="Arial" w:hAnsi="Arial" w:cs="Arial"/>
          <w:sz w:val="28"/>
          <w:szCs w:val="28"/>
        </w:rPr>
        <w:t>l</w:t>
      </w:r>
      <w:r w:rsidR="00BC051A" w:rsidRPr="003C115C">
        <w:rPr>
          <w:rFonts w:ascii="Arial" w:hAnsi="Arial" w:cs="Arial"/>
          <w:sz w:val="28"/>
          <w:szCs w:val="28"/>
        </w:rPr>
        <w:t>io del 202</w:t>
      </w:r>
      <w:r w:rsidR="00656254" w:rsidRPr="003C115C">
        <w:rPr>
          <w:rFonts w:ascii="Arial" w:hAnsi="Arial" w:cs="Arial"/>
          <w:sz w:val="28"/>
          <w:szCs w:val="28"/>
        </w:rPr>
        <w:t>3</w:t>
      </w:r>
      <w:r w:rsidRPr="003C115C">
        <w:rPr>
          <w:rFonts w:ascii="Arial" w:hAnsi="Arial" w:cs="Arial"/>
          <w:sz w:val="28"/>
          <w:szCs w:val="28"/>
        </w:rPr>
        <w:t>.</w:t>
      </w:r>
    </w:p>
    <w:p w14:paraId="115776D4" w14:textId="77777777" w:rsidR="00BC051A" w:rsidRPr="003C115C" w:rsidRDefault="00BC051A" w:rsidP="00D90854">
      <w:pPr>
        <w:autoSpaceDE w:val="0"/>
        <w:autoSpaceDN w:val="0"/>
        <w:adjustRightInd w:val="0"/>
        <w:spacing w:after="0" w:line="240" w:lineRule="auto"/>
        <w:jc w:val="both"/>
        <w:rPr>
          <w:rFonts w:ascii="Arial" w:hAnsi="Arial" w:cs="Arial"/>
          <w:b/>
          <w:sz w:val="28"/>
          <w:szCs w:val="28"/>
        </w:rPr>
      </w:pPr>
    </w:p>
    <w:p w14:paraId="516788D6" w14:textId="77777777" w:rsidR="00D90854" w:rsidRPr="003C115C" w:rsidRDefault="007E4E1C" w:rsidP="00D90854">
      <w:pPr>
        <w:autoSpaceDE w:val="0"/>
        <w:autoSpaceDN w:val="0"/>
        <w:adjustRightInd w:val="0"/>
        <w:spacing w:after="0" w:line="240" w:lineRule="auto"/>
        <w:jc w:val="both"/>
        <w:rPr>
          <w:rFonts w:ascii="Arial" w:hAnsi="Arial" w:cs="Arial"/>
          <w:b/>
          <w:sz w:val="28"/>
          <w:szCs w:val="28"/>
        </w:rPr>
      </w:pPr>
      <w:r w:rsidRPr="003C115C">
        <w:rPr>
          <w:rFonts w:ascii="Arial" w:hAnsi="Arial" w:cs="Arial"/>
          <w:b/>
          <w:sz w:val="28"/>
          <w:szCs w:val="28"/>
        </w:rPr>
        <w:t>CONTACTOS</w:t>
      </w:r>
    </w:p>
    <w:p w14:paraId="59D5B896" w14:textId="77777777" w:rsidR="008647B0" w:rsidRPr="003C115C" w:rsidRDefault="008647B0" w:rsidP="00D90854">
      <w:pPr>
        <w:autoSpaceDE w:val="0"/>
        <w:autoSpaceDN w:val="0"/>
        <w:adjustRightInd w:val="0"/>
        <w:spacing w:after="0" w:line="240" w:lineRule="auto"/>
        <w:jc w:val="both"/>
        <w:rPr>
          <w:rFonts w:ascii="Arial" w:hAnsi="Arial" w:cs="Arial"/>
          <w:sz w:val="28"/>
          <w:szCs w:val="28"/>
        </w:rPr>
      </w:pPr>
    </w:p>
    <w:p w14:paraId="5407A605" w14:textId="705EEC49" w:rsidR="00086457" w:rsidRDefault="007E4E1C" w:rsidP="00656254">
      <w:pPr>
        <w:autoSpaceDE w:val="0"/>
        <w:autoSpaceDN w:val="0"/>
        <w:adjustRightInd w:val="0"/>
        <w:spacing w:after="0" w:line="240" w:lineRule="auto"/>
        <w:jc w:val="both"/>
        <w:rPr>
          <w:rStyle w:val="Hipervnculo"/>
          <w:rFonts w:ascii="Arial" w:hAnsi="Arial" w:cs="Arial"/>
          <w:color w:val="auto"/>
          <w:sz w:val="28"/>
          <w:szCs w:val="28"/>
        </w:rPr>
      </w:pPr>
      <w:r w:rsidRPr="003C115C">
        <w:rPr>
          <w:rFonts w:ascii="Arial" w:hAnsi="Arial" w:cs="Arial"/>
          <w:sz w:val="28"/>
          <w:szCs w:val="28"/>
        </w:rPr>
        <w:lastRenderedPageBreak/>
        <w:t xml:space="preserve">Las propuestas pueden ser enviadas directamente a la Dirección de Programas y Proyectos Estratégicos a los correos </w:t>
      </w:r>
      <w:hyperlink r:id="rId8" w:history="1">
        <w:r w:rsidR="00656254" w:rsidRPr="003C115C">
          <w:rPr>
            <w:rStyle w:val="Hipervnculo"/>
            <w:rFonts w:ascii="Arial" w:hAnsi="Arial" w:cs="Arial"/>
            <w:color w:val="auto"/>
            <w:sz w:val="28"/>
            <w:szCs w:val="28"/>
          </w:rPr>
          <w:t>dirprogramas@citma.gob.cu</w:t>
        </w:r>
      </w:hyperlink>
      <w:r w:rsidRPr="003C115C">
        <w:rPr>
          <w:rFonts w:ascii="Arial" w:hAnsi="Arial" w:cs="Arial"/>
          <w:sz w:val="28"/>
          <w:szCs w:val="28"/>
        </w:rPr>
        <w:t xml:space="preserve">, </w:t>
      </w:r>
      <w:hyperlink r:id="rId9" w:history="1">
        <w:r w:rsidRPr="003C115C">
          <w:rPr>
            <w:rStyle w:val="Hipervnculo"/>
            <w:rFonts w:ascii="Arial" w:hAnsi="Arial" w:cs="Arial"/>
            <w:color w:val="auto"/>
            <w:sz w:val="28"/>
            <w:szCs w:val="28"/>
          </w:rPr>
          <w:t>orlay@citma.gob.cu</w:t>
        </w:r>
      </w:hyperlink>
    </w:p>
    <w:p w14:paraId="049B8EE8" w14:textId="5EC5FA6D" w:rsidR="00F56DD4" w:rsidRDefault="00F56DD4" w:rsidP="00656254">
      <w:pPr>
        <w:autoSpaceDE w:val="0"/>
        <w:autoSpaceDN w:val="0"/>
        <w:adjustRightInd w:val="0"/>
        <w:spacing w:after="0" w:line="240" w:lineRule="auto"/>
        <w:jc w:val="both"/>
        <w:rPr>
          <w:rStyle w:val="Hipervnculo"/>
          <w:rFonts w:ascii="Arial" w:hAnsi="Arial" w:cs="Arial"/>
          <w:color w:val="auto"/>
          <w:sz w:val="28"/>
          <w:szCs w:val="28"/>
        </w:rPr>
      </w:pPr>
    </w:p>
    <w:p w14:paraId="6C24FE83" w14:textId="6244DC67" w:rsidR="00F56DD4" w:rsidRDefault="00F56DD4" w:rsidP="00656254">
      <w:pPr>
        <w:autoSpaceDE w:val="0"/>
        <w:autoSpaceDN w:val="0"/>
        <w:adjustRightInd w:val="0"/>
        <w:spacing w:after="0" w:line="240" w:lineRule="auto"/>
        <w:jc w:val="both"/>
        <w:rPr>
          <w:rStyle w:val="Hipervnculo"/>
          <w:rFonts w:ascii="Arial" w:hAnsi="Arial" w:cs="Arial"/>
          <w:color w:val="auto"/>
          <w:sz w:val="28"/>
          <w:szCs w:val="28"/>
        </w:rPr>
      </w:pPr>
    </w:p>
    <w:p w14:paraId="06C83C27" w14:textId="4AB86AC0" w:rsidR="00F56DD4" w:rsidRPr="00F56DD4" w:rsidRDefault="00F56DD4" w:rsidP="00656254">
      <w:pPr>
        <w:autoSpaceDE w:val="0"/>
        <w:autoSpaceDN w:val="0"/>
        <w:adjustRightInd w:val="0"/>
        <w:spacing w:after="0" w:line="240" w:lineRule="auto"/>
        <w:jc w:val="both"/>
        <w:rPr>
          <w:rStyle w:val="Hipervnculo"/>
          <w:rFonts w:ascii="Arial" w:hAnsi="Arial" w:cs="Arial"/>
          <w:b/>
          <w:color w:val="auto"/>
          <w:sz w:val="28"/>
          <w:szCs w:val="28"/>
          <w:u w:val="none"/>
        </w:rPr>
      </w:pPr>
    </w:p>
    <w:p w14:paraId="1FE425A3" w14:textId="386D37AA" w:rsidR="00F56DD4" w:rsidRPr="00F56DD4" w:rsidRDefault="00F56DD4" w:rsidP="00656254">
      <w:pPr>
        <w:autoSpaceDE w:val="0"/>
        <w:autoSpaceDN w:val="0"/>
        <w:adjustRightInd w:val="0"/>
        <w:spacing w:after="0" w:line="240" w:lineRule="auto"/>
        <w:jc w:val="both"/>
        <w:rPr>
          <w:rStyle w:val="Hipervnculo"/>
          <w:rFonts w:ascii="Arial" w:hAnsi="Arial" w:cs="Arial"/>
          <w:b/>
          <w:color w:val="auto"/>
          <w:sz w:val="28"/>
          <w:szCs w:val="28"/>
          <w:u w:val="none"/>
        </w:rPr>
      </w:pPr>
      <w:r w:rsidRPr="00F56DD4">
        <w:rPr>
          <w:rStyle w:val="Hipervnculo"/>
          <w:rFonts w:ascii="Arial" w:hAnsi="Arial" w:cs="Arial"/>
          <w:b/>
          <w:color w:val="auto"/>
          <w:sz w:val="28"/>
          <w:szCs w:val="28"/>
          <w:u w:val="none"/>
        </w:rPr>
        <w:t>Dirección General de Ciencia, Tecnología e Innovación</w:t>
      </w:r>
    </w:p>
    <w:p w14:paraId="5FF6E2D1" w14:textId="0AF6BAFA" w:rsidR="00345BB8" w:rsidRPr="003C115C" w:rsidRDefault="00F56DD4" w:rsidP="00F56DD4">
      <w:pPr>
        <w:autoSpaceDE w:val="0"/>
        <w:autoSpaceDN w:val="0"/>
        <w:adjustRightInd w:val="0"/>
        <w:spacing w:after="0" w:line="240" w:lineRule="auto"/>
        <w:jc w:val="both"/>
        <w:rPr>
          <w:rFonts w:ascii="Arial" w:hAnsi="Arial" w:cs="Arial"/>
          <w:sz w:val="28"/>
          <w:szCs w:val="28"/>
        </w:rPr>
      </w:pPr>
      <w:r w:rsidRPr="00F56DD4">
        <w:rPr>
          <w:rStyle w:val="Hipervnculo"/>
          <w:rFonts w:ascii="Arial" w:hAnsi="Arial" w:cs="Arial"/>
          <w:b/>
          <w:color w:val="auto"/>
          <w:sz w:val="28"/>
          <w:szCs w:val="28"/>
          <w:u w:val="none"/>
        </w:rPr>
        <w:t xml:space="preserve">La Habana, 2 de </w:t>
      </w:r>
      <w:r w:rsidR="00E173E0">
        <w:rPr>
          <w:rStyle w:val="Hipervnculo"/>
          <w:rFonts w:ascii="Arial" w:hAnsi="Arial" w:cs="Arial"/>
          <w:b/>
          <w:color w:val="auto"/>
          <w:sz w:val="28"/>
          <w:szCs w:val="28"/>
          <w:u w:val="none"/>
        </w:rPr>
        <w:t>junio</w:t>
      </w:r>
      <w:r w:rsidRPr="00F56DD4">
        <w:rPr>
          <w:rStyle w:val="Hipervnculo"/>
          <w:rFonts w:ascii="Arial" w:hAnsi="Arial" w:cs="Arial"/>
          <w:b/>
          <w:color w:val="auto"/>
          <w:sz w:val="28"/>
          <w:szCs w:val="28"/>
          <w:u w:val="none"/>
        </w:rPr>
        <w:t xml:space="preserve"> del 2023</w:t>
      </w:r>
    </w:p>
    <w:sectPr w:rsidR="00345BB8" w:rsidRPr="003C115C" w:rsidSect="00F56DD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20AA6" w14:textId="77777777" w:rsidR="005E2865" w:rsidRDefault="005E2865" w:rsidP="007B2445">
      <w:pPr>
        <w:spacing w:after="0" w:line="240" w:lineRule="auto"/>
      </w:pPr>
      <w:r>
        <w:separator/>
      </w:r>
    </w:p>
  </w:endnote>
  <w:endnote w:type="continuationSeparator" w:id="0">
    <w:p w14:paraId="68EA6DF4" w14:textId="77777777" w:rsidR="005E2865" w:rsidRDefault="005E2865" w:rsidP="007B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9EBA6" w14:textId="77777777" w:rsidR="005E2865" w:rsidRDefault="005E2865" w:rsidP="007B2445">
      <w:pPr>
        <w:spacing w:after="0" w:line="240" w:lineRule="auto"/>
      </w:pPr>
      <w:r>
        <w:separator/>
      </w:r>
    </w:p>
  </w:footnote>
  <w:footnote w:type="continuationSeparator" w:id="0">
    <w:p w14:paraId="2AAFAC2A" w14:textId="77777777" w:rsidR="005E2865" w:rsidRDefault="005E2865" w:rsidP="007B2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6C1F"/>
    <w:multiLevelType w:val="hybridMultilevel"/>
    <w:tmpl w:val="512C7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8240C7E"/>
    <w:multiLevelType w:val="hybridMultilevel"/>
    <w:tmpl w:val="15DACA6A"/>
    <w:lvl w:ilvl="0" w:tplc="231C2BBC">
      <w:start w:val="3"/>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43931D87"/>
    <w:multiLevelType w:val="hybridMultilevel"/>
    <w:tmpl w:val="F2F665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9366383"/>
    <w:multiLevelType w:val="hybridMultilevel"/>
    <w:tmpl w:val="AE662D56"/>
    <w:lvl w:ilvl="0" w:tplc="96E8CD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C411C00"/>
    <w:multiLevelType w:val="hybridMultilevel"/>
    <w:tmpl w:val="ABE88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212455F"/>
    <w:multiLevelType w:val="hybridMultilevel"/>
    <w:tmpl w:val="17429E64"/>
    <w:lvl w:ilvl="0" w:tplc="AD7AA8D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355F0E"/>
    <w:multiLevelType w:val="hybridMultilevel"/>
    <w:tmpl w:val="72443A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5C102D"/>
    <w:multiLevelType w:val="hybridMultilevel"/>
    <w:tmpl w:val="6DEA1736"/>
    <w:lvl w:ilvl="0" w:tplc="7968EB88">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2203349"/>
    <w:multiLevelType w:val="hybridMultilevel"/>
    <w:tmpl w:val="201049E2"/>
    <w:lvl w:ilvl="0" w:tplc="C3EE1B5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EE756B"/>
    <w:multiLevelType w:val="hybridMultilevel"/>
    <w:tmpl w:val="72443A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71A62CD"/>
    <w:multiLevelType w:val="hybridMultilevel"/>
    <w:tmpl w:val="6098051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D0864EF"/>
    <w:multiLevelType w:val="hybridMultilevel"/>
    <w:tmpl w:val="D4E883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
  </w:num>
  <w:num w:numId="3">
    <w:abstractNumId w:val="10"/>
  </w:num>
  <w:num w:numId="4">
    <w:abstractNumId w:val="0"/>
  </w:num>
  <w:num w:numId="5">
    <w:abstractNumId w:val="4"/>
  </w:num>
  <w:num w:numId="6">
    <w:abstractNumId w:val="7"/>
  </w:num>
  <w:num w:numId="7">
    <w:abstractNumId w:val="11"/>
  </w:num>
  <w:num w:numId="8">
    <w:abstractNumId w:val="3"/>
  </w:num>
  <w:num w:numId="9">
    <w:abstractNumId w:val="8"/>
  </w:num>
  <w:num w:numId="10">
    <w:abstractNumId w:val="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804"/>
    <w:rsid w:val="00004A30"/>
    <w:rsid w:val="000238BE"/>
    <w:rsid w:val="0008095C"/>
    <w:rsid w:val="00086457"/>
    <w:rsid w:val="000907EF"/>
    <w:rsid w:val="00092131"/>
    <w:rsid w:val="00105DB0"/>
    <w:rsid w:val="001120D3"/>
    <w:rsid w:val="0014471E"/>
    <w:rsid w:val="001B063D"/>
    <w:rsid w:val="001B69C7"/>
    <w:rsid w:val="001C1EFA"/>
    <w:rsid w:val="001F39DD"/>
    <w:rsid w:val="00221026"/>
    <w:rsid w:val="00221F78"/>
    <w:rsid w:val="00253155"/>
    <w:rsid w:val="00253BEE"/>
    <w:rsid w:val="00260A37"/>
    <w:rsid w:val="002649B4"/>
    <w:rsid w:val="00291B2D"/>
    <w:rsid w:val="00293495"/>
    <w:rsid w:val="002E54FE"/>
    <w:rsid w:val="00322E26"/>
    <w:rsid w:val="003262A4"/>
    <w:rsid w:val="00345BB8"/>
    <w:rsid w:val="0036654D"/>
    <w:rsid w:val="003A63FA"/>
    <w:rsid w:val="003C115C"/>
    <w:rsid w:val="003D4485"/>
    <w:rsid w:val="003E1779"/>
    <w:rsid w:val="003E5020"/>
    <w:rsid w:val="00460578"/>
    <w:rsid w:val="00482443"/>
    <w:rsid w:val="00483AFC"/>
    <w:rsid w:val="004B6FCF"/>
    <w:rsid w:val="00501C1E"/>
    <w:rsid w:val="00507BAB"/>
    <w:rsid w:val="00555D8B"/>
    <w:rsid w:val="005571F0"/>
    <w:rsid w:val="005623DF"/>
    <w:rsid w:val="005B74EB"/>
    <w:rsid w:val="005C3E4E"/>
    <w:rsid w:val="005C7F29"/>
    <w:rsid w:val="005E2865"/>
    <w:rsid w:val="005F06ED"/>
    <w:rsid w:val="00600ACE"/>
    <w:rsid w:val="00645AF1"/>
    <w:rsid w:val="00656254"/>
    <w:rsid w:val="00676213"/>
    <w:rsid w:val="006B0516"/>
    <w:rsid w:val="006D0A30"/>
    <w:rsid w:val="006E5D3D"/>
    <w:rsid w:val="0073574C"/>
    <w:rsid w:val="007701E5"/>
    <w:rsid w:val="007A122F"/>
    <w:rsid w:val="007A1A1E"/>
    <w:rsid w:val="007B2445"/>
    <w:rsid w:val="007C74FC"/>
    <w:rsid w:val="007E4E1C"/>
    <w:rsid w:val="007E6A0C"/>
    <w:rsid w:val="007F5AC9"/>
    <w:rsid w:val="008118FC"/>
    <w:rsid w:val="00840336"/>
    <w:rsid w:val="008647B0"/>
    <w:rsid w:val="00876E9C"/>
    <w:rsid w:val="008A4E69"/>
    <w:rsid w:val="008B6EA2"/>
    <w:rsid w:val="008D34A3"/>
    <w:rsid w:val="008D537D"/>
    <w:rsid w:val="009842F5"/>
    <w:rsid w:val="00993B65"/>
    <w:rsid w:val="009A006F"/>
    <w:rsid w:val="00A27ECD"/>
    <w:rsid w:val="00A3753F"/>
    <w:rsid w:val="00A50981"/>
    <w:rsid w:val="00A77006"/>
    <w:rsid w:val="00AA66CC"/>
    <w:rsid w:val="00AE5F1F"/>
    <w:rsid w:val="00AE6AAF"/>
    <w:rsid w:val="00B1199C"/>
    <w:rsid w:val="00B52FC4"/>
    <w:rsid w:val="00B61279"/>
    <w:rsid w:val="00B84C69"/>
    <w:rsid w:val="00BA4FE7"/>
    <w:rsid w:val="00BC051A"/>
    <w:rsid w:val="00C40F87"/>
    <w:rsid w:val="00C4302A"/>
    <w:rsid w:val="00C90E15"/>
    <w:rsid w:val="00D4670A"/>
    <w:rsid w:val="00D7144D"/>
    <w:rsid w:val="00D90854"/>
    <w:rsid w:val="00DE246C"/>
    <w:rsid w:val="00DF451A"/>
    <w:rsid w:val="00E173E0"/>
    <w:rsid w:val="00E70DAE"/>
    <w:rsid w:val="00EA1804"/>
    <w:rsid w:val="00EA32BA"/>
    <w:rsid w:val="00EC122B"/>
    <w:rsid w:val="00EE2EDA"/>
    <w:rsid w:val="00EF19B5"/>
    <w:rsid w:val="00F47524"/>
    <w:rsid w:val="00F56DD4"/>
    <w:rsid w:val="00F956BF"/>
    <w:rsid w:val="00FC362A"/>
    <w:rsid w:val="00FE2140"/>
    <w:rsid w:val="00FE57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B384"/>
  <w15:docId w15:val="{30B20411-8DB3-4E73-8C9C-0995F90D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0578"/>
    <w:pPr>
      <w:ind w:left="720"/>
      <w:contextualSpacing/>
    </w:pPr>
  </w:style>
  <w:style w:type="table" w:styleId="Tablaconcuadrcula">
    <w:name w:val="Table Grid"/>
    <w:basedOn w:val="Tablanormal"/>
    <w:uiPriority w:val="59"/>
    <w:rsid w:val="00080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E4E1C"/>
    <w:rPr>
      <w:color w:val="0563C1" w:themeColor="hyperlink"/>
      <w:u w:val="single"/>
    </w:rPr>
  </w:style>
  <w:style w:type="character" w:styleId="Refdecomentario">
    <w:name w:val="annotation reference"/>
    <w:basedOn w:val="Fuentedeprrafopredeter"/>
    <w:uiPriority w:val="99"/>
    <w:semiHidden/>
    <w:unhideWhenUsed/>
    <w:rsid w:val="005623DF"/>
    <w:rPr>
      <w:sz w:val="16"/>
      <w:szCs w:val="16"/>
    </w:rPr>
  </w:style>
  <w:style w:type="paragraph" w:styleId="Textocomentario">
    <w:name w:val="annotation text"/>
    <w:basedOn w:val="Normal"/>
    <w:link w:val="TextocomentarioCar"/>
    <w:uiPriority w:val="99"/>
    <w:semiHidden/>
    <w:unhideWhenUsed/>
    <w:rsid w:val="005623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623DF"/>
    <w:rPr>
      <w:sz w:val="20"/>
      <w:szCs w:val="20"/>
    </w:rPr>
  </w:style>
  <w:style w:type="paragraph" w:styleId="Asuntodelcomentario">
    <w:name w:val="annotation subject"/>
    <w:basedOn w:val="Textocomentario"/>
    <w:next w:val="Textocomentario"/>
    <w:link w:val="AsuntodelcomentarioCar"/>
    <w:uiPriority w:val="99"/>
    <w:semiHidden/>
    <w:unhideWhenUsed/>
    <w:rsid w:val="005623DF"/>
    <w:rPr>
      <w:b/>
      <w:bCs/>
    </w:rPr>
  </w:style>
  <w:style w:type="character" w:customStyle="1" w:styleId="AsuntodelcomentarioCar">
    <w:name w:val="Asunto del comentario Car"/>
    <w:basedOn w:val="TextocomentarioCar"/>
    <w:link w:val="Asuntodelcomentario"/>
    <w:uiPriority w:val="99"/>
    <w:semiHidden/>
    <w:rsid w:val="005623DF"/>
    <w:rPr>
      <w:b/>
      <w:bCs/>
      <w:sz w:val="20"/>
      <w:szCs w:val="20"/>
    </w:rPr>
  </w:style>
  <w:style w:type="paragraph" w:styleId="Textodeglobo">
    <w:name w:val="Balloon Text"/>
    <w:basedOn w:val="Normal"/>
    <w:link w:val="TextodegloboCar"/>
    <w:uiPriority w:val="99"/>
    <w:semiHidden/>
    <w:unhideWhenUsed/>
    <w:rsid w:val="005623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3DF"/>
    <w:rPr>
      <w:rFonts w:ascii="Segoe UI" w:hAnsi="Segoe UI" w:cs="Segoe UI"/>
      <w:sz w:val="18"/>
      <w:szCs w:val="18"/>
    </w:rPr>
  </w:style>
  <w:style w:type="paragraph" w:styleId="Textonotapie">
    <w:name w:val="footnote text"/>
    <w:basedOn w:val="Normal"/>
    <w:link w:val="TextonotapieCar"/>
    <w:uiPriority w:val="99"/>
    <w:semiHidden/>
    <w:unhideWhenUsed/>
    <w:rsid w:val="007B2445"/>
    <w:pPr>
      <w:spacing w:after="0" w:line="240" w:lineRule="auto"/>
      <w:jc w:val="both"/>
    </w:pPr>
    <w:rPr>
      <w:rFonts w:ascii="Times New Roman" w:hAnsi="Times New Roman"/>
      <w:sz w:val="20"/>
      <w:szCs w:val="20"/>
    </w:rPr>
  </w:style>
  <w:style w:type="character" w:customStyle="1" w:styleId="TextonotapieCar">
    <w:name w:val="Texto nota pie Car"/>
    <w:basedOn w:val="Fuentedeprrafopredeter"/>
    <w:link w:val="Textonotapie"/>
    <w:uiPriority w:val="99"/>
    <w:semiHidden/>
    <w:rsid w:val="007B2445"/>
    <w:rPr>
      <w:rFonts w:ascii="Times New Roman" w:hAnsi="Times New Roman"/>
      <w:sz w:val="20"/>
      <w:szCs w:val="20"/>
    </w:rPr>
  </w:style>
  <w:style w:type="character" w:styleId="Refdenotaalpie">
    <w:name w:val="footnote reference"/>
    <w:basedOn w:val="Fuentedeprrafopredeter"/>
    <w:uiPriority w:val="99"/>
    <w:semiHidden/>
    <w:unhideWhenUsed/>
    <w:rsid w:val="007B24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programas@citma.gob.c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rlay@citma.gob.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7D54E-F097-41C4-A1CF-63D9D7159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911</Words>
  <Characters>5193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Jorgito</dc:creator>
  <cp:lastModifiedBy>HOME</cp:lastModifiedBy>
  <cp:revision>6</cp:revision>
  <dcterms:created xsi:type="dcterms:W3CDTF">2023-05-17T07:06:00Z</dcterms:created>
  <dcterms:modified xsi:type="dcterms:W3CDTF">2023-05-17T07:35:00Z</dcterms:modified>
</cp:coreProperties>
</file>