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05C" w:rsidRPr="007A2AE4" w:rsidRDefault="0053305C" w:rsidP="007A2AE4">
      <w:pPr>
        <w:spacing w:line="360" w:lineRule="auto"/>
        <w:jc w:val="center"/>
        <w:rPr>
          <w:rFonts w:ascii="Arial" w:hAnsi="Arial" w:cs="Arial"/>
          <w:b/>
          <w:sz w:val="24"/>
          <w:szCs w:val="24"/>
          <w:lang w:val="es-ES"/>
        </w:rPr>
      </w:pPr>
      <w:r w:rsidRPr="007A2AE4">
        <w:rPr>
          <w:rFonts w:ascii="Arial" w:hAnsi="Arial" w:cs="Arial"/>
          <w:b/>
          <w:sz w:val="24"/>
          <w:szCs w:val="24"/>
          <w:lang w:val="es-ES"/>
        </w:rPr>
        <w:t>SEMINARIO MAIZ</w:t>
      </w:r>
    </w:p>
    <w:p w:rsidR="000D3320" w:rsidRPr="007A2AE4" w:rsidRDefault="000D3320" w:rsidP="007A2AE4">
      <w:pPr>
        <w:spacing w:line="360" w:lineRule="auto"/>
        <w:jc w:val="both"/>
        <w:rPr>
          <w:rFonts w:ascii="Arial" w:hAnsi="Arial" w:cs="Arial"/>
          <w:b/>
          <w:sz w:val="24"/>
          <w:szCs w:val="24"/>
          <w:lang w:val="es-ES"/>
        </w:rPr>
      </w:pPr>
      <w:r w:rsidRPr="007A2AE4">
        <w:rPr>
          <w:rFonts w:ascii="Arial" w:hAnsi="Arial" w:cs="Arial"/>
          <w:b/>
          <w:sz w:val="24"/>
          <w:szCs w:val="24"/>
          <w:lang w:val="es-ES"/>
        </w:rPr>
        <w:t>Tiempo programado: 1 horas</w:t>
      </w:r>
    </w:p>
    <w:p w:rsidR="000D3320" w:rsidRPr="007A2AE4" w:rsidRDefault="000D3320"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Título: </w:t>
      </w:r>
      <w:r w:rsidR="007A2AE4" w:rsidRPr="007A2AE4">
        <w:rPr>
          <w:rFonts w:ascii="Arial" w:hAnsi="Arial" w:cs="Arial"/>
          <w:sz w:val="24"/>
          <w:szCs w:val="24"/>
          <w:lang w:val="es-ES"/>
        </w:rPr>
        <w:t>Análisis</w:t>
      </w:r>
      <w:r w:rsidRPr="007A2AE4">
        <w:rPr>
          <w:rFonts w:ascii="Arial" w:hAnsi="Arial" w:cs="Arial"/>
          <w:sz w:val="24"/>
          <w:szCs w:val="24"/>
          <w:lang w:val="es-ES"/>
        </w:rPr>
        <w:t xml:space="preserve"> de la anatomía del maíz correspondiente a sus órganos vegetativos y el uso de este conocimiento para </w:t>
      </w:r>
      <w:r w:rsidR="00D67EEF" w:rsidRPr="007A2AE4">
        <w:rPr>
          <w:rFonts w:ascii="Arial" w:hAnsi="Arial" w:cs="Arial"/>
          <w:sz w:val="24"/>
          <w:szCs w:val="24"/>
          <w:lang w:val="es-ES"/>
        </w:rPr>
        <w:t>futuras</w:t>
      </w:r>
      <w:r w:rsidRPr="007A2AE4">
        <w:rPr>
          <w:rFonts w:ascii="Arial" w:hAnsi="Arial" w:cs="Arial"/>
          <w:sz w:val="24"/>
          <w:szCs w:val="24"/>
          <w:lang w:val="es-ES"/>
        </w:rPr>
        <w:t xml:space="preserve"> investigaciones.</w:t>
      </w:r>
    </w:p>
    <w:p w:rsidR="000D3320" w:rsidRPr="007A2AE4" w:rsidRDefault="000D3320" w:rsidP="007A2AE4">
      <w:pPr>
        <w:spacing w:line="360" w:lineRule="auto"/>
        <w:jc w:val="both"/>
        <w:rPr>
          <w:rFonts w:ascii="Arial" w:hAnsi="Arial" w:cs="Arial"/>
          <w:b/>
          <w:sz w:val="24"/>
          <w:szCs w:val="24"/>
          <w:lang w:val="es-ES"/>
        </w:rPr>
      </w:pPr>
      <w:r w:rsidRPr="007A2AE4">
        <w:rPr>
          <w:rFonts w:ascii="Arial" w:hAnsi="Arial" w:cs="Arial"/>
          <w:b/>
          <w:sz w:val="24"/>
          <w:szCs w:val="24"/>
          <w:lang w:val="es-ES"/>
        </w:rPr>
        <w:t>Sumario:</w:t>
      </w:r>
    </w:p>
    <w:p w:rsidR="000D3320" w:rsidRPr="007A2AE4" w:rsidRDefault="000D3320" w:rsidP="007A2AE4">
      <w:pPr>
        <w:pStyle w:val="Prrafodelista"/>
        <w:numPr>
          <w:ilvl w:val="0"/>
          <w:numId w:val="20"/>
        </w:numPr>
        <w:spacing w:line="360" w:lineRule="auto"/>
        <w:jc w:val="both"/>
        <w:rPr>
          <w:rFonts w:ascii="Arial" w:hAnsi="Arial" w:cs="Arial"/>
          <w:bCs/>
          <w:sz w:val="24"/>
          <w:szCs w:val="24"/>
          <w:lang w:val="es-ES"/>
        </w:rPr>
      </w:pPr>
      <w:r w:rsidRPr="007A2AE4">
        <w:rPr>
          <w:rFonts w:ascii="Arial" w:hAnsi="Arial" w:cs="Arial"/>
          <w:sz w:val="24"/>
          <w:szCs w:val="24"/>
          <w:lang w:val="es-ES"/>
        </w:rPr>
        <w:t xml:space="preserve">Ubicación sistemática según </w:t>
      </w:r>
      <w:r w:rsidRPr="007A2AE4">
        <w:rPr>
          <w:rFonts w:ascii="Arial" w:hAnsi="Arial" w:cs="Arial"/>
          <w:bCs/>
          <w:sz w:val="24"/>
          <w:szCs w:val="24"/>
          <w:lang w:val="es-ES"/>
        </w:rPr>
        <w:t>Cronquist y las características generales de cada taxón.</w:t>
      </w:r>
    </w:p>
    <w:p w:rsidR="000D3320" w:rsidRPr="007A2AE4" w:rsidRDefault="000D3320" w:rsidP="007A2AE4">
      <w:pPr>
        <w:pStyle w:val="Prrafodelista"/>
        <w:numPr>
          <w:ilvl w:val="0"/>
          <w:numId w:val="20"/>
        </w:numPr>
        <w:spacing w:line="360" w:lineRule="auto"/>
        <w:jc w:val="both"/>
        <w:rPr>
          <w:rFonts w:ascii="Arial" w:hAnsi="Arial" w:cs="Arial"/>
          <w:bCs/>
          <w:sz w:val="24"/>
          <w:szCs w:val="24"/>
          <w:lang w:val="es-ES"/>
        </w:rPr>
      </w:pPr>
      <w:r w:rsidRPr="007A2AE4">
        <w:rPr>
          <w:rFonts w:ascii="Arial" w:hAnsi="Arial" w:cs="Arial"/>
          <w:bCs/>
          <w:sz w:val="24"/>
          <w:szCs w:val="24"/>
          <w:lang w:val="es-ES"/>
        </w:rPr>
        <w:t xml:space="preserve">Características morfológicas y anatómicas de los órganos vegetativos correspondientes </w:t>
      </w:r>
      <w:r w:rsidR="0025760E" w:rsidRPr="007A2AE4">
        <w:rPr>
          <w:rFonts w:ascii="Arial" w:hAnsi="Arial" w:cs="Arial"/>
          <w:bCs/>
          <w:sz w:val="24"/>
          <w:szCs w:val="24"/>
          <w:lang w:val="es-ES"/>
        </w:rPr>
        <w:t xml:space="preserve">a </w:t>
      </w:r>
      <w:r w:rsidRPr="007A2AE4">
        <w:rPr>
          <w:rFonts w:ascii="Arial" w:hAnsi="Arial" w:cs="Arial"/>
          <w:bCs/>
          <w:sz w:val="24"/>
          <w:szCs w:val="24"/>
          <w:lang w:val="es-ES"/>
        </w:rPr>
        <w:t>las plantas monocotiledóneas y caracteres específicos del maíz.</w:t>
      </w:r>
    </w:p>
    <w:p w:rsidR="00F955A7" w:rsidRPr="007A2AE4" w:rsidRDefault="00D67EEF" w:rsidP="007A2AE4">
      <w:pPr>
        <w:pStyle w:val="Prrafodelista"/>
        <w:numPr>
          <w:ilvl w:val="0"/>
          <w:numId w:val="20"/>
        </w:numPr>
        <w:spacing w:line="360" w:lineRule="auto"/>
        <w:jc w:val="both"/>
        <w:rPr>
          <w:rFonts w:ascii="Arial" w:hAnsi="Arial" w:cs="Arial"/>
          <w:bCs/>
          <w:sz w:val="24"/>
          <w:szCs w:val="24"/>
          <w:lang w:val="es-ES"/>
        </w:rPr>
      </w:pPr>
      <w:r w:rsidRPr="007A2AE4">
        <w:rPr>
          <w:rFonts w:ascii="Arial" w:hAnsi="Arial" w:cs="Arial"/>
          <w:bCs/>
          <w:sz w:val="24"/>
          <w:szCs w:val="24"/>
          <w:lang w:val="es-ES"/>
        </w:rPr>
        <w:t>Ejemplos de Estudios anatómico en</w:t>
      </w:r>
      <w:r w:rsidR="000A41B8" w:rsidRPr="007A2AE4">
        <w:rPr>
          <w:rFonts w:ascii="Arial" w:hAnsi="Arial" w:cs="Arial"/>
          <w:bCs/>
          <w:sz w:val="24"/>
          <w:szCs w:val="24"/>
          <w:lang w:val="es-ES"/>
        </w:rPr>
        <w:t xml:space="preserve"> maíz</w:t>
      </w:r>
      <w:r w:rsidRPr="007A2AE4">
        <w:rPr>
          <w:rFonts w:ascii="Arial" w:hAnsi="Arial" w:cs="Arial"/>
          <w:bCs/>
          <w:sz w:val="24"/>
          <w:szCs w:val="24"/>
          <w:lang w:val="es-ES"/>
        </w:rPr>
        <w:t xml:space="preserve"> para diversas investigaciones mostrando el espectro de posibilidades y beneficios en futuros proyectos investigativos. </w:t>
      </w:r>
    </w:p>
    <w:p w:rsidR="00D85E3C" w:rsidRPr="007A2AE4" w:rsidRDefault="00D85E3C" w:rsidP="007A2AE4">
      <w:pPr>
        <w:spacing w:line="360" w:lineRule="auto"/>
        <w:jc w:val="both"/>
        <w:rPr>
          <w:rFonts w:ascii="Arial" w:hAnsi="Arial" w:cs="Arial"/>
          <w:b/>
          <w:sz w:val="24"/>
          <w:szCs w:val="24"/>
        </w:rPr>
      </w:pPr>
      <w:r w:rsidRPr="007A2AE4">
        <w:rPr>
          <w:rFonts w:ascii="Arial" w:hAnsi="Arial" w:cs="Arial"/>
          <w:b/>
          <w:sz w:val="24"/>
          <w:szCs w:val="24"/>
        </w:rPr>
        <w:t>Desarrollo</w:t>
      </w:r>
      <w:r w:rsidR="00DB11BA" w:rsidRPr="007A2AE4">
        <w:rPr>
          <w:rFonts w:ascii="Arial" w:hAnsi="Arial" w:cs="Arial"/>
          <w:b/>
          <w:sz w:val="24"/>
          <w:szCs w:val="24"/>
        </w:rPr>
        <w:t>:</w:t>
      </w:r>
    </w:p>
    <w:p w:rsidR="00DB11BA" w:rsidRPr="007A2AE4" w:rsidRDefault="00DB11BA" w:rsidP="007A2AE4">
      <w:pPr>
        <w:pStyle w:val="Prrafodelista"/>
        <w:numPr>
          <w:ilvl w:val="0"/>
          <w:numId w:val="18"/>
        </w:numPr>
        <w:spacing w:line="360" w:lineRule="auto"/>
        <w:jc w:val="both"/>
        <w:rPr>
          <w:rFonts w:ascii="Arial" w:hAnsi="Arial" w:cs="Arial"/>
          <w:b/>
          <w:sz w:val="24"/>
          <w:szCs w:val="24"/>
        </w:rPr>
      </w:pPr>
      <w:r w:rsidRPr="007A2AE4">
        <w:rPr>
          <w:rFonts w:ascii="Arial" w:hAnsi="Arial" w:cs="Arial"/>
          <w:b/>
          <w:sz w:val="24"/>
          <w:szCs w:val="24"/>
        </w:rPr>
        <w:t xml:space="preserve">Sistemática </w:t>
      </w:r>
    </w:p>
    <w:p w:rsidR="001A4DF1" w:rsidRPr="007A2AE4" w:rsidRDefault="001A4DF1"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El </w:t>
      </w:r>
      <w:r w:rsidRPr="007A2AE4">
        <w:rPr>
          <w:rFonts w:ascii="Arial" w:hAnsi="Arial" w:cs="Arial"/>
          <w:bCs/>
          <w:sz w:val="24"/>
          <w:szCs w:val="24"/>
          <w:lang w:val="es-ES"/>
        </w:rPr>
        <w:t xml:space="preserve">sistema de Cronquist </w:t>
      </w:r>
      <w:r w:rsidRPr="007A2AE4">
        <w:rPr>
          <w:rFonts w:ascii="Arial" w:hAnsi="Arial" w:cs="Arial"/>
          <w:sz w:val="24"/>
          <w:szCs w:val="24"/>
          <w:lang w:val="es-ES"/>
        </w:rPr>
        <w:t>es un esquema de clasificación para plantas con flor (</w:t>
      </w:r>
      <w:hyperlink r:id="rId5" w:history="1">
        <w:r w:rsidR="007D7380" w:rsidRPr="007A2AE4">
          <w:rPr>
            <w:rStyle w:val="Hipervnculo"/>
            <w:rFonts w:ascii="Arial" w:hAnsi="Arial" w:cs="Arial"/>
            <w:bCs/>
            <w:color w:val="auto"/>
            <w:sz w:val="24"/>
            <w:szCs w:val="24"/>
            <w:u w:val="none"/>
            <w:lang w:val="es-ES"/>
          </w:rPr>
          <w:t>angiospermas</w:t>
        </w:r>
      </w:hyperlink>
      <w:r w:rsidRPr="007A2AE4">
        <w:rPr>
          <w:rFonts w:ascii="Arial" w:hAnsi="Arial" w:cs="Arial"/>
          <w:sz w:val="24"/>
          <w:szCs w:val="24"/>
          <w:lang w:val="es-ES"/>
        </w:rPr>
        <w:t xml:space="preserve">). Este sistema fue desarrollado por </w:t>
      </w:r>
      <w:hyperlink r:id="rId6" w:history="1">
        <w:r w:rsidRPr="007A2AE4">
          <w:rPr>
            <w:rStyle w:val="Hipervnculo"/>
            <w:rFonts w:ascii="Arial" w:hAnsi="Arial" w:cs="Arial"/>
            <w:bCs/>
            <w:color w:val="auto"/>
            <w:sz w:val="24"/>
            <w:szCs w:val="24"/>
            <w:u w:val="none"/>
            <w:lang w:val="es-ES"/>
          </w:rPr>
          <w:t xml:space="preserve">Arthur </w:t>
        </w:r>
        <w:proofErr w:type="spellStart"/>
        <w:r w:rsidRPr="007A2AE4">
          <w:rPr>
            <w:rStyle w:val="Hipervnculo"/>
            <w:rFonts w:ascii="Arial" w:hAnsi="Arial" w:cs="Arial"/>
            <w:bCs/>
            <w:color w:val="auto"/>
            <w:sz w:val="24"/>
            <w:szCs w:val="24"/>
            <w:u w:val="none"/>
            <w:lang w:val="es-ES"/>
          </w:rPr>
          <w:t>Cronquist</w:t>
        </w:r>
        <w:proofErr w:type="spellEnd"/>
        <w:r w:rsidRPr="007A2AE4">
          <w:rPr>
            <w:rStyle w:val="Hipervnculo"/>
            <w:rFonts w:ascii="Arial" w:hAnsi="Arial" w:cs="Arial"/>
            <w:bCs/>
            <w:color w:val="auto"/>
            <w:sz w:val="24"/>
            <w:szCs w:val="24"/>
            <w:u w:val="none"/>
            <w:lang w:val="es-ES"/>
          </w:rPr>
          <w:t xml:space="preserve"> </w:t>
        </w:r>
      </w:hyperlink>
      <w:r w:rsidRPr="007A2AE4">
        <w:rPr>
          <w:rFonts w:ascii="Arial" w:hAnsi="Arial" w:cs="Arial"/>
          <w:sz w:val="24"/>
          <w:szCs w:val="24"/>
          <w:lang w:val="es-ES"/>
        </w:rPr>
        <w:t xml:space="preserve">en sus textos: </w:t>
      </w:r>
      <w:proofErr w:type="spellStart"/>
      <w:r w:rsidRPr="007A2AE4">
        <w:rPr>
          <w:rFonts w:ascii="Arial" w:hAnsi="Arial" w:cs="Arial"/>
          <w:bCs/>
          <w:i/>
          <w:iCs/>
          <w:sz w:val="24"/>
          <w:szCs w:val="24"/>
          <w:lang w:val="es-ES"/>
        </w:rPr>
        <w:t>An</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Integrated</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System</w:t>
      </w:r>
      <w:proofErr w:type="spellEnd"/>
      <w:r w:rsidRPr="007A2AE4">
        <w:rPr>
          <w:rFonts w:ascii="Arial" w:hAnsi="Arial" w:cs="Arial"/>
          <w:bCs/>
          <w:i/>
          <w:iCs/>
          <w:sz w:val="24"/>
          <w:szCs w:val="24"/>
          <w:lang w:val="es-ES"/>
        </w:rPr>
        <w:t xml:space="preserve"> of </w:t>
      </w:r>
      <w:proofErr w:type="spellStart"/>
      <w:r w:rsidRPr="007A2AE4">
        <w:rPr>
          <w:rFonts w:ascii="Arial" w:hAnsi="Arial" w:cs="Arial"/>
          <w:bCs/>
          <w:i/>
          <w:iCs/>
          <w:sz w:val="24"/>
          <w:szCs w:val="24"/>
          <w:lang w:val="es-ES"/>
        </w:rPr>
        <w:t>Classification</w:t>
      </w:r>
      <w:proofErr w:type="spellEnd"/>
      <w:r w:rsidRPr="007A2AE4">
        <w:rPr>
          <w:rFonts w:ascii="Arial" w:hAnsi="Arial" w:cs="Arial"/>
          <w:bCs/>
          <w:i/>
          <w:iCs/>
          <w:sz w:val="24"/>
          <w:szCs w:val="24"/>
          <w:lang w:val="es-ES"/>
        </w:rPr>
        <w:t xml:space="preserve"> of </w:t>
      </w:r>
      <w:proofErr w:type="spellStart"/>
      <w:r w:rsidRPr="007A2AE4">
        <w:rPr>
          <w:rFonts w:ascii="Arial" w:hAnsi="Arial" w:cs="Arial"/>
          <w:bCs/>
          <w:i/>
          <w:iCs/>
          <w:sz w:val="24"/>
          <w:szCs w:val="24"/>
          <w:lang w:val="es-ES"/>
        </w:rPr>
        <w:t>Flowering</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Plants</w:t>
      </w:r>
      <w:proofErr w:type="spellEnd"/>
      <w:r w:rsidRPr="007A2AE4">
        <w:rPr>
          <w:rFonts w:ascii="Arial" w:hAnsi="Arial" w:cs="Arial"/>
          <w:bCs/>
          <w:i/>
          <w:iCs/>
          <w:sz w:val="24"/>
          <w:szCs w:val="24"/>
          <w:lang w:val="es-ES"/>
        </w:rPr>
        <w:t xml:space="preserve"> </w:t>
      </w:r>
      <w:r w:rsidRPr="007A2AE4">
        <w:rPr>
          <w:rFonts w:ascii="Arial" w:hAnsi="Arial" w:cs="Arial"/>
          <w:sz w:val="24"/>
          <w:szCs w:val="24"/>
          <w:lang w:val="es-ES"/>
        </w:rPr>
        <w:t xml:space="preserve">(Un sistema integrado de clasificación de las angiospermas), publicado en 1981 y </w:t>
      </w:r>
      <w:proofErr w:type="spellStart"/>
      <w:r w:rsidRPr="007A2AE4">
        <w:rPr>
          <w:rFonts w:ascii="Arial" w:hAnsi="Arial" w:cs="Arial"/>
          <w:bCs/>
          <w:i/>
          <w:iCs/>
          <w:sz w:val="24"/>
          <w:szCs w:val="24"/>
          <w:lang w:val="es-ES"/>
        </w:rPr>
        <w:t>The</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Evolution</w:t>
      </w:r>
      <w:proofErr w:type="spellEnd"/>
      <w:r w:rsidRPr="007A2AE4">
        <w:rPr>
          <w:rFonts w:ascii="Arial" w:hAnsi="Arial" w:cs="Arial"/>
          <w:bCs/>
          <w:i/>
          <w:iCs/>
          <w:sz w:val="24"/>
          <w:szCs w:val="24"/>
          <w:lang w:val="es-ES"/>
        </w:rPr>
        <w:t xml:space="preserve"> and </w:t>
      </w:r>
      <w:proofErr w:type="spellStart"/>
      <w:r w:rsidRPr="007A2AE4">
        <w:rPr>
          <w:rFonts w:ascii="Arial" w:hAnsi="Arial" w:cs="Arial"/>
          <w:bCs/>
          <w:i/>
          <w:iCs/>
          <w:sz w:val="24"/>
          <w:szCs w:val="24"/>
          <w:lang w:val="es-ES"/>
        </w:rPr>
        <w:t>Classification</w:t>
      </w:r>
      <w:proofErr w:type="spellEnd"/>
      <w:r w:rsidRPr="007A2AE4">
        <w:rPr>
          <w:rFonts w:ascii="Arial" w:hAnsi="Arial" w:cs="Arial"/>
          <w:bCs/>
          <w:i/>
          <w:iCs/>
          <w:sz w:val="24"/>
          <w:szCs w:val="24"/>
          <w:lang w:val="es-ES"/>
        </w:rPr>
        <w:t xml:space="preserve"> of </w:t>
      </w:r>
      <w:proofErr w:type="spellStart"/>
      <w:r w:rsidRPr="007A2AE4">
        <w:rPr>
          <w:rFonts w:ascii="Arial" w:hAnsi="Arial" w:cs="Arial"/>
          <w:bCs/>
          <w:i/>
          <w:iCs/>
          <w:sz w:val="24"/>
          <w:szCs w:val="24"/>
          <w:lang w:val="es-ES"/>
        </w:rPr>
        <w:t>Flowering</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Plants</w:t>
      </w:r>
      <w:proofErr w:type="spellEnd"/>
      <w:r w:rsidRPr="007A2AE4">
        <w:rPr>
          <w:rFonts w:ascii="Arial" w:hAnsi="Arial" w:cs="Arial"/>
          <w:bCs/>
          <w:i/>
          <w:iCs/>
          <w:sz w:val="24"/>
          <w:szCs w:val="24"/>
          <w:lang w:val="es-ES"/>
        </w:rPr>
        <w:t xml:space="preserve"> </w:t>
      </w:r>
      <w:r w:rsidRPr="007A2AE4">
        <w:rPr>
          <w:rFonts w:ascii="Arial" w:hAnsi="Arial" w:cs="Arial"/>
          <w:sz w:val="24"/>
          <w:szCs w:val="24"/>
          <w:lang w:val="es-ES"/>
        </w:rPr>
        <w:t xml:space="preserve">(La evolución y clasificación de las angiospermas), publicado en 1988. </w:t>
      </w:r>
    </w:p>
    <w:p w:rsidR="0053305C" w:rsidRPr="007A2AE4" w:rsidRDefault="001A4DF1"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El sistema llama a las angiospermas </w:t>
      </w:r>
      <w:proofErr w:type="spellStart"/>
      <w:r w:rsidRPr="007A2AE4">
        <w:rPr>
          <w:rFonts w:ascii="Arial" w:hAnsi="Arial" w:cs="Arial"/>
          <w:bCs/>
          <w:sz w:val="24"/>
          <w:szCs w:val="24"/>
          <w:lang w:val="es-ES"/>
        </w:rPr>
        <w:t>Magnoliophyta</w:t>
      </w:r>
      <w:proofErr w:type="spellEnd"/>
      <w:r w:rsidR="00875A86" w:rsidRPr="007A2AE4">
        <w:fldChar w:fldCharType="begin"/>
      </w:r>
      <w:r w:rsidR="00875A86" w:rsidRPr="007A2AE4">
        <w:rPr>
          <w:rFonts w:ascii="Arial" w:hAnsi="Arial" w:cs="Arial"/>
          <w:sz w:val="24"/>
          <w:szCs w:val="24"/>
        </w:rPr>
        <w:instrText xml:space="preserve"> HYPERLINK "http://es.wikipedia.org/wiki/Tax%C3%83%C2%83%C3%82%C2%B3n" </w:instrText>
      </w:r>
      <w:r w:rsidR="00875A86" w:rsidRPr="007A2AE4">
        <w:fldChar w:fldCharType="separate"/>
      </w:r>
      <w:r w:rsidRPr="007A2AE4">
        <w:rPr>
          <w:rStyle w:val="Hipervnculo"/>
          <w:rFonts w:ascii="Arial" w:hAnsi="Arial" w:cs="Arial"/>
          <w:color w:val="auto"/>
          <w:sz w:val="24"/>
          <w:szCs w:val="24"/>
          <w:u w:val="none"/>
          <w:lang w:val="es-ES"/>
        </w:rPr>
        <w:t xml:space="preserve">, taxón </w:t>
      </w:r>
      <w:r w:rsidR="00875A86" w:rsidRPr="007A2AE4">
        <w:rPr>
          <w:rStyle w:val="Hipervnculo"/>
          <w:rFonts w:ascii="Arial" w:hAnsi="Arial" w:cs="Arial"/>
          <w:color w:val="auto"/>
          <w:sz w:val="24"/>
          <w:szCs w:val="24"/>
          <w:u w:val="none"/>
          <w:lang w:val="es-ES"/>
        </w:rPr>
        <w:fldChar w:fldCharType="end"/>
      </w:r>
      <w:r w:rsidRPr="007A2AE4">
        <w:rPr>
          <w:rFonts w:ascii="Arial" w:hAnsi="Arial" w:cs="Arial"/>
          <w:sz w:val="24"/>
          <w:szCs w:val="24"/>
          <w:lang w:val="es-ES"/>
        </w:rPr>
        <w:t xml:space="preserve">ubicado en la </w:t>
      </w:r>
      <w:hyperlink r:id="rId7" w:history="1">
        <w:r w:rsidRPr="007A2AE4">
          <w:rPr>
            <w:rStyle w:val="Hipervnculo"/>
            <w:rFonts w:ascii="Arial" w:hAnsi="Arial" w:cs="Arial"/>
            <w:bCs/>
            <w:color w:val="auto"/>
            <w:sz w:val="24"/>
            <w:szCs w:val="24"/>
            <w:u w:val="none"/>
            <w:lang w:val="es-ES"/>
          </w:rPr>
          <w:t xml:space="preserve">categoría taxonómica </w:t>
        </w:r>
      </w:hyperlink>
      <w:r w:rsidRPr="007A2AE4">
        <w:rPr>
          <w:rFonts w:ascii="Arial" w:hAnsi="Arial" w:cs="Arial"/>
          <w:sz w:val="24"/>
          <w:szCs w:val="24"/>
          <w:lang w:val="es-ES"/>
        </w:rPr>
        <w:t xml:space="preserve">de </w:t>
      </w:r>
      <w:r w:rsidRPr="007A2AE4">
        <w:rPr>
          <w:rFonts w:ascii="Arial" w:hAnsi="Arial" w:cs="Arial"/>
          <w:bCs/>
          <w:sz w:val="24"/>
          <w:szCs w:val="24"/>
          <w:lang w:val="es-ES"/>
        </w:rPr>
        <w:t>División</w:t>
      </w:r>
      <w:r w:rsidRPr="007A2AE4">
        <w:rPr>
          <w:rFonts w:ascii="Arial" w:hAnsi="Arial" w:cs="Arial"/>
          <w:sz w:val="24"/>
          <w:szCs w:val="24"/>
          <w:lang w:val="es-ES"/>
        </w:rPr>
        <w:t xml:space="preserve">.  Luego  divide  dicho  taxón  en  dos  extensas  clases:  </w:t>
      </w:r>
      <w:hyperlink r:id="rId8" w:history="1">
        <w:proofErr w:type="spellStart"/>
        <w:r w:rsidRPr="007A2AE4">
          <w:rPr>
            <w:rStyle w:val="Hipervnculo"/>
            <w:rFonts w:ascii="Arial" w:hAnsi="Arial" w:cs="Arial"/>
            <w:bCs/>
            <w:color w:val="auto"/>
            <w:sz w:val="24"/>
            <w:szCs w:val="24"/>
            <w:u w:val="none"/>
            <w:lang w:val="es-ES"/>
          </w:rPr>
          <w:t>Liliopsida</w:t>
        </w:r>
        <w:proofErr w:type="spellEnd"/>
        <w:r w:rsidRPr="007A2AE4">
          <w:rPr>
            <w:rStyle w:val="Hipervnculo"/>
            <w:rFonts w:ascii="Arial" w:hAnsi="Arial" w:cs="Arial"/>
            <w:bCs/>
            <w:color w:val="auto"/>
            <w:sz w:val="24"/>
            <w:szCs w:val="24"/>
            <w:u w:val="none"/>
            <w:lang w:val="es-ES"/>
          </w:rPr>
          <w:t xml:space="preserve">  </w:t>
        </w:r>
      </w:hyperlink>
      <w:r w:rsidRPr="007A2AE4">
        <w:rPr>
          <w:rFonts w:ascii="Arial" w:hAnsi="Arial" w:cs="Arial"/>
          <w:sz w:val="24"/>
          <w:szCs w:val="24"/>
          <w:lang w:val="es-ES"/>
        </w:rPr>
        <w:t xml:space="preserve">(cuya  circunscripción coincide con lo que conocemos como monocotiledóneas) y </w:t>
      </w:r>
      <w:hyperlink r:id="rId9" w:history="1">
        <w:proofErr w:type="spellStart"/>
        <w:r w:rsidRPr="007A2AE4">
          <w:rPr>
            <w:rStyle w:val="Hipervnculo"/>
            <w:rFonts w:ascii="Arial" w:hAnsi="Arial" w:cs="Arial"/>
            <w:bCs/>
            <w:color w:val="auto"/>
            <w:sz w:val="24"/>
            <w:szCs w:val="24"/>
            <w:u w:val="none"/>
            <w:lang w:val="es-ES"/>
          </w:rPr>
          <w:t>Magnoliopsida</w:t>
        </w:r>
        <w:proofErr w:type="spellEnd"/>
        <w:r w:rsidRPr="007A2AE4">
          <w:rPr>
            <w:rStyle w:val="Hipervnculo"/>
            <w:rFonts w:ascii="Arial" w:hAnsi="Arial" w:cs="Arial"/>
            <w:bCs/>
            <w:color w:val="auto"/>
            <w:sz w:val="24"/>
            <w:szCs w:val="24"/>
            <w:u w:val="none"/>
            <w:lang w:val="es-ES"/>
          </w:rPr>
          <w:t xml:space="preserve"> </w:t>
        </w:r>
      </w:hyperlink>
      <w:r w:rsidRPr="007A2AE4">
        <w:rPr>
          <w:rFonts w:ascii="Arial" w:hAnsi="Arial" w:cs="Arial"/>
          <w:sz w:val="24"/>
          <w:szCs w:val="24"/>
          <w:lang w:val="es-ES"/>
        </w:rPr>
        <w:t>(cuya circunscripción coincide con lo que conocemos como dicotiledóneas).</w:t>
      </w:r>
    </w:p>
    <w:p w:rsidR="00AC3309" w:rsidRPr="007A2AE4" w:rsidRDefault="001A4DF1" w:rsidP="007A2AE4">
      <w:pPr>
        <w:pStyle w:val="Prrafodelista"/>
        <w:numPr>
          <w:ilvl w:val="1"/>
          <w:numId w:val="18"/>
        </w:numPr>
        <w:spacing w:line="360" w:lineRule="auto"/>
        <w:jc w:val="both"/>
        <w:rPr>
          <w:rFonts w:ascii="Arial" w:hAnsi="Arial" w:cs="Arial"/>
          <w:bCs/>
          <w:sz w:val="24"/>
          <w:szCs w:val="24"/>
          <w:lang w:val="es-ES"/>
        </w:rPr>
      </w:pPr>
      <w:r w:rsidRPr="007A2AE4">
        <w:rPr>
          <w:rFonts w:ascii="Arial" w:hAnsi="Arial" w:cs="Arial"/>
          <w:b/>
          <w:bCs/>
          <w:sz w:val="24"/>
          <w:szCs w:val="24"/>
          <w:lang w:val="es-ES"/>
        </w:rPr>
        <w:t>División</w:t>
      </w:r>
      <w:r w:rsidRPr="007A2AE4">
        <w:rPr>
          <w:rFonts w:ascii="Arial" w:hAnsi="Arial" w:cs="Arial"/>
          <w:b/>
          <w:sz w:val="24"/>
          <w:szCs w:val="24"/>
          <w:lang w:val="es-ES"/>
        </w:rPr>
        <w:t xml:space="preserve">: </w:t>
      </w:r>
      <w:r w:rsidRPr="007A2AE4">
        <w:rPr>
          <w:rFonts w:ascii="Arial" w:hAnsi="Arial" w:cs="Arial"/>
          <w:b/>
          <w:bCs/>
          <w:sz w:val="24"/>
          <w:szCs w:val="24"/>
          <w:lang w:val="es-ES"/>
        </w:rPr>
        <w:t>Magnoliophyta</w:t>
      </w:r>
      <w:r w:rsidRPr="007A2AE4">
        <w:rPr>
          <w:rFonts w:ascii="Arial" w:hAnsi="Arial" w:cs="Arial"/>
          <w:sz w:val="24"/>
          <w:szCs w:val="24"/>
          <w:lang w:val="es-ES"/>
        </w:rPr>
        <w:t xml:space="preserve">  se divide en </w:t>
      </w:r>
      <w:r w:rsidRPr="007A2AE4">
        <w:rPr>
          <w:rFonts w:ascii="Arial" w:hAnsi="Arial" w:cs="Arial"/>
          <w:bCs/>
          <w:sz w:val="24"/>
          <w:szCs w:val="24"/>
          <w:lang w:val="es-ES"/>
        </w:rPr>
        <w:t>dos clases</w:t>
      </w:r>
      <w:r w:rsidRPr="007A2AE4">
        <w:rPr>
          <w:rFonts w:ascii="Arial" w:hAnsi="Arial" w:cs="Arial"/>
          <w:sz w:val="24"/>
          <w:szCs w:val="24"/>
          <w:lang w:val="es-ES"/>
        </w:rPr>
        <w:t xml:space="preserve">: clase: </w:t>
      </w:r>
      <w:proofErr w:type="spellStart"/>
      <w:r w:rsidRPr="007A2AE4">
        <w:rPr>
          <w:rFonts w:ascii="Arial" w:hAnsi="Arial" w:cs="Arial"/>
          <w:bCs/>
          <w:sz w:val="24"/>
          <w:szCs w:val="24"/>
          <w:lang w:val="es-ES"/>
        </w:rPr>
        <w:t>Magnoliopsida</w:t>
      </w:r>
      <w:proofErr w:type="spellEnd"/>
      <w:r w:rsidR="00AC3309" w:rsidRPr="007A2AE4">
        <w:rPr>
          <w:rFonts w:ascii="Arial" w:hAnsi="Arial" w:cs="Arial"/>
          <w:bCs/>
          <w:sz w:val="24"/>
          <w:szCs w:val="24"/>
          <w:lang w:val="es-ES"/>
        </w:rPr>
        <w:t xml:space="preserve">, </w:t>
      </w:r>
      <w:r w:rsidRPr="007A2AE4">
        <w:rPr>
          <w:rFonts w:ascii="Arial" w:hAnsi="Arial" w:cs="Arial"/>
          <w:bCs/>
          <w:sz w:val="24"/>
          <w:szCs w:val="24"/>
          <w:lang w:val="es-ES"/>
        </w:rPr>
        <w:t>(dicotiledónea)</w:t>
      </w:r>
      <w:r w:rsidR="00AC3309" w:rsidRPr="007A2AE4">
        <w:rPr>
          <w:rFonts w:ascii="Arial" w:hAnsi="Arial" w:cs="Arial"/>
          <w:bCs/>
          <w:sz w:val="24"/>
          <w:szCs w:val="24"/>
          <w:lang w:val="es-ES"/>
        </w:rPr>
        <w:t xml:space="preserve"> y</w:t>
      </w:r>
      <w:r w:rsidR="00AC3309" w:rsidRPr="007A2AE4">
        <w:rPr>
          <w:rFonts w:ascii="Arial" w:hAnsi="Arial" w:cs="Arial"/>
          <w:sz w:val="24"/>
          <w:szCs w:val="24"/>
          <w:lang w:val="es-ES"/>
        </w:rPr>
        <w:t xml:space="preserve"> </w:t>
      </w:r>
      <w:r w:rsidR="00AC3309" w:rsidRPr="007A2AE4">
        <w:rPr>
          <w:rFonts w:ascii="Arial" w:hAnsi="Arial" w:cs="Arial"/>
          <w:bCs/>
          <w:sz w:val="24"/>
          <w:szCs w:val="24"/>
          <w:lang w:val="es-ES"/>
        </w:rPr>
        <w:t xml:space="preserve">clase: Liliopsida, (monocotiledónea). </w:t>
      </w:r>
    </w:p>
    <w:p w:rsidR="00263649" w:rsidRPr="007A2AE4" w:rsidRDefault="0053305C" w:rsidP="007A2AE4">
      <w:pPr>
        <w:spacing w:line="360" w:lineRule="auto"/>
        <w:ind w:left="360"/>
        <w:jc w:val="center"/>
        <w:rPr>
          <w:rFonts w:ascii="Arial" w:hAnsi="Arial" w:cs="Arial"/>
          <w:bCs/>
          <w:sz w:val="24"/>
          <w:szCs w:val="24"/>
          <w:lang w:val="es-ES"/>
        </w:rPr>
      </w:pPr>
      <w:r w:rsidRPr="007A2AE4">
        <w:rPr>
          <w:rFonts w:ascii="Arial" w:hAnsi="Arial" w:cs="Arial"/>
          <w:bCs/>
          <w:noProof/>
          <w:sz w:val="24"/>
          <w:szCs w:val="24"/>
          <w:lang w:val="es-ES" w:eastAsia="es-ES"/>
        </w:rPr>
        <w:lastRenderedPageBreak/>
        <w:drawing>
          <wp:inline distT="0" distB="0" distL="0" distR="0" wp14:anchorId="192B9D6F" wp14:editId="3943797A">
            <wp:extent cx="3706495" cy="1475105"/>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6495" cy="1475105"/>
                    </a:xfrm>
                    <a:prstGeom prst="rect">
                      <a:avLst/>
                    </a:prstGeom>
                    <a:noFill/>
                  </pic:spPr>
                </pic:pic>
              </a:graphicData>
            </a:graphic>
          </wp:inline>
        </w:drawing>
      </w:r>
    </w:p>
    <w:p w:rsidR="00263649" w:rsidRPr="007A2AE4" w:rsidRDefault="00263649" w:rsidP="007A2AE4">
      <w:pPr>
        <w:spacing w:line="360" w:lineRule="auto"/>
        <w:ind w:left="360"/>
        <w:jc w:val="center"/>
        <w:rPr>
          <w:rFonts w:ascii="Arial" w:hAnsi="Arial" w:cs="Arial"/>
          <w:bCs/>
          <w:sz w:val="24"/>
          <w:szCs w:val="24"/>
          <w:lang w:val="es-ES"/>
        </w:rPr>
      </w:pPr>
    </w:p>
    <w:p w:rsidR="0053305C" w:rsidRPr="007A2AE4" w:rsidRDefault="001A4DF1" w:rsidP="007A2AE4">
      <w:pPr>
        <w:pStyle w:val="Prrafodelista"/>
        <w:numPr>
          <w:ilvl w:val="1"/>
          <w:numId w:val="18"/>
        </w:numPr>
        <w:spacing w:line="360" w:lineRule="auto"/>
        <w:jc w:val="both"/>
        <w:rPr>
          <w:rFonts w:ascii="Arial" w:hAnsi="Arial" w:cs="Arial"/>
          <w:bCs/>
          <w:sz w:val="24"/>
          <w:szCs w:val="24"/>
          <w:lang w:val="es-ES"/>
        </w:rPr>
      </w:pPr>
      <w:r w:rsidRPr="007A2AE4">
        <w:rPr>
          <w:rFonts w:ascii="Arial" w:hAnsi="Arial" w:cs="Arial"/>
          <w:b/>
          <w:bCs/>
          <w:sz w:val="24"/>
          <w:szCs w:val="24"/>
          <w:lang w:val="es-ES"/>
        </w:rPr>
        <w:t>Clase Liliopsida.</w:t>
      </w:r>
      <w:r w:rsidRPr="007A2AE4">
        <w:rPr>
          <w:rFonts w:ascii="Arial" w:hAnsi="Arial" w:cs="Arial"/>
          <w:bCs/>
          <w:sz w:val="24"/>
          <w:szCs w:val="24"/>
          <w:lang w:val="es-ES"/>
        </w:rPr>
        <w:t xml:space="preserve"> Características generales</w:t>
      </w:r>
    </w:p>
    <w:p w:rsidR="00263649" w:rsidRPr="007A2AE4" w:rsidRDefault="00263649" w:rsidP="007A2AE4">
      <w:pPr>
        <w:spacing w:line="360" w:lineRule="auto"/>
        <w:ind w:left="360"/>
        <w:jc w:val="both"/>
        <w:rPr>
          <w:rFonts w:ascii="Arial" w:hAnsi="Arial" w:cs="Arial"/>
          <w:bCs/>
          <w:sz w:val="24"/>
          <w:szCs w:val="24"/>
          <w:lang w:val="es-ES"/>
        </w:rPr>
      </w:pPr>
    </w:p>
    <w:p w:rsidR="001A4DF1" w:rsidRPr="007A2AE4" w:rsidRDefault="001A4DF1" w:rsidP="007A2AE4">
      <w:pPr>
        <w:pStyle w:val="Prrafodelista"/>
        <w:numPr>
          <w:ilvl w:val="0"/>
          <w:numId w:val="6"/>
        </w:numPr>
        <w:spacing w:after="0" w:line="360" w:lineRule="auto"/>
        <w:jc w:val="both"/>
        <w:rPr>
          <w:rFonts w:ascii="Arial" w:hAnsi="Arial" w:cs="Arial"/>
          <w:sz w:val="24"/>
          <w:szCs w:val="24"/>
          <w:lang w:val="es-ES"/>
        </w:rPr>
      </w:pPr>
      <w:r w:rsidRPr="007A2AE4">
        <w:rPr>
          <w:rFonts w:ascii="Arial" w:hAnsi="Arial" w:cs="Arial"/>
          <w:sz w:val="24"/>
          <w:szCs w:val="24"/>
          <w:lang w:val="es-ES"/>
        </w:rPr>
        <w:t>Plantas generalmente herbáceas, rara vez leñosas, nunca con crecimiento secundario típico, pero algunas veces con un tipo especial de crecimiento secundario con formación de haces vasculares completos y tejido de crecimiento asociado en el tallo</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4646A2" w:rsidP="007A2AE4">
      <w:pPr>
        <w:pStyle w:val="Prrafodelista"/>
        <w:numPr>
          <w:ilvl w:val="0"/>
          <w:numId w:val="6"/>
        </w:numPr>
        <w:spacing w:after="0" w:line="360" w:lineRule="auto"/>
        <w:jc w:val="both"/>
        <w:rPr>
          <w:rFonts w:ascii="Arial" w:hAnsi="Arial" w:cs="Arial"/>
          <w:sz w:val="24"/>
          <w:szCs w:val="24"/>
          <w:lang w:val="es-ES"/>
        </w:rPr>
      </w:pPr>
      <w:hyperlink r:id="rId11" w:anchor="haz_vascular" w:history="1">
        <w:r w:rsidR="001A4DF1" w:rsidRPr="007A2AE4">
          <w:rPr>
            <w:rStyle w:val="Hipervnculo"/>
            <w:rFonts w:ascii="Arial" w:hAnsi="Arial" w:cs="Arial"/>
            <w:color w:val="auto"/>
            <w:sz w:val="24"/>
            <w:szCs w:val="24"/>
            <w:u w:val="none"/>
            <w:lang w:val="es-ES"/>
          </w:rPr>
          <w:t xml:space="preserve">Haces  vasculares  </w:t>
        </w:r>
      </w:hyperlink>
      <w:r w:rsidR="001A4DF1" w:rsidRPr="007A2AE4">
        <w:rPr>
          <w:rFonts w:ascii="Arial" w:hAnsi="Arial" w:cs="Arial"/>
          <w:sz w:val="24"/>
          <w:szCs w:val="24"/>
          <w:lang w:val="es-ES"/>
        </w:rPr>
        <w:t xml:space="preserve">del  tallo  cerrados  (sin  </w:t>
      </w:r>
      <w:hyperlink r:id="rId12" w:anchor="cambium" w:history="1">
        <w:r w:rsidR="001A4DF1" w:rsidRPr="007A2AE4">
          <w:rPr>
            <w:rStyle w:val="Hipervnculo"/>
            <w:rFonts w:ascii="Arial" w:hAnsi="Arial" w:cs="Arial"/>
            <w:color w:val="auto"/>
            <w:sz w:val="24"/>
            <w:szCs w:val="24"/>
            <w:u w:val="none"/>
            <w:lang w:val="es-ES"/>
          </w:rPr>
          <w:t>cambium</w:t>
        </w:r>
      </w:hyperlink>
      <w:r w:rsidR="001A4DF1" w:rsidRPr="007A2AE4">
        <w:rPr>
          <w:rFonts w:ascii="Arial" w:hAnsi="Arial" w:cs="Arial"/>
          <w:sz w:val="24"/>
          <w:szCs w:val="24"/>
          <w:lang w:val="es-ES"/>
        </w:rPr>
        <w:t>),  generalmente  dispersos  en  2  o  más anillos.</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6"/>
        </w:numPr>
        <w:spacing w:after="0" w:line="360" w:lineRule="auto"/>
        <w:jc w:val="both"/>
        <w:rPr>
          <w:rFonts w:ascii="Arial" w:hAnsi="Arial" w:cs="Arial"/>
          <w:sz w:val="24"/>
          <w:szCs w:val="24"/>
          <w:lang w:val="es-ES"/>
        </w:rPr>
      </w:pPr>
      <w:r w:rsidRPr="007A2AE4">
        <w:rPr>
          <w:rFonts w:ascii="Arial" w:hAnsi="Arial" w:cs="Arial"/>
          <w:sz w:val="24"/>
          <w:szCs w:val="24"/>
          <w:lang w:val="es-ES"/>
        </w:rPr>
        <w:t>Sistema radical completament</w:t>
      </w:r>
      <w:hyperlink r:id="rId13" w:anchor="adventicio" w:history="1">
        <w:r w:rsidRPr="007A2AE4">
          <w:rPr>
            <w:rStyle w:val="Hipervnculo"/>
            <w:rFonts w:ascii="Arial" w:hAnsi="Arial" w:cs="Arial"/>
            <w:color w:val="auto"/>
            <w:sz w:val="24"/>
            <w:szCs w:val="24"/>
            <w:u w:val="none"/>
            <w:lang w:val="es-ES"/>
          </w:rPr>
          <w:t>e adventicio.</w:t>
        </w:r>
      </w:hyperlink>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6"/>
        </w:numPr>
        <w:spacing w:after="0" w:line="360" w:lineRule="auto"/>
        <w:jc w:val="both"/>
        <w:rPr>
          <w:rFonts w:ascii="Arial" w:hAnsi="Arial" w:cs="Arial"/>
          <w:sz w:val="24"/>
          <w:szCs w:val="24"/>
          <w:lang w:val="es-ES"/>
        </w:rPr>
      </w:pPr>
      <w:r w:rsidRPr="007A2AE4">
        <w:rPr>
          <w:rFonts w:ascii="Arial" w:hAnsi="Arial" w:cs="Arial"/>
          <w:sz w:val="24"/>
          <w:szCs w:val="24"/>
          <w:lang w:val="es-ES"/>
        </w:rPr>
        <w:t>Hojas típicamente con venación paralela o pinnado-paralela, variando algunas a veces a reticulada (</w:t>
      </w:r>
      <w:proofErr w:type="spellStart"/>
      <w:r w:rsidRPr="007A2AE4">
        <w:rPr>
          <w:rFonts w:ascii="Arial" w:hAnsi="Arial" w:cs="Arial"/>
          <w:sz w:val="24"/>
          <w:szCs w:val="24"/>
          <w:lang w:val="es-ES"/>
        </w:rPr>
        <w:t>Araceae</w:t>
      </w:r>
      <w:proofErr w:type="spellEnd"/>
      <w:r w:rsidRPr="007A2AE4">
        <w:rPr>
          <w:rFonts w:ascii="Arial" w:hAnsi="Arial" w:cs="Arial"/>
          <w:sz w:val="24"/>
          <w:szCs w:val="24"/>
          <w:lang w:val="es-ES"/>
        </w:rPr>
        <w:t xml:space="preserve">), muy a menudo con una </w:t>
      </w:r>
      <w:hyperlink r:id="rId14" w:anchor="vaina" w:history="1">
        <w:r w:rsidRPr="007A2AE4">
          <w:rPr>
            <w:rStyle w:val="Hipervnculo"/>
            <w:rFonts w:ascii="Arial" w:hAnsi="Arial" w:cs="Arial"/>
            <w:color w:val="auto"/>
            <w:sz w:val="24"/>
            <w:szCs w:val="24"/>
            <w:u w:val="none"/>
            <w:lang w:val="es-ES"/>
          </w:rPr>
          <w:t xml:space="preserve">vaina </w:t>
        </w:r>
      </w:hyperlink>
      <w:r w:rsidRPr="007A2AE4">
        <w:rPr>
          <w:rFonts w:ascii="Arial" w:hAnsi="Arial" w:cs="Arial"/>
          <w:sz w:val="24"/>
          <w:szCs w:val="24"/>
          <w:lang w:val="es-ES"/>
        </w:rPr>
        <w:t>basal bien definida.</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6"/>
        </w:numPr>
        <w:spacing w:after="0" w:line="360" w:lineRule="auto"/>
        <w:jc w:val="both"/>
        <w:rPr>
          <w:rFonts w:ascii="Arial" w:hAnsi="Arial" w:cs="Arial"/>
          <w:sz w:val="24"/>
          <w:szCs w:val="24"/>
          <w:lang w:val="es-ES"/>
        </w:rPr>
      </w:pPr>
      <w:r w:rsidRPr="007A2AE4">
        <w:rPr>
          <w:rFonts w:ascii="Arial" w:hAnsi="Arial" w:cs="Arial"/>
          <w:sz w:val="24"/>
          <w:szCs w:val="24"/>
          <w:lang w:val="es-ES"/>
        </w:rPr>
        <w:t xml:space="preserve">Lámina de la hoja a menudo endeble y sin pecíolo, algunas veces más ancha, o claramente peciolada, o ambas cosas a la vez; típicamente desarrollándose a partir de una porción del </w:t>
      </w:r>
      <w:proofErr w:type="spellStart"/>
      <w:r w:rsidRPr="007A2AE4">
        <w:rPr>
          <w:rFonts w:ascii="Arial" w:hAnsi="Arial" w:cs="Arial"/>
          <w:sz w:val="24"/>
          <w:szCs w:val="24"/>
          <w:lang w:val="es-ES"/>
        </w:rPr>
        <w:t>primordio</w:t>
      </w:r>
      <w:proofErr w:type="spellEnd"/>
      <w:r w:rsidRPr="007A2AE4">
        <w:rPr>
          <w:rFonts w:ascii="Arial" w:hAnsi="Arial" w:cs="Arial"/>
          <w:sz w:val="24"/>
          <w:szCs w:val="24"/>
          <w:lang w:val="es-ES"/>
        </w:rPr>
        <w:t xml:space="preserve"> foliar por debajo de la cima y madurando </w:t>
      </w:r>
      <w:proofErr w:type="spellStart"/>
      <w:r w:rsidRPr="007A2AE4">
        <w:rPr>
          <w:rFonts w:ascii="Arial" w:hAnsi="Arial" w:cs="Arial"/>
          <w:sz w:val="24"/>
          <w:szCs w:val="24"/>
          <w:lang w:val="es-ES"/>
        </w:rPr>
        <w:t>basipetamente</w:t>
      </w:r>
      <w:proofErr w:type="spellEnd"/>
      <w:r w:rsidRPr="007A2AE4">
        <w:rPr>
          <w:rFonts w:ascii="Arial" w:hAnsi="Arial" w:cs="Arial"/>
          <w:sz w:val="24"/>
          <w:szCs w:val="24"/>
          <w:lang w:val="es-ES"/>
        </w:rPr>
        <w:t>.</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6"/>
        </w:numPr>
        <w:spacing w:after="0" w:line="360" w:lineRule="auto"/>
        <w:jc w:val="both"/>
        <w:rPr>
          <w:rFonts w:ascii="Arial" w:hAnsi="Arial" w:cs="Arial"/>
          <w:sz w:val="24"/>
          <w:szCs w:val="24"/>
          <w:lang w:val="es-ES"/>
        </w:rPr>
      </w:pPr>
      <w:r w:rsidRPr="007A2AE4">
        <w:rPr>
          <w:rFonts w:ascii="Arial" w:hAnsi="Arial" w:cs="Arial"/>
          <w:sz w:val="24"/>
          <w:szCs w:val="24"/>
          <w:lang w:val="es-ES"/>
        </w:rPr>
        <w:lastRenderedPageBreak/>
        <w:t xml:space="preserve">Piezas florales en general en conjuntos de 3, rara vez 4 o 2 (carpelos a menudo menos de 3), nunca 5 (excepto para los estambres en algunas </w:t>
      </w:r>
      <w:proofErr w:type="spellStart"/>
      <w:r w:rsidRPr="007A2AE4">
        <w:rPr>
          <w:rFonts w:ascii="Arial" w:hAnsi="Arial" w:cs="Arial"/>
          <w:sz w:val="24"/>
          <w:szCs w:val="24"/>
          <w:lang w:val="es-ES"/>
        </w:rPr>
        <w:t>Zingiberaceae</w:t>
      </w:r>
      <w:proofErr w:type="spellEnd"/>
      <w:r w:rsidRPr="007A2AE4">
        <w:rPr>
          <w:rFonts w:ascii="Arial" w:hAnsi="Arial" w:cs="Arial"/>
          <w:sz w:val="24"/>
          <w:szCs w:val="24"/>
          <w:lang w:val="es-ES"/>
        </w:rPr>
        <w:t>).</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6"/>
        </w:numPr>
        <w:spacing w:after="0" w:line="360" w:lineRule="auto"/>
        <w:jc w:val="both"/>
        <w:rPr>
          <w:rFonts w:ascii="Arial" w:hAnsi="Arial" w:cs="Arial"/>
          <w:sz w:val="24"/>
          <w:szCs w:val="24"/>
          <w:lang w:val="es-ES"/>
        </w:rPr>
      </w:pPr>
      <w:r w:rsidRPr="007A2AE4">
        <w:rPr>
          <w:rFonts w:ascii="Arial" w:hAnsi="Arial" w:cs="Arial"/>
          <w:sz w:val="24"/>
          <w:szCs w:val="24"/>
          <w:lang w:val="es-ES"/>
        </w:rPr>
        <w:t>Semillas  con  un  cotiledón  (el  embrión  a  menudo  modificado  y  el  cotiledón  parece  ser terminal y la plúmula lateral), casi nunca 2; algunas veces el embrión no aparece diferenciado en partes.</w:t>
      </w:r>
    </w:p>
    <w:p w:rsidR="00DE7159" w:rsidRPr="007A2AE4" w:rsidRDefault="00DE7159" w:rsidP="007A2AE4">
      <w:pPr>
        <w:spacing w:line="360" w:lineRule="auto"/>
        <w:jc w:val="both"/>
        <w:rPr>
          <w:rFonts w:ascii="Arial" w:hAnsi="Arial" w:cs="Arial"/>
          <w:b/>
          <w:bCs/>
          <w:sz w:val="24"/>
          <w:szCs w:val="24"/>
          <w:lang w:val="es-ES"/>
        </w:rPr>
      </w:pPr>
    </w:p>
    <w:p w:rsidR="001A4DF1" w:rsidRPr="007A2AE4" w:rsidRDefault="00C96196" w:rsidP="007A2AE4">
      <w:pPr>
        <w:spacing w:line="360" w:lineRule="auto"/>
        <w:jc w:val="both"/>
        <w:rPr>
          <w:rFonts w:ascii="Arial" w:hAnsi="Arial" w:cs="Arial"/>
          <w:b/>
          <w:sz w:val="24"/>
          <w:szCs w:val="24"/>
          <w:lang w:val="es-ES"/>
        </w:rPr>
      </w:pPr>
      <w:r w:rsidRPr="007A2AE4">
        <w:rPr>
          <w:rFonts w:ascii="Arial" w:hAnsi="Arial" w:cs="Arial"/>
          <w:b/>
          <w:bCs/>
          <w:sz w:val="24"/>
          <w:szCs w:val="24"/>
          <w:lang w:val="es-ES"/>
        </w:rPr>
        <w:t xml:space="preserve">1.3 </w:t>
      </w:r>
      <w:r w:rsidR="001A4DF1" w:rsidRPr="007A2AE4">
        <w:rPr>
          <w:rFonts w:ascii="Arial" w:hAnsi="Arial" w:cs="Arial"/>
          <w:b/>
          <w:bCs/>
          <w:sz w:val="24"/>
          <w:szCs w:val="24"/>
          <w:lang w:val="es-ES"/>
        </w:rPr>
        <w:t xml:space="preserve">Subclase </w:t>
      </w:r>
      <w:proofErr w:type="spellStart"/>
      <w:r w:rsidR="001A4DF1" w:rsidRPr="007A2AE4">
        <w:rPr>
          <w:rFonts w:ascii="Arial" w:hAnsi="Arial" w:cs="Arial"/>
          <w:b/>
          <w:bCs/>
          <w:sz w:val="24"/>
          <w:szCs w:val="24"/>
          <w:lang w:val="es-ES"/>
        </w:rPr>
        <w:t>Commelinidae</w:t>
      </w:r>
      <w:proofErr w:type="spellEnd"/>
    </w:p>
    <w:p w:rsidR="001A4DF1" w:rsidRPr="007A2AE4" w:rsidRDefault="0053305C" w:rsidP="007A2AE4">
      <w:pPr>
        <w:spacing w:line="360" w:lineRule="auto"/>
        <w:jc w:val="center"/>
        <w:rPr>
          <w:rFonts w:ascii="Arial" w:hAnsi="Arial" w:cs="Arial"/>
          <w:sz w:val="24"/>
          <w:szCs w:val="24"/>
          <w:lang w:val="es-ES"/>
        </w:rPr>
      </w:pPr>
      <w:r w:rsidRPr="007A2AE4">
        <w:rPr>
          <w:rFonts w:ascii="Arial" w:hAnsi="Arial" w:cs="Arial"/>
          <w:noProof/>
          <w:sz w:val="24"/>
          <w:szCs w:val="24"/>
          <w:lang w:val="es-ES" w:eastAsia="es-ES"/>
        </w:rPr>
        <w:drawing>
          <wp:inline distT="0" distB="0" distL="0" distR="0" wp14:anchorId="6C98021A" wp14:editId="1E9595E9">
            <wp:extent cx="3609975" cy="212153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9975" cy="2121535"/>
                    </a:xfrm>
                    <a:prstGeom prst="rect">
                      <a:avLst/>
                    </a:prstGeom>
                    <a:noFill/>
                  </pic:spPr>
                </pic:pic>
              </a:graphicData>
            </a:graphic>
          </wp:inline>
        </w:drawing>
      </w: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Hierbas, a veces de gran tamaño, con hojas lineares y provistas de una vaina.</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Flores trímeras, generalmente reducidas, hermafroditas o unisexuales.</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Apétalas.</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Polinización anemófila.</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 xml:space="preserve">Inflorescencias </w:t>
      </w:r>
      <w:proofErr w:type="spellStart"/>
      <w:r w:rsidRPr="007A2AE4">
        <w:rPr>
          <w:rFonts w:ascii="Arial" w:hAnsi="Arial" w:cs="Arial"/>
          <w:sz w:val="24"/>
          <w:szCs w:val="24"/>
          <w:lang w:val="es-ES"/>
        </w:rPr>
        <w:t>cimosas</w:t>
      </w:r>
      <w:proofErr w:type="spellEnd"/>
      <w:r w:rsidRPr="007A2AE4">
        <w:rPr>
          <w:rFonts w:ascii="Arial" w:hAnsi="Arial" w:cs="Arial"/>
          <w:sz w:val="24"/>
          <w:szCs w:val="24"/>
          <w:lang w:val="es-ES"/>
        </w:rPr>
        <w:t xml:space="preserve"> sin espata.</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 xml:space="preserve">Androceo </w:t>
      </w:r>
      <w:proofErr w:type="spellStart"/>
      <w:r w:rsidRPr="007A2AE4">
        <w:rPr>
          <w:rFonts w:ascii="Arial" w:hAnsi="Arial" w:cs="Arial"/>
          <w:sz w:val="24"/>
          <w:szCs w:val="24"/>
          <w:lang w:val="es-ES"/>
        </w:rPr>
        <w:t>haplo</w:t>
      </w:r>
      <w:proofErr w:type="spellEnd"/>
      <w:r w:rsidRPr="007A2AE4">
        <w:rPr>
          <w:rFonts w:ascii="Arial" w:hAnsi="Arial" w:cs="Arial"/>
          <w:sz w:val="24"/>
          <w:szCs w:val="24"/>
          <w:lang w:val="es-ES"/>
        </w:rPr>
        <w:t xml:space="preserve">- o </w:t>
      </w:r>
      <w:proofErr w:type="spellStart"/>
      <w:r w:rsidRPr="007A2AE4">
        <w:rPr>
          <w:rFonts w:ascii="Arial" w:hAnsi="Arial" w:cs="Arial"/>
          <w:sz w:val="24"/>
          <w:szCs w:val="24"/>
          <w:lang w:val="es-ES"/>
        </w:rPr>
        <w:t>diplostémono</w:t>
      </w:r>
      <w:proofErr w:type="spellEnd"/>
      <w:r w:rsidRPr="007A2AE4">
        <w:rPr>
          <w:rFonts w:ascii="Arial" w:hAnsi="Arial" w:cs="Arial"/>
          <w:sz w:val="24"/>
          <w:szCs w:val="24"/>
          <w:lang w:val="es-ES"/>
        </w:rPr>
        <w:t>.</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lastRenderedPageBreak/>
        <w:t xml:space="preserve">Gineceo </w:t>
      </w:r>
      <w:proofErr w:type="spellStart"/>
      <w:r w:rsidRPr="007A2AE4">
        <w:rPr>
          <w:rFonts w:ascii="Arial" w:hAnsi="Arial" w:cs="Arial"/>
          <w:sz w:val="24"/>
          <w:szCs w:val="24"/>
          <w:lang w:val="es-ES"/>
        </w:rPr>
        <w:t>cenocárpico</w:t>
      </w:r>
      <w:proofErr w:type="spellEnd"/>
      <w:r w:rsidRPr="007A2AE4">
        <w:rPr>
          <w:rFonts w:ascii="Arial" w:hAnsi="Arial" w:cs="Arial"/>
          <w:sz w:val="24"/>
          <w:szCs w:val="24"/>
          <w:lang w:val="es-ES"/>
        </w:rPr>
        <w:t>, con ovario súpero.</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proofErr w:type="spellStart"/>
      <w:r w:rsidRPr="007A2AE4">
        <w:rPr>
          <w:rFonts w:ascii="Arial" w:hAnsi="Arial" w:cs="Arial"/>
          <w:sz w:val="24"/>
          <w:szCs w:val="24"/>
          <w:lang w:val="es-ES"/>
        </w:rPr>
        <w:t>Primordios</w:t>
      </w:r>
      <w:proofErr w:type="spellEnd"/>
      <w:r w:rsidRPr="007A2AE4">
        <w:rPr>
          <w:rFonts w:ascii="Arial" w:hAnsi="Arial" w:cs="Arial"/>
          <w:sz w:val="24"/>
          <w:szCs w:val="24"/>
          <w:lang w:val="es-ES"/>
        </w:rPr>
        <w:t xml:space="preserve"> seminales poco numerosos, con frecuencia uno solo.</w:t>
      </w:r>
    </w:p>
    <w:p w:rsidR="001A4DF1" w:rsidRPr="007A2AE4" w:rsidRDefault="001A4DF1" w:rsidP="007A2AE4">
      <w:pPr>
        <w:spacing w:after="0" w:line="360" w:lineRule="auto"/>
        <w:jc w:val="both"/>
        <w:rPr>
          <w:rFonts w:ascii="Arial" w:hAnsi="Arial" w:cs="Arial"/>
          <w:sz w:val="24"/>
          <w:szCs w:val="24"/>
          <w:lang w:val="es-ES"/>
        </w:rPr>
      </w:pPr>
    </w:p>
    <w:p w:rsidR="001A4DF1" w:rsidRPr="007A2AE4" w:rsidRDefault="001A4DF1" w:rsidP="007A2AE4">
      <w:pPr>
        <w:pStyle w:val="Prrafodelista"/>
        <w:numPr>
          <w:ilvl w:val="0"/>
          <w:numId w:val="23"/>
        </w:numPr>
        <w:spacing w:after="0" w:line="360" w:lineRule="auto"/>
        <w:jc w:val="both"/>
        <w:rPr>
          <w:rFonts w:ascii="Arial" w:hAnsi="Arial" w:cs="Arial"/>
          <w:sz w:val="24"/>
          <w:szCs w:val="24"/>
          <w:lang w:val="es-ES"/>
        </w:rPr>
      </w:pPr>
      <w:r w:rsidRPr="007A2AE4">
        <w:rPr>
          <w:rFonts w:ascii="Arial" w:hAnsi="Arial" w:cs="Arial"/>
          <w:sz w:val="24"/>
          <w:szCs w:val="24"/>
          <w:lang w:val="es-ES"/>
        </w:rPr>
        <w:t>Endospermo amiláceo.</w:t>
      </w:r>
    </w:p>
    <w:p w:rsidR="001A4DF1" w:rsidRPr="007A2AE4" w:rsidRDefault="001A4DF1" w:rsidP="007A2AE4">
      <w:pPr>
        <w:spacing w:line="360" w:lineRule="auto"/>
        <w:jc w:val="both"/>
        <w:rPr>
          <w:rFonts w:ascii="Arial" w:hAnsi="Arial" w:cs="Arial"/>
          <w:sz w:val="24"/>
          <w:szCs w:val="24"/>
          <w:lang w:val="es-ES"/>
        </w:rPr>
      </w:pPr>
    </w:p>
    <w:p w:rsidR="00263649" w:rsidRPr="004646A2" w:rsidRDefault="001A4DF1" w:rsidP="007A2AE4">
      <w:pPr>
        <w:spacing w:line="360" w:lineRule="auto"/>
        <w:jc w:val="both"/>
        <w:rPr>
          <w:rFonts w:ascii="Arial" w:hAnsi="Arial" w:cs="Arial"/>
          <w:sz w:val="24"/>
          <w:szCs w:val="24"/>
          <w:lang w:val="es-ES"/>
        </w:rPr>
      </w:pPr>
      <w:r w:rsidRPr="007A2AE4">
        <w:rPr>
          <w:rFonts w:ascii="Arial" w:hAnsi="Arial" w:cs="Arial"/>
          <w:sz w:val="24"/>
          <w:szCs w:val="24"/>
          <w:lang w:val="es-ES"/>
        </w:rPr>
        <w:t>Esta subclase representa un nivel avanzado en la evolución de las Monocotiledóneas, caracterizado por la tendencia a la reducción de la flor en relación con la anemofilia y el hábito herbáceo</w:t>
      </w:r>
    </w:p>
    <w:p w:rsidR="001A4DF1" w:rsidRPr="007A2AE4" w:rsidRDefault="00C96196"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1.4 </w:t>
      </w:r>
      <w:r w:rsidR="001A4DF1" w:rsidRPr="007A2AE4">
        <w:rPr>
          <w:rFonts w:ascii="Arial" w:hAnsi="Arial" w:cs="Arial"/>
          <w:b/>
          <w:sz w:val="24"/>
          <w:szCs w:val="24"/>
          <w:lang w:val="es-ES"/>
        </w:rPr>
        <w:t xml:space="preserve">Familias de la subclase </w:t>
      </w:r>
      <w:proofErr w:type="spellStart"/>
      <w:r w:rsidR="001A4DF1" w:rsidRPr="007A2AE4">
        <w:rPr>
          <w:rFonts w:ascii="Arial" w:hAnsi="Arial" w:cs="Arial"/>
          <w:b/>
          <w:bCs/>
          <w:sz w:val="24"/>
          <w:szCs w:val="24"/>
          <w:lang w:val="es-ES"/>
        </w:rPr>
        <w:t>Commelinidae</w:t>
      </w:r>
      <w:proofErr w:type="spellEnd"/>
      <w:r w:rsidR="001A4DF1" w:rsidRPr="007A2AE4">
        <w:rPr>
          <w:rFonts w:ascii="Arial" w:hAnsi="Arial" w:cs="Arial"/>
          <w:b/>
          <w:sz w:val="24"/>
          <w:szCs w:val="24"/>
          <w:lang w:val="es-ES"/>
        </w:rPr>
        <w:t>:</w:t>
      </w:r>
    </w:p>
    <w:p w:rsidR="001A4DF1" w:rsidRPr="007A2AE4" w:rsidRDefault="001A4DF1" w:rsidP="007A2AE4">
      <w:pPr>
        <w:spacing w:line="360" w:lineRule="auto"/>
        <w:jc w:val="both"/>
        <w:rPr>
          <w:rFonts w:ascii="Arial" w:hAnsi="Arial" w:cs="Arial"/>
          <w:sz w:val="24"/>
          <w:szCs w:val="24"/>
          <w:lang w:val="es-ES"/>
        </w:rPr>
      </w:pPr>
    </w:p>
    <w:p w:rsidR="005C2D29" w:rsidRPr="007A2AE4" w:rsidRDefault="00AC3309" w:rsidP="007A2AE4">
      <w:pPr>
        <w:spacing w:line="360" w:lineRule="auto"/>
        <w:jc w:val="both"/>
        <w:rPr>
          <w:rFonts w:ascii="Arial" w:hAnsi="Arial" w:cs="Arial"/>
          <w:b/>
          <w:sz w:val="24"/>
          <w:szCs w:val="24"/>
          <w:lang w:val="es-ES"/>
        </w:rPr>
      </w:pPr>
      <w:r w:rsidRPr="007A2AE4">
        <w:rPr>
          <w:rFonts w:ascii="Arial" w:hAnsi="Arial" w:cs="Arial"/>
          <w:noProof/>
          <w:sz w:val="24"/>
          <w:szCs w:val="24"/>
          <w:lang w:val="es-ES" w:eastAsia="es-ES"/>
        </w:rPr>
        <w:drawing>
          <wp:inline distT="0" distB="0" distL="0" distR="0" wp14:anchorId="6BA4C5DD" wp14:editId="2B478E4C">
            <wp:extent cx="4972050" cy="1790700"/>
            <wp:effectExtent l="0" t="0" r="0" b="0"/>
            <wp:docPr id="161" name="Imagen 161" descr="C:\Users\KAREL\Downloads\yy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EL\Downloads\yyyy.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2050" cy="1790700"/>
                    </a:xfrm>
                    <a:prstGeom prst="rect">
                      <a:avLst/>
                    </a:prstGeom>
                    <a:noFill/>
                    <a:ln>
                      <a:noFill/>
                    </a:ln>
                  </pic:spPr>
                </pic:pic>
              </a:graphicData>
            </a:graphic>
          </wp:inline>
        </w:drawing>
      </w:r>
    </w:p>
    <w:p w:rsidR="001A4DF1" w:rsidRPr="007A2AE4" w:rsidRDefault="005C2D29" w:rsidP="007A2AE4">
      <w:pPr>
        <w:spacing w:line="360" w:lineRule="auto"/>
        <w:jc w:val="both"/>
        <w:rPr>
          <w:rFonts w:ascii="Arial" w:hAnsi="Arial" w:cs="Arial"/>
          <w:sz w:val="24"/>
          <w:szCs w:val="24"/>
          <w:lang w:val="es-ES"/>
        </w:rPr>
      </w:pPr>
      <w:r w:rsidRPr="007A2AE4">
        <w:rPr>
          <w:rFonts w:ascii="Arial" w:hAnsi="Arial" w:cs="Arial"/>
          <w:b/>
          <w:sz w:val="24"/>
          <w:szCs w:val="24"/>
          <w:lang w:val="es-ES"/>
        </w:rPr>
        <w:t xml:space="preserve">1.5 </w:t>
      </w:r>
      <w:r w:rsidR="001A4DF1" w:rsidRPr="007A2AE4">
        <w:rPr>
          <w:rFonts w:ascii="Arial" w:hAnsi="Arial" w:cs="Arial"/>
          <w:b/>
          <w:sz w:val="24"/>
          <w:szCs w:val="24"/>
          <w:lang w:val="x-none"/>
        </w:rPr>
        <w:t xml:space="preserve">Identificación de los caracteres generales y caracteres diagnósticos de la familia </w:t>
      </w:r>
      <w:proofErr w:type="spellStart"/>
      <w:r w:rsidR="001A4DF1" w:rsidRPr="007A2AE4">
        <w:rPr>
          <w:rFonts w:ascii="Arial" w:hAnsi="Arial" w:cs="Arial"/>
          <w:b/>
          <w:sz w:val="24"/>
          <w:szCs w:val="24"/>
          <w:lang w:val="x-none"/>
        </w:rPr>
        <w:t>Poaceae</w:t>
      </w:r>
      <w:proofErr w:type="spellEnd"/>
      <w:r w:rsidR="001A4DF1" w:rsidRPr="007A2AE4">
        <w:rPr>
          <w:rFonts w:ascii="Arial" w:hAnsi="Arial" w:cs="Arial"/>
          <w:b/>
          <w:sz w:val="24"/>
          <w:szCs w:val="24"/>
          <w:lang w:val="x-none"/>
        </w:rPr>
        <w:t>.</w:t>
      </w:r>
      <w:r w:rsidR="00DE7159" w:rsidRPr="007A2AE4">
        <w:rPr>
          <w:rFonts w:ascii="Arial" w:hAnsi="Arial" w:cs="Arial"/>
          <w:sz w:val="24"/>
          <w:szCs w:val="24"/>
          <w:lang w:val="es-ES"/>
        </w:rPr>
        <w:t xml:space="preserve"> </w:t>
      </w:r>
      <w:r w:rsidR="00DE7159" w:rsidRPr="007A2AE4">
        <w:rPr>
          <w:rFonts w:ascii="Arial" w:hAnsi="Arial" w:cs="Arial"/>
          <w:b/>
          <w:sz w:val="24"/>
          <w:szCs w:val="24"/>
          <w:lang w:val="es-ES"/>
        </w:rPr>
        <w:t xml:space="preserve">Orden </w:t>
      </w:r>
      <w:proofErr w:type="spellStart"/>
      <w:r w:rsidR="00DE7159" w:rsidRPr="007A2AE4">
        <w:rPr>
          <w:rFonts w:ascii="Arial" w:hAnsi="Arial" w:cs="Arial"/>
          <w:b/>
          <w:sz w:val="24"/>
          <w:szCs w:val="24"/>
          <w:lang w:val="es-ES"/>
        </w:rPr>
        <w:t>poales</w:t>
      </w:r>
      <w:proofErr w:type="spellEnd"/>
      <w:r w:rsidR="00DE7159" w:rsidRPr="007A2AE4">
        <w:rPr>
          <w:rFonts w:ascii="Arial" w:hAnsi="Arial" w:cs="Arial"/>
          <w:b/>
          <w:sz w:val="24"/>
          <w:szCs w:val="24"/>
          <w:lang w:val="es-ES"/>
        </w:rPr>
        <w:t>.</w:t>
      </w:r>
    </w:p>
    <w:p w:rsidR="001A4DF1" w:rsidRPr="007A2AE4" w:rsidRDefault="00DB11BA" w:rsidP="007A2AE4">
      <w:pPr>
        <w:spacing w:line="360" w:lineRule="auto"/>
        <w:jc w:val="both"/>
        <w:rPr>
          <w:rFonts w:ascii="Arial" w:hAnsi="Arial" w:cs="Arial"/>
          <w:bCs/>
          <w:iCs/>
          <w:sz w:val="24"/>
          <w:szCs w:val="24"/>
          <w:lang w:val="es-ES"/>
        </w:rPr>
      </w:pPr>
      <w:r w:rsidRPr="007A2AE4">
        <w:rPr>
          <w:rFonts w:ascii="Arial" w:hAnsi="Arial" w:cs="Arial"/>
          <w:b/>
          <w:bCs/>
          <w:iCs/>
          <w:sz w:val="24"/>
          <w:szCs w:val="24"/>
          <w:lang w:val="es-ES"/>
        </w:rPr>
        <w:t>Cultivos</w:t>
      </w:r>
      <w:r w:rsidR="001A4DF1" w:rsidRPr="007A2AE4">
        <w:rPr>
          <w:rFonts w:ascii="Arial" w:hAnsi="Arial" w:cs="Arial"/>
          <w:b/>
          <w:bCs/>
          <w:iCs/>
          <w:sz w:val="24"/>
          <w:szCs w:val="24"/>
          <w:lang w:val="es-ES"/>
        </w:rPr>
        <w:t>:</w:t>
      </w:r>
      <w:r w:rsidR="001A4DF1" w:rsidRPr="007A2AE4">
        <w:rPr>
          <w:rFonts w:ascii="Arial" w:hAnsi="Arial" w:cs="Arial"/>
          <w:i/>
          <w:sz w:val="24"/>
          <w:szCs w:val="24"/>
          <w:lang w:val="pt-BR"/>
        </w:rPr>
        <w:t xml:space="preserve"> Avena sativa</w:t>
      </w:r>
      <w:r w:rsidR="001A4DF1" w:rsidRPr="007A2AE4">
        <w:rPr>
          <w:rFonts w:ascii="Arial" w:hAnsi="Arial" w:cs="Arial"/>
          <w:sz w:val="24"/>
          <w:szCs w:val="24"/>
          <w:lang w:val="pt-BR"/>
        </w:rPr>
        <w:t xml:space="preserve"> L (</w:t>
      </w:r>
      <w:proofErr w:type="spellStart"/>
      <w:r w:rsidR="001A4DF1" w:rsidRPr="007A2AE4">
        <w:rPr>
          <w:rFonts w:ascii="Arial" w:hAnsi="Arial" w:cs="Arial"/>
          <w:sz w:val="24"/>
          <w:szCs w:val="24"/>
          <w:lang w:val="pt-BR"/>
        </w:rPr>
        <w:t>avena</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i/>
          <w:sz w:val="24"/>
          <w:szCs w:val="24"/>
          <w:lang w:val="pt-BR"/>
        </w:rPr>
        <w:t>Bambusa</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vulgaris</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sz w:val="24"/>
          <w:szCs w:val="24"/>
          <w:lang w:val="pt-BR"/>
        </w:rPr>
        <w:t>Schrad</w:t>
      </w:r>
      <w:proofErr w:type="spellEnd"/>
      <w:r w:rsidR="001A4DF1" w:rsidRPr="007A2AE4">
        <w:rPr>
          <w:rFonts w:ascii="Arial" w:hAnsi="Arial" w:cs="Arial"/>
          <w:sz w:val="24"/>
          <w:szCs w:val="24"/>
          <w:lang w:val="pt-BR"/>
        </w:rPr>
        <w:t xml:space="preserve">. </w:t>
      </w:r>
      <w:r w:rsidR="001A4DF1" w:rsidRPr="007A2AE4">
        <w:rPr>
          <w:rFonts w:ascii="Arial" w:hAnsi="Arial" w:cs="Arial"/>
          <w:sz w:val="24"/>
          <w:szCs w:val="24"/>
          <w:lang w:val="it-IT"/>
        </w:rPr>
        <w:t>(caña brava),</w:t>
      </w:r>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Oryza</w:t>
      </w:r>
      <w:proofErr w:type="spellEnd"/>
      <w:r w:rsidR="001A4DF1" w:rsidRPr="007A2AE4">
        <w:rPr>
          <w:rFonts w:ascii="Arial" w:hAnsi="Arial" w:cs="Arial"/>
          <w:i/>
          <w:sz w:val="24"/>
          <w:szCs w:val="24"/>
          <w:lang w:val="pt-BR"/>
        </w:rPr>
        <w:t xml:space="preserve"> sativa</w:t>
      </w:r>
      <w:r w:rsidR="001A4DF1" w:rsidRPr="007A2AE4">
        <w:rPr>
          <w:rFonts w:ascii="Arial" w:hAnsi="Arial" w:cs="Arial"/>
          <w:sz w:val="24"/>
          <w:szCs w:val="24"/>
          <w:lang w:val="pt-BR"/>
        </w:rPr>
        <w:t xml:space="preserve"> L. (</w:t>
      </w:r>
      <w:proofErr w:type="gramStart"/>
      <w:r w:rsidR="001A4DF1" w:rsidRPr="007A2AE4">
        <w:rPr>
          <w:rFonts w:ascii="Arial" w:hAnsi="Arial" w:cs="Arial"/>
          <w:sz w:val="24"/>
          <w:szCs w:val="24"/>
          <w:lang w:val="pt-BR"/>
        </w:rPr>
        <w:t>arroz</w:t>
      </w:r>
      <w:proofErr w:type="gramEnd"/>
      <w:r w:rsidR="001A4DF1" w:rsidRPr="007A2AE4">
        <w:rPr>
          <w:rFonts w:ascii="Arial" w:hAnsi="Arial" w:cs="Arial"/>
          <w:sz w:val="24"/>
          <w:szCs w:val="24"/>
          <w:lang w:val="pt-BR"/>
        </w:rPr>
        <w:t>),</w:t>
      </w:r>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Saccharum</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officinarum</w:t>
      </w:r>
      <w:proofErr w:type="spellEnd"/>
      <w:r w:rsidR="001A4DF1" w:rsidRPr="007A2AE4">
        <w:rPr>
          <w:rFonts w:ascii="Arial" w:hAnsi="Arial" w:cs="Arial"/>
          <w:sz w:val="24"/>
          <w:szCs w:val="24"/>
          <w:lang w:val="pt-BR"/>
        </w:rPr>
        <w:t xml:space="preserve"> L. (</w:t>
      </w:r>
      <w:proofErr w:type="spellStart"/>
      <w:r w:rsidR="001A4DF1" w:rsidRPr="007A2AE4">
        <w:rPr>
          <w:rFonts w:ascii="Arial" w:hAnsi="Arial" w:cs="Arial"/>
          <w:sz w:val="24"/>
          <w:szCs w:val="24"/>
          <w:lang w:val="pt-BR"/>
        </w:rPr>
        <w:t>caña</w:t>
      </w:r>
      <w:proofErr w:type="spellEnd"/>
      <w:r w:rsidR="001A4DF1" w:rsidRPr="007A2AE4">
        <w:rPr>
          <w:rFonts w:ascii="Arial" w:hAnsi="Arial" w:cs="Arial"/>
          <w:sz w:val="24"/>
          <w:szCs w:val="24"/>
          <w:lang w:val="pt-BR"/>
        </w:rPr>
        <w:t xml:space="preserve"> de </w:t>
      </w:r>
      <w:proofErr w:type="spellStart"/>
      <w:r w:rsidR="001A4DF1" w:rsidRPr="007A2AE4">
        <w:rPr>
          <w:rFonts w:ascii="Arial" w:hAnsi="Arial" w:cs="Arial"/>
          <w:sz w:val="24"/>
          <w:szCs w:val="24"/>
          <w:lang w:val="pt-BR"/>
        </w:rPr>
        <w:t>azúcar</w:t>
      </w:r>
      <w:proofErr w:type="spellEnd"/>
      <w:r w:rsidR="001A4DF1" w:rsidRPr="007A2AE4">
        <w:rPr>
          <w:rFonts w:ascii="Arial" w:hAnsi="Arial" w:cs="Arial"/>
          <w:sz w:val="24"/>
          <w:szCs w:val="24"/>
          <w:lang w:val="pt-BR"/>
        </w:rPr>
        <w:t>),</w:t>
      </w:r>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Sorghum</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vulgare</w:t>
      </w:r>
      <w:proofErr w:type="spellEnd"/>
      <w:r w:rsidR="001A4DF1" w:rsidRPr="007A2AE4">
        <w:rPr>
          <w:rFonts w:ascii="Arial" w:hAnsi="Arial" w:cs="Arial"/>
          <w:sz w:val="24"/>
          <w:szCs w:val="24"/>
          <w:lang w:val="pt-BR"/>
        </w:rPr>
        <w:t xml:space="preserve"> Pers. (sorgo),</w:t>
      </w:r>
      <w:r w:rsidR="001A4DF1" w:rsidRPr="007A2AE4">
        <w:rPr>
          <w:rFonts w:ascii="Arial" w:hAnsi="Arial" w:cs="Arial"/>
          <w:i/>
          <w:sz w:val="24"/>
          <w:szCs w:val="24"/>
          <w:lang w:val="es-ES"/>
        </w:rPr>
        <w:t xml:space="preserve"> </w:t>
      </w:r>
      <w:r w:rsidR="001A4DF1" w:rsidRPr="007A2AE4">
        <w:rPr>
          <w:rFonts w:ascii="Arial" w:hAnsi="Arial" w:cs="Arial"/>
          <w:i/>
          <w:sz w:val="24"/>
          <w:szCs w:val="24"/>
          <w:highlight w:val="yellow"/>
          <w:lang w:val="es-ES"/>
        </w:rPr>
        <w:t xml:space="preserve">Zea </w:t>
      </w:r>
      <w:proofErr w:type="spellStart"/>
      <w:r w:rsidR="001A4DF1" w:rsidRPr="007A2AE4">
        <w:rPr>
          <w:rFonts w:ascii="Arial" w:hAnsi="Arial" w:cs="Arial"/>
          <w:i/>
          <w:sz w:val="24"/>
          <w:szCs w:val="24"/>
          <w:highlight w:val="yellow"/>
          <w:lang w:val="es-ES"/>
        </w:rPr>
        <w:t>mays</w:t>
      </w:r>
      <w:proofErr w:type="spellEnd"/>
      <w:r w:rsidR="001A4DF1" w:rsidRPr="007A2AE4">
        <w:rPr>
          <w:rFonts w:ascii="Arial" w:hAnsi="Arial" w:cs="Arial"/>
          <w:sz w:val="24"/>
          <w:szCs w:val="24"/>
          <w:highlight w:val="yellow"/>
          <w:lang w:val="es-ES"/>
        </w:rPr>
        <w:t xml:space="preserve"> L. (maíz)</w:t>
      </w:r>
    </w:p>
    <w:p w:rsidR="001A4DF1" w:rsidRPr="007A2AE4" w:rsidRDefault="00DB11BA" w:rsidP="007A2AE4">
      <w:pPr>
        <w:spacing w:line="360" w:lineRule="auto"/>
        <w:jc w:val="both"/>
        <w:rPr>
          <w:rFonts w:ascii="Arial" w:hAnsi="Arial" w:cs="Arial"/>
          <w:bCs/>
          <w:iCs/>
          <w:sz w:val="24"/>
          <w:szCs w:val="24"/>
          <w:lang w:val="es-ES"/>
        </w:rPr>
      </w:pPr>
      <w:r w:rsidRPr="007A2AE4">
        <w:rPr>
          <w:rFonts w:ascii="Arial" w:hAnsi="Arial" w:cs="Arial"/>
          <w:b/>
          <w:bCs/>
          <w:iCs/>
          <w:sz w:val="24"/>
          <w:szCs w:val="24"/>
          <w:lang w:val="es-ES"/>
        </w:rPr>
        <w:t>Malezas</w:t>
      </w:r>
      <w:r w:rsidR="001A4DF1" w:rsidRPr="007A2AE4">
        <w:rPr>
          <w:rFonts w:ascii="Arial" w:hAnsi="Arial" w:cs="Arial"/>
          <w:b/>
          <w:bCs/>
          <w:iCs/>
          <w:sz w:val="24"/>
          <w:szCs w:val="24"/>
          <w:lang w:val="es-ES"/>
        </w:rPr>
        <w:t>:</w:t>
      </w:r>
      <w:r w:rsidR="001A4DF1" w:rsidRPr="007A2AE4">
        <w:rPr>
          <w:rFonts w:ascii="Arial" w:hAnsi="Arial" w:cs="Arial"/>
          <w:bCs/>
          <w:iCs/>
          <w:sz w:val="24"/>
          <w:szCs w:val="24"/>
          <w:lang w:val="es-ES"/>
        </w:rPr>
        <w:t xml:space="preserve"> </w:t>
      </w:r>
      <w:proofErr w:type="spellStart"/>
      <w:r w:rsidR="001A4DF1" w:rsidRPr="007A2AE4">
        <w:rPr>
          <w:rFonts w:ascii="Arial" w:hAnsi="Arial" w:cs="Arial"/>
          <w:i/>
          <w:sz w:val="24"/>
          <w:szCs w:val="24"/>
          <w:lang w:val="pt-BR"/>
        </w:rPr>
        <w:t>Bothriochloa</w:t>
      </w:r>
      <w:proofErr w:type="spellEnd"/>
      <w:r w:rsidR="001A4DF1" w:rsidRPr="007A2AE4">
        <w:rPr>
          <w:rFonts w:ascii="Arial" w:hAnsi="Arial" w:cs="Arial"/>
          <w:i/>
          <w:sz w:val="24"/>
          <w:szCs w:val="24"/>
          <w:lang w:val="it-IT"/>
        </w:rPr>
        <w:t xml:space="preserve"> pertusa</w:t>
      </w:r>
      <w:r w:rsidR="001A4DF1" w:rsidRPr="007A2AE4">
        <w:rPr>
          <w:rFonts w:ascii="Arial" w:hAnsi="Arial" w:cs="Arial"/>
          <w:sz w:val="24"/>
          <w:szCs w:val="24"/>
          <w:lang w:val="it-IT"/>
        </w:rPr>
        <w:t xml:space="preserve"> (L.) A. Camus. (camagüeyana), </w:t>
      </w:r>
      <w:r w:rsidR="001A4DF1" w:rsidRPr="007A2AE4">
        <w:rPr>
          <w:rFonts w:ascii="Arial" w:hAnsi="Arial" w:cs="Arial"/>
          <w:i/>
          <w:sz w:val="24"/>
          <w:szCs w:val="24"/>
          <w:lang w:val="it-IT"/>
        </w:rPr>
        <w:t>Cenchrus echinatus</w:t>
      </w:r>
      <w:r w:rsidR="001A4DF1" w:rsidRPr="007A2AE4">
        <w:rPr>
          <w:rFonts w:ascii="Arial" w:hAnsi="Arial" w:cs="Arial"/>
          <w:sz w:val="24"/>
          <w:szCs w:val="24"/>
          <w:lang w:val="it-IT"/>
        </w:rPr>
        <w:t xml:space="preserve"> L. (guizaso de perro), </w:t>
      </w:r>
      <w:r w:rsidR="001A4DF1" w:rsidRPr="007A2AE4">
        <w:rPr>
          <w:rFonts w:ascii="Arial" w:hAnsi="Arial" w:cs="Arial"/>
          <w:i/>
          <w:sz w:val="24"/>
          <w:szCs w:val="24"/>
          <w:lang w:val="it-IT"/>
        </w:rPr>
        <w:t>Chloris barbata</w:t>
      </w:r>
      <w:r w:rsidR="001A4DF1" w:rsidRPr="007A2AE4">
        <w:rPr>
          <w:rFonts w:ascii="Arial" w:hAnsi="Arial" w:cs="Arial"/>
          <w:sz w:val="24"/>
          <w:szCs w:val="24"/>
          <w:lang w:val="it-IT"/>
        </w:rPr>
        <w:t xml:space="preserve"> Sw. (barba de indio), </w:t>
      </w:r>
      <w:proofErr w:type="spellStart"/>
      <w:r w:rsidR="001A4DF1" w:rsidRPr="007A2AE4">
        <w:rPr>
          <w:rFonts w:ascii="Arial" w:hAnsi="Arial" w:cs="Arial"/>
          <w:i/>
          <w:sz w:val="24"/>
          <w:szCs w:val="24"/>
          <w:lang w:val="es-ES"/>
        </w:rPr>
        <w:t>Coix</w:t>
      </w:r>
      <w:proofErr w:type="spellEnd"/>
      <w:r w:rsidR="001A4DF1" w:rsidRPr="007A2AE4">
        <w:rPr>
          <w:rFonts w:ascii="Arial" w:hAnsi="Arial" w:cs="Arial"/>
          <w:i/>
          <w:sz w:val="24"/>
          <w:szCs w:val="24"/>
          <w:lang w:val="es-ES"/>
        </w:rPr>
        <w:t xml:space="preserve"> </w:t>
      </w:r>
      <w:proofErr w:type="spellStart"/>
      <w:r w:rsidR="001A4DF1" w:rsidRPr="007A2AE4">
        <w:rPr>
          <w:rFonts w:ascii="Arial" w:hAnsi="Arial" w:cs="Arial"/>
          <w:i/>
          <w:sz w:val="24"/>
          <w:szCs w:val="24"/>
          <w:lang w:val="es-ES"/>
        </w:rPr>
        <w:t>lacryma-jo</w:t>
      </w:r>
      <w:r w:rsidR="001A4DF1" w:rsidRPr="007A2AE4">
        <w:rPr>
          <w:rFonts w:ascii="Arial" w:hAnsi="Arial" w:cs="Arial"/>
          <w:sz w:val="24"/>
          <w:szCs w:val="24"/>
          <w:lang w:val="es-ES"/>
        </w:rPr>
        <w:t>bi</w:t>
      </w:r>
      <w:proofErr w:type="spellEnd"/>
      <w:r w:rsidR="001A4DF1" w:rsidRPr="007A2AE4">
        <w:rPr>
          <w:rFonts w:ascii="Arial" w:hAnsi="Arial" w:cs="Arial"/>
          <w:sz w:val="24"/>
          <w:szCs w:val="24"/>
          <w:lang w:val="es-ES"/>
        </w:rPr>
        <w:t xml:space="preserve"> L. (</w:t>
      </w:r>
      <w:proofErr w:type="gramStart"/>
      <w:r w:rsidR="001A4DF1" w:rsidRPr="007A2AE4">
        <w:rPr>
          <w:rFonts w:ascii="Arial" w:hAnsi="Arial" w:cs="Arial"/>
          <w:sz w:val="24"/>
          <w:szCs w:val="24"/>
          <w:lang w:val="es-ES"/>
        </w:rPr>
        <w:t>santa</w:t>
      </w:r>
      <w:proofErr w:type="gramEnd"/>
      <w:r w:rsidR="001A4DF1" w:rsidRPr="007A2AE4">
        <w:rPr>
          <w:rFonts w:ascii="Arial" w:hAnsi="Arial" w:cs="Arial"/>
          <w:sz w:val="24"/>
          <w:szCs w:val="24"/>
          <w:lang w:val="es-ES"/>
        </w:rPr>
        <w:t xml:space="preserve"> </w:t>
      </w:r>
      <w:proofErr w:type="spellStart"/>
      <w:r w:rsidR="001A4DF1" w:rsidRPr="007A2AE4">
        <w:rPr>
          <w:rFonts w:ascii="Arial" w:hAnsi="Arial" w:cs="Arial"/>
          <w:sz w:val="24"/>
          <w:szCs w:val="24"/>
          <w:lang w:val="es-ES"/>
        </w:rPr>
        <w:t>juana</w:t>
      </w:r>
      <w:proofErr w:type="spellEnd"/>
      <w:r w:rsidR="001A4DF1" w:rsidRPr="007A2AE4">
        <w:rPr>
          <w:rFonts w:ascii="Arial" w:hAnsi="Arial" w:cs="Arial"/>
          <w:sz w:val="24"/>
          <w:szCs w:val="24"/>
          <w:lang w:val="es-ES"/>
        </w:rPr>
        <w:t xml:space="preserve">), </w:t>
      </w:r>
      <w:proofErr w:type="spellStart"/>
      <w:r w:rsidR="001A4DF1" w:rsidRPr="007A2AE4">
        <w:rPr>
          <w:rFonts w:ascii="Arial" w:hAnsi="Arial" w:cs="Arial"/>
          <w:i/>
          <w:sz w:val="24"/>
          <w:szCs w:val="24"/>
          <w:lang w:val="fr-FR"/>
        </w:rPr>
        <w:t>Cynodon</w:t>
      </w:r>
      <w:proofErr w:type="spellEnd"/>
      <w:r w:rsidR="001A4DF1" w:rsidRPr="007A2AE4">
        <w:rPr>
          <w:rFonts w:ascii="Arial" w:hAnsi="Arial" w:cs="Arial"/>
          <w:i/>
          <w:sz w:val="24"/>
          <w:szCs w:val="24"/>
          <w:lang w:val="fr-FR"/>
        </w:rPr>
        <w:t xml:space="preserve"> </w:t>
      </w:r>
      <w:proofErr w:type="spellStart"/>
      <w:r w:rsidR="001A4DF1" w:rsidRPr="007A2AE4">
        <w:rPr>
          <w:rFonts w:ascii="Arial" w:hAnsi="Arial" w:cs="Arial"/>
          <w:i/>
          <w:sz w:val="24"/>
          <w:szCs w:val="24"/>
          <w:lang w:val="fr-FR"/>
        </w:rPr>
        <w:t>dactylon</w:t>
      </w:r>
      <w:proofErr w:type="spellEnd"/>
      <w:r w:rsidR="001A4DF1" w:rsidRPr="007A2AE4">
        <w:rPr>
          <w:rFonts w:ascii="Arial" w:hAnsi="Arial" w:cs="Arial"/>
          <w:sz w:val="24"/>
          <w:szCs w:val="24"/>
          <w:lang w:val="fr-FR"/>
        </w:rPr>
        <w:t xml:space="preserve"> (L.) Pers. (</w:t>
      </w:r>
      <w:proofErr w:type="spellStart"/>
      <w:r w:rsidR="001A4DF1" w:rsidRPr="007A2AE4">
        <w:rPr>
          <w:rFonts w:ascii="Arial" w:hAnsi="Arial" w:cs="Arial"/>
          <w:sz w:val="24"/>
          <w:szCs w:val="24"/>
          <w:lang w:val="fr-FR"/>
        </w:rPr>
        <w:t>yerba</w:t>
      </w:r>
      <w:proofErr w:type="spellEnd"/>
      <w:r w:rsidR="001A4DF1" w:rsidRPr="007A2AE4">
        <w:rPr>
          <w:rFonts w:ascii="Arial" w:hAnsi="Arial" w:cs="Arial"/>
          <w:sz w:val="24"/>
          <w:szCs w:val="24"/>
          <w:lang w:val="fr-FR"/>
        </w:rPr>
        <w:t xml:space="preserve"> </w:t>
      </w:r>
      <w:proofErr w:type="spellStart"/>
      <w:r w:rsidR="001A4DF1" w:rsidRPr="007A2AE4">
        <w:rPr>
          <w:rFonts w:ascii="Arial" w:hAnsi="Arial" w:cs="Arial"/>
          <w:sz w:val="24"/>
          <w:szCs w:val="24"/>
          <w:lang w:val="fr-FR"/>
        </w:rPr>
        <w:t>fina</w:t>
      </w:r>
      <w:proofErr w:type="spellEnd"/>
      <w:r w:rsidR="001A4DF1" w:rsidRPr="007A2AE4">
        <w:rPr>
          <w:rFonts w:ascii="Arial" w:hAnsi="Arial" w:cs="Arial"/>
          <w:sz w:val="24"/>
          <w:szCs w:val="24"/>
          <w:lang w:val="fr-FR"/>
        </w:rPr>
        <w:t xml:space="preserve">), </w:t>
      </w:r>
      <w:proofErr w:type="spellStart"/>
      <w:r w:rsidR="001A4DF1" w:rsidRPr="007A2AE4">
        <w:rPr>
          <w:rFonts w:ascii="Arial" w:hAnsi="Arial" w:cs="Arial"/>
          <w:i/>
          <w:sz w:val="24"/>
          <w:szCs w:val="24"/>
          <w:lang w:val="fr-FR"/>
        </w:rPr>
        <w:t>Dichanthium</w:t>
      </w:r>
      <w:proofErr w:type="spellEnd"/>
      <w:r w:rsidR="001A4DF1" w:rsidRPr="007A2AE4">
        <w:rPr>
          <w:rFonts w:ascii="Arial" w:hAnsi="Arial" w:cs="Arial"/>
          <w:i/>
          <w:sz w:val="24"/>
          <w:szCs w:val="24"/>
          <w:lang w:val="fr-FR"/>
        </w:rPr>
        <w:t xml:space="preserve"> </w:t>
      </w:r>
      <w:proofErr w:type="spellStart"/>
      <w:r w:rsidR="001A4DF1" w:rsidRPr="007A2AE4">
        <w:rPr>
          <w:rFonts w:ascii="Arial" w:hAnsi="Arial" w:cs="Arial"/>
          <w:i/>
          <w:sz w:val="24"/>
          <w:szCs w:val="24"/>
          <w:lang w:val="fr-FR"/>
        </w:rPr>
        <w:t>caricosum</w:t>
      </w:r>
      <w:proofErr w:type="spellEnd"/>
      <w:r w:rsidR="001A4DF1" w:rsidRPr="007A2AE4">
        <w:rPr>
          <w:rFonts w:ascii="Arial" w:hAnsi="Arial" w:cs="Arial"/>
          <w:sz w:val="24"/>
          <w:szCs w:val="24"/>
          <w:lang w:val="fr-FR"/>
        </w:rPr>
        <w:t xml:space="preserve"> (L.) A. Camus. (</w:t>
      </w:r>
      <w:proofErr w:type="spellStart"/>
      <w:r w:rsidR="001A4DF1" w:rsidRPr="007A2AE4">
        <w:rPr>
          <w:rFonts w:ascii="Arial" w:hAnsi="Arial" w:cs="Arial"/>
          <w:sz w:val="24"/>
          <w:szCs w:val="24"/>
          <w:lang w:val="fr-FR"/>
        </w:rPr>
        <w:t>Jiribilla</w:t>
      </w:r>
      <w:proofErr w:type="spellEnd"/>
      <w:r w:rsidR="001A4DF1" w:rsidRPr="007A2AE4">
        <w:rPr>
          <w:rFonts w:ascii="Arial" w:hAnsi="Arial" w:cs="Arial"/>
          <w:sz w:val="24"/>
          <w:szCs w:val="24"/>
          <w:lang w:val="fr-FR"/>
        </w:rPr>
        <w:t xml:space="preserve">), </w:t>
      </w:r>
      <w:proofErr w:type="spellStart"/>
      <w:r w:rsidR="001A4DF1" w:rsidRPr="007A2AE4">
        <w:rPr>
          <w:rFonts w:ascii="Arial" w:hAnsi="Arial" w:cs="Arial"/>
          <w:i/>
          <w:sz w:val="24"/>
          <w:szCs w:val="24"/>
          <w:lang w:val="fr-FR"/>
        </w:rPr>
        <w:t>Echinochloa</w:t>
      </w:r>
      <w:proofErr w:type="spellEnd"/>
      <w:r w:rsidR="001A4DF1" w:rsidRPr="007A2AE4">
        <w:rPr>
          <w:rFonts w:ascii="Arial" w:hAnsi="Arial" w:cs="Arial"/>
          <w:i/>
          <w:sz w:val="24"/>
          <w:szCs w:val="24"/>
          <w:lang w:val="fr-FR"/>
        </w:rPr>
        <w:t xml:space="preserve"> </w:t>
      </w:r>
      <w:proofErr w:type="spellStart"/>
      <w:r w:rsidR="001A4DF1" w:rsidRPr="007A2AE4">
        <w:rPr>
          <w:rFonts w:ascii="Arial" w:hAnsi="Arial" w:cs="Arial"/>
          <w:i/>
          <w:sz w:val="24"/>
          <w:szCs w:val="24"/>
          <w:lang w:val="fr-FR"/>
        </w:rPr>
        <w:t>colona</w:t>
      </w:r>
      <w:proofErr w:type="spellEnd"/>
      <w:r w:rsidR="001A4DF1" w:rsidRPr="007A2AE4">
        <w:rPr>
          <w:rFonts w:ascii="Arial" w:hAnsi="Arial" w:cs="Arial"/>
          <w:sz w:val="24"/>
          <w:szCs w:val="24"/>
          <w:lang w:val="fr-FR"/>
        </w:rPr>
        <w:t xml:space="preserve"> (L.) Link. (</w:t>
      </w:r>
      <w:proofErr w:type="spellStart"/>
      <w:proofErr w:type="gramStart"/>
      <w:r w:rsidR="001A4DF1" w:rsidRPr="007A2AE4">
        <w:rPr>
          <w:rFonts w:ascii="Arial" w:hAnsi="Arial" w:cs="Arial"/>
          <w:sz w:val="24"/>
          <w:szCs w:val="24"/>
          <w:lang w:val="fr-FR"/>
        </w:rPr>
        <w:t>mete</w:t>
      </w:r>
      <w:proofErr w:type="spellEnd"/>
      <w:proofErr w:type="gramEnd"/>
      <w:r w:rsidR="001A4DF1" w:rsidRPr="007A2AE4">
        <w:rPr>
          <w:rFonts w:ascii="Arial" w:hAnsi="Arial" w:cs="Arial"/>
          <w:sz w:val="24"/>
          <w:szCs w:val="24"/>
          <w:lang w:val="fr-FR"/>
        </w:rPr>
        <w:t xml:space="preserve"> bravo), </w:t>
      </w:r>
      <w:r w:rsidR="001A4DF1" w:rsidRPr="007A2AE4">
        <w:rPr>
          <w:rFonts w:ascii="Arial" w:hAnsi="Arial" w:cs="Arial"/>
          <w:i/>
          <w:sz w:val="24"/>
          <w:szCs w:val="24"/>
          <w:lang w:val="fr-FR"/>
        </w:rPr>
        <w:t xml:space="preserve">Eleusine </w:t>
      </w:r>
      <w:proofErr w:type="spellStart"/>
      <w:r w:rsidR="001A4DF1" w:rsidRPr="007A2AE4">
        <w:rPr>
          <w:rFonts w:ascii="Arial" w:hAnsi="Arial" w:cs="Arial"/>
          <w:i/>
          <w:sz w:val="24"/>
          <w:szCs w:val="24"/>
          <w:lang w:val="fr-FR"/>
        </w:rPr>
        <w:t>indica</w:t>
      </w:r>
      <w:proofErr w:type="spellEnd"/>
      <w:r w:rsidR="001A4DF1" w:rsidRPr="007A2AE4">
        <w:rPr>
          <w:rFonts w:ascii="Arial" w:hAnsi="Arial" w:cs="Arial"/>
          <w:sz w:val="24"/>
          <w:szCs w:val="24"/>
          <w:lang w:val="fr-FR"/>
        </w:rPr>
        <w:t xml:space="preserve"> (L.) </w:t>
      </w:r>
      <w:proofErr w:type="spellStart"/>
      <w:r w:rsidR="001A4DF1" w:rsidRPr="007A2AE4">
        <w:rPr>
          <w:rFonts w:ascii="Arial" w:hAnsi="Arial" w:cs="Arial"/>
          <w:sz w:val="24"/>
          <w:szCs w:val="24"/>
          <w:lang w:val="fr-FR"/>
        </w:rPr>
        <w:t>Gaertn</w:t>
      </w:r>
      <w:proofErr w:type="spellEnd"/>
      <w:r w:rsidR="001A4DF1" w:rsidRPr="007A2AE4">
        <w:rPr>
          <w:rFonts w:ascii="Arial" w:hAnsi="Arial" w:cs="Arial"/>
          <w:sz w:val="24"/>
          <w:szCs w:val="24"/>
          <w:lang w:val="fr-FR"/>
        </w:rPr>
        <w:t>. (</w:t>
      </w:r>
      <w:proofErr w:type="spellStart"/>
      <w:r w:rsidR="001A4DF1" w:rsidRPr="007A2AE4">
        <w:rPr>
          <w:rFonts w:ascii="Arial" w:hAnsi="Arial" w:cs="Arial"/>
          <w:sz w:val="24"/>
          <w:szCs w:val="24"/>
          <w:lang w:val="fr-FR"/>
        </w:rPr>
        <w:t>Pata</w:t>
      </w:r>
      <w:proofErr w:type="spellEnd"/>
      <w:r w:rsidR="001A4DF1" w:rsidRPr="007A2AE4">
        <w:rPr>
          <w:rFonts w:ascii="Arial" w:hAnsi="Arial" w:cs="Arial"/>
          <w:sz w:val="24"/>
          <w:szCs w:val="24"/>
          <w:lang w:val="fr-FR"/>
        </w:rPr>
        <w:t xml:space="preserve"> de </w:t>
      </w:r>
      <w:proofErr w:type="spellStart"/>
      <w:r w:rsidR="001A4DF1" w:rsidRPr="007A2AE4">
        <w:rPr>
          <w:rFonts w:ascii="Arial" w:hAnsi="Arial" w:cs="Arial"/>
          <w:sz w:val="24"/>
          <w:szCs w:val="24"/>
          <w:lang w:val="fr-FR"/>
        </w:rPr>
        <w:t>gallina</w:t>
      </w:r>
      <w:proofErr w:type="spellEnd"/>
      <w:r w:rsidR="001A4DF1" w:rsidRPr="007A2AE4">
        <w:rPr>
          <w:rFonts w:ascii="Arial" w:hAnsi="Arial" w:cs="Arial"/>
          <w:sz w:val="24"/>
          <w:szCs w:val="24"/>
          <w:lang w:val="fr-FR"/>
        </w:rPr>
        <w:t xml:space="preserve">), </w:t>
      </w:r>
      <w:proofErr w:type="spellStart"/>
      <w:r w:rsidR="001A4DF1" w:rsidRPr="007A2AE4">
        <w:rPr>
          <w:rFonts w:ascii="Arial" w:hAnsi="Arial" w:cs="Arial"/>
          <w:i/>
          <w:sz w:val="24"/>
          <w:szCs w:val="24"/>
          <w:lang w:val="fr-FR"/>
        </w:rPr>
        <w:t>Hyparrhenia</w:t>
      </w:r>
      <w:proofErr w:type="spellEnd"/>
      <w:r w:rsidR="001A4DF1" w:rsidRPr="007A2AE4">
        <w:rPr>
          <w:rFonts w:ascii="Arial" w:hAnsi="Arial" w:cs="Arial"/>
          <w:i/>
          <w:sz w:val="24"/>
          <w:szCs w:val="24"/>
          <w:lang w:val="fr-FR"/>
        </w:rPr>
        <w:t xml:space="preserve"> </w:t>
      </w:r>
      <w:proofErr w:type="spellStart"/>
      <w:r w:rsidR="001A4DF1" w:rsidRPr="007A2AE4">
        <w:rPr>
          <w:rFonts w:ascii="Arial" w:hAnsi="Arial" w:cs="Arial"/>
          <w:i/>
          <w:sz w:val="24"/>
          <w:szCs w:val="24"/>
          <w:lang w:val="fr-FR"/>
        </w:rPr>
        <w:t>rufa</w:t>
      </w:r>
      <w:proofErr w:type="spellEnd"/>
      <w:r w:rsidR="001A4DF1" w:rsidRPr="007A2AE4">
        <w:rPr>
          <w:rFonts w:ascii="Arial" w:hAnsi="Arial" w:cs="Arial"/>
          <w:sz w:val="24"/>
          <w:szCs w:val="24"/>
          <w:lang w:val="fr-FR"/>
        </w:rPr>
        <w:t xml:space="preserve"> (Ness.) </w:t>
      </w:r>
      <w:proofErr w:type="spellStart"/>
      <w:r w:rsidR="001A4DF1" w:rsidRPr="007A2AE4">
        <w:rPr>
          <w:rFonts w:ascii="Arial" w:hAnsi="Arial" w:cs="Arial"/>
          <w:sz w:val="24"/>
          <w:szCs w:val="24"/>
          <w:lang w:val="fr-FR"/>
        </w:rPr>
        <w:t>Stapf</w:t>
      </w:r>
      <w:proofErr w:type="spellEnd"/>
      <w:r w:rsidR="001A4DF1" w:rsidRPr="007A2AE4">
        <w:rPr>
          <w:rFonts w:ascii="Arial" w:hAnsi="Arial" w:cs="Arial"/>
          <w:sz w:val="24"/>
          <w:szCs w:val="24"/>
          <w:lang w:val="fr-FR"/>
        </w:rPr>
        <w:t xml:space="preserve">. </w:t>
      </w:r>
      <w:r w:rsidR="001A4DF1" w:rsidRPr="007A2AE4">
        <w:rPr>
          <w:rFonts w:ascii="Arial" w:hAnsi="Arial" w:cs="Arial"/>
          <w:sz w:val="24"/>
          <w:szCs w:val="24"/>
          <w:lang w:val="pt-BR"/>
        </w:rPr>
        <w:t>(</w:t>
      </w:r>
      <w:proofErr w:type="spellStart"/>
      <w:proofErr w:type="gramStart"/>
      <w:r w:rsidR="001A4DF1" w:rsidRPr="007A2AE4">
        <w:rPr>
          <w:rFonts w:ascii="Arial" w:hAnsi="Arial" w:cs="Arial"/>
          <w:sz w:val="24"/>
          <w:szCs w:val="24"/>
          <w:lang w:val="pt-BR"/>
        </w:rPr>
        <w:t>faragua</w:t>
      </w:r>
      <w:proofErr w:type="spellEnd"/>
      <w:proofErr w:type="gramEnd"/>
      <w:r w:rsidR="001A4DF1" w:rsidRPr="007A2AE4">
        <w:rPr>
          <w:rFonts w:ascii="Arial" w:hAnsi="Arial" w:cs="Arial"/>
          <w:sz w:val="24"/>
          <w:szCs w:val="24"/>
          <w:lang w:val="pt-BR"/>
        </w:rPr>
        <w:t xml:space="preserve">), </w:t>
      </w:r>
      <w:proofErr w:type="spellStart"/>
      <w:r w:rsidR="001A4DF1" w:rsidRPr="007A2AE4">
        <w:rPr>
          <w:rFonts w:ascii="Arial" w:hAnsi="Arial" w:cs="Arial"/>
          <w:i/>
          <w:sz w:val="24"/>
          <w:szCs w:val="24"/>
          <w:lang w:val="pt-BR"/>
        </w:rPr>
        <w:t>Paspalum</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lastRenderedPageBreak/>
        <w:t>fimbriatum</w:t>
      </w:r>
      <w:proofErr w:type="spellEnd"/>
      <w:r w:rsidR="001A4DF1" w:rsidRPr="007A2AE4">
        <w:rPr>
          <w:rFonts w:ascii="Arial" w:hAnsi="Arial" w:cs="Arial"/>
          <w:sz w:val="24"/>
          <w:szCs w:val="24"/>
          <w:lang w:val="pt-BR"/>
        </w:rPr>
        <w:t xml:space="preserve"> H. B. K. (pata de </w:t>
      </w:r>
      <w:proofErr w:type="spellStart"/>
      <w:r w:rsidR="001A4DF1" w:rsidRPr="007A2AE4">
        <w:rPr>
          <w:rFonts w:ascii="Arial" w:hAnsi="Arial" w:cs="Arial"/>
          <w:sz w:val="24"/>
          <w:szCs w:val="24"/>
          <w:lang w:val="pt-BR"/>
        </w:rPr>
        <w:t>conejo</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i/>
          <w:sz w:val="24"/>
          <w:szCs w:val="24"/>
          <w:lang w:val="pt-BR"/>
        </w:rPr>
        <w:t>Paspalum</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notatum</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sz w:val="24"/>
          <w:szCs w:val="24"/>
          <w:lang w:val="pt-BR"/>
        </w:rPr>
        <w:t>Flügge</w:t>
      </w:r>
      <w:proofErr w:type="spellEnd"/>
      <w:r w:rsidR="001A4DF1" w:rsidRPr="007A2AE4">
        <w:rPr>
          <w:rFonts w:ascii="Arial" w:hAnsi="Arial" w:cs="Arial"/>
          <w:sz w:val="24"/>
          <w:szCs w:val="24"/>
          <w:lang w:val="pt-BR"/>
        </w:rPr>
        <w:t>. (</w:t>
      </w:r>
      <w:proofErr w:type="gramStart"/>
      <w:r w:rsidR="001A4DF1" w:rsidRPr="007A2AE4">
        <w:rPr>
          <w:rFonts w:ascii="Arial" w:hAnsi="Arial" w:cs="Arial"/>
          <w:sz w:val="24"/>
          <w:szCs w:val="24"/>
          <w:lang w:val="pt-BR"/>
        </w:rPr>
        <w:t>saca</w:t>
      </w:r>
      <w:proofErr w:type="gramEnd"/>
      <w:r w:rsidR="001A4DF1" w:rsidRPr="007A2AE4">
        <w:rPr>
          <w:rFonts w:ascii="Arial" w:hAnsi="Arial" w:cs="Arial"/>
          <w:sz w:val="24"/>
          <w:szCs w:val="24"/>
          <w:lang w:val="pt-BR"/>
        </w:rPr>
        <w:t xml:space="preserve"> sebo, </w:t>
      </w:r>
      <w:proofErr w:type="spellStart"/>
      <w:r w:rsidR="001A4DF1" w:rsidRPr="007A2AE4">
        <w:rPr>
          <w:rFonts w:ascii="Arial" w:hAnsi="Arial" w:cs="Arial"/>
          <w:sz w:val="24"/>
          <w:szCs w:val="24"/>
          <w:lang w:val="pt-BR"/>
        </w:rPr>
        <w:t>cambute</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i/>
          <w:sz w:val="24"/>
          <w:szCs w:val="24"/>
          <w:lang w:val="pt-BR"/>
        </w:rPr>
        <w:t>Rottboellia</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exaltata</w:t>
      </w:r>
      <w:proofErr w:type="spellEnd"/>
      <w:r w:rsidR="001A4DF1" w:rsidRPr="007A2AE4">
        <w:rPr>
          <w:rFonts w:ascii="Arial" w:hAnsi="Arial" w:cs="Arial"/>
          <w:sz w:val="24"/>
          <w:szCs w:val="24"/>
          <w:lang w:val="pt-BR"/>
        </w:rPr>
        <w:t xml:space="preserve"> L. F. (</w:t>
      </w:r>
      <w:proofErr w:type="spellStart"/>
      <w:r w:rsidR="001A4DF1" w:rsidRPr="007A2AE4">
        <w:rPr>
          <w:rFonts w:ascii="Arial" w:hAnsi="Arial" w:cs="Arial"/>
          <w:sz w:val="24"/>
          <w:szCs w:val="24"/>
          <w:lang w:val="pt-BR"/>
        </w:rPr>
        <w:t>sancaraña</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i/>
          <w:sz w:val="24"/>
          <w:szCs w:val="24"/>
          <w:lang w:val="pt-BR"/>
        </w:rPr>
        <w:t>Setaria</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geniculata</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sz w:val="24"/>
          <w:szCs w:val="24"/>
          <w:lang w:val="pt-BR"/>
        </w:rPr>
        <w:t>Lam</w:t>
      </w:r>
      <w:proofErr w:type="spellEnd"/>
      <w:r w:rsidR="001A4DF1" w:rsidRPr="007A2AE4">
        <w:rPr>
          <w:rFonts w:ascii="Arial" w:hAnsi="Arial" w:cs="Arial"/>
          <w:sz w:val="24"/>
          <w:szCs w:val="24"/>
          <w:lang w:val="pt-BR"/>
        </w:rPr>
        <w:t xml:space="preserve">.). </w:t>
      </w:r>
      <w:proofErr w:type="spellStart"/>
      <w:r w:rsidR="001A4DF1" w:rsidRPr="007A2AE4">
        <w:rPr>
          <w:rFonts w:ascii="Arial" w:hAnsi="Arial" w:cs="Arial"/>
          <w:sz w:val="24"/>
          <w:szCs w:val="24"/>
          <w:lang w:val="pt-BR"/>
        </w:rPr>
        <w:t>Beauv</w:t>
      </w:r>
      <w:proofErr w:type="spellEnd"/>
      <w:r w:rsidR="001A4DF1" w:rsidRPr="007A2AE4">
        <w:rPr>
          <w:rFonts w:ascii="Arial" w:hAnsi="Arial" w:cs="Arial"/>
          <w:sz w:val="24"/>
          <w:szCs w:val="24"/>
          <w:lang w:val="pt-BR"/>
        </w:rPr>
        <w:t>. (</w:t>
      </w:r>
      <w:proofErr w:type="gramStart"/>
      <w:r w:rsidR="001A4DF1" w:rsidRPr="007A2AE4">
        <w:rPr>
          <w:rFonts w:ascii="Arial" w:hAnsi="Arial" w:cs="Arial"/>
          <w:sz w:val="24"/>
          <w:szCs w:val="24"/>
          <w:lang w:val="pt-BR"/>
        </w:rPr>
        <w:t>rabo</w:t>
      </w:r>
      <w:proofErr w:type="gramEnd"/>
      <w:r w:rsidR="001A4DF1" w:rsidRPr="007A2AE4">
        <w:rPr>
          <w:rFonts w:ascii="Arial" w:hAnsi="Arial" w:cs="Arial"/>
          <w:sz w:val="24"/>
          <w:szCs w:val="24"/>
          <w:lang w:val="pt-BR"/>
        </w:rPr>
        <w:t xml:space="preserve"> de gato), </w:t>
      </w:r>
      <w:proofErr w:type="spellStart"/>
      <w:r w:rsidR="001A4DF1" w:rsidRPr="007A2AE4">
        <w:rPr>
          <w:rFonts w:ascii="Arial" w:hAnsi="Arial" w:cs="Arial"/>
          <w:i/>
          <w:sz w:val="24"/>
          <w:szCs w:val="24"/>
          <w:lang w:val="pt-BR"/>
        </w:rPr>
        <w:t>Sorghum</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halepense</w:t>
      </w:r>
      <w:proofErr w:type="spellEnd"/>
      <w:r w:rsidR="001A4DF1" w:rsidRPr="007A2AE4">
        <w:rPr>
          <w:rFonts w:ascii="Arial" w:hAnsi="Arial" w:cs="Arial"/>
          <w:sz w:val="24"/>
          <w:szCs w:val="24"/>
          <w:lang w:val="pt-BR"/>
        </w:rPr>
        <w:t xml:space="preserve"> Pers. (Don Carlos), </w:t>
      </w:r>
      <w:proofErr w:type="spellStart"/>
      <w:r w:rsidR="001A4DF1" w:rsidRPr="007A2AE4">
        <w:rPr>
          <w:rFonts w:ascii="Arial" w:hAnsi="Arial" w:cs="Arial"/>
          <w:i/>
          <w:sz w:val="24"/>
          <w:szCs w:val="24"/>
          <w:lang w:val="pt-BR"/>
        </w:rPr>
        <w:t>Sporobolus</w:t>
      </w:r>
      <w:proofErr w:type="spellEnd"/>
      <w:r w:rsidR="001A4DF1" w:rsidRPr="007A2AE4">
        <w:rPr>
          <w:rFonts w:ascii="Arial" w:hAnsi="Arial" w:cs="Arial"/>
          <w:i/>
          <w:sz w:val="24"/>
          <w:szCs w:val="24"/>
          <w:lang w:val="pt-BR"/>
        </w:rPr>
        <w:t xml:space="preserve"> </w:t>
      </w:r>
      <w:proofErr w:type="spellStart"/>
      <w:r w:rsidR="001A4DF1" w:rsidRPr="007A2AE4">
        <w:rPr>
          <w:rFonts w:ascii="Arial" w:hAnsi="Arial" w:cs="Arial"/>
          <w:i/>
          <w:sz w:val="24"/>
          <w:szCs w:val="24"/>
          <w:lang w:val="pt-BR"/>
        </w:rPr>
        <w:t>indicus</w:t>
      </w:r>
      <w:proofErr w:type="spellEnd"/>
      <w:r w:rsidR="001A4DF1" w:rsidRPr="007A2AE4">
        <w:rPr>
          <w:rFonts w:ascii="Arial" w:hAnsi="Arial" w:cs="Arial"/>
          <w:sz w:val="24"/>
          <w:szCs w:val="24"/>
          <w:lang w:val="pt-BR"/>
        </w:rPr>
        <w:t xml:space="preserve"> ( L.) R. Br. </w:t>
      </w:r>
      <w:r w:rsidR="001A4DF1" w:rsidRPr="007A2AE4">
        <w:rPr>
          <w:rFonts w:ascii="Arial" w:hAnsi="Arial" w:cs="Arial"/>
          <w:sz w:val="24"/>
          <w:szCs w:val="24"/>
          <w:lang w:val="es-ES"/>
        </w:rPr>
        <w:t xml:space="preserve">(espartillo), </w:t>
      </w:r>
      <w:proofErr w:type="spellStart"/>
      <w:r w:rsidR="001A4DF1" w:rsidRPr="007A2AE4">
        <w:rPr>
          <w:rFonts w:ascii="Arial" w:hAnsi="Arial" w:cs="Arial"/>
          <w:i/>
          <w:sz w:val="24"/>
          <w:szCs w:val="24"/>
          <w:lang w:val="es-ES"/>
        </w:rPr>
        <w:t>Urochloa</w:t>
      </w:r>
      <w:proofErr w:type="spellEnd"/>
      <w:r w:rsidR="001A4DF1" w:rsidRPr="007A2AE4">
        <w:rPr>
          <w:rFonts w:ascii="Arial" w:hAnsi="Arial" w:cs="Arial"/>
          <w:i/>
          <w:sz w:val="24"/>
          <w:szCs w:val="24"/>
          <w:lang w:val="es-ES"/>
        </w:rPr>
        <w:t xml:space="preserve"> </w:t>
      </w:r>
      <w:proofErr w:type="spellStart"/>
      <w:r w:rsidR="001A4DF1" w:rsidRPr="007A2AE4">
        <w:rPr>
          <w:rFonts w:ascii="Arial" w:hAnsi="Arial" w:cs="Arial"/>
          <w:i/>
          <w:sz w:val="24"/>
          <w:szCs w:val="24"/>
          <w:lang w:val="es-ES"/>
        </w:rPr>
        <w:t>maxima</w:t>
      </w:r>
      <w:proofErr w:type="spellEnd"/>
      <w:r w:rsidR="001A4DF1" w:rsidRPr="007A2AE4">
        <w:rPr>
          <w:rFonts w:ascii="Arial" w:hAnsi="Arial" w:cs="Arial"/>
          <w:sz w:val="24"/>
          <w:szCs w:val="24"/>
          <w:lang w:val="es-ES"/>
        </w:rPr>
        <w:t xml:space="preserve"> (</w:t>
      </w:r>
      <w:proofErr w:type="spellStart"/>
      <w:r w:rsidR="001A4DF1" w:rsidRPr="007A2AE4">
        <w:rPr>
          <w:rFonts w:ascii="Arial" w:hAnsi="Arial" w:cs="Arial"/>
          <w:sz w:val="24"/>
          <w:szCs w:val="24"/>
          <w:lang w:val="es-ES"/>
        </w:rPr>
        <w:t>Jacq</w:t>
      </w:r>
      <w:proofErr w:type="spellEnd"/>
      <w:r w:rsidR="001A4DF1" w:rsidRPr="007A2AE4">
        <w:rPr>
          <w:rFonts w:ascii="Arial" w:hAnsi="Arial" w:cs="Arial"/>
          <w:sz w:val="24"/>
          <w:szCs w:val="24"/>
          <w:lang w:val="es-ES"/>
        </w:rPr>
        <w:t xml:space="preserve">) </w:t>
      </w:r>
      <w:proofErr w:type="spellStart"/>
      <w:r w:rsidR="001A4DF1" w:rsidRPr="007A2AE4">
        <w:rPr>
          <w:rFonts w:ascii="Arial" w:hAnsi="Arial" w:cs="Arial"/>
          <w:sz w:val="24"/>
          <w:szCs w:val="24"/>
          <w:lang w:val="es-ES"/>
        </w:rPr>
        <w:t>R.D.Webster</w:t>
      </w:r>
      <w:proofErr w:type="spellEnd"/>
      <w:r w:rsidR="001A4DF1" w:rsidRPr="007A2AE4">
        <w:rPr>
          <w:rFonts w:ascii="Arial" w:hAnsi="Arial" w:cs="Arial"/>
          <w:sz w:val="24"/>
          <w:szCs w:val="24"/>
          <w:lang w:val="es-ES"/>
        </w:rPr>
        <w:t xml:space="preserve">  (yerba de guinea)</w:t>
      </w:r>
    </w:p>
    <w:p w:rsidR="00263649" w:rsidRPr="007A2AE4" w:rsidRDefault="00263649" w:rsidP="007A2AE4">
      <w:pPr>
        <w:spacing w:line="360" w:lineRule="auto"/>
        <w:jc w:val="both"/>
        <w:rPr>
          <w:rFonts w:ascii="Arial" w:hAnsi="Arial" w:cs="Arial"/>
          <w:b/>
          <w:bCs/>
          <w:iCs/>
          <w:sz w:val="24"/>
          <w:szCs w:val="24"/>
          <w:lang w:val="es-ES"/>
        </w:rPr>
      </w:pPr>
    </w:p>
    <w:p w:rsidR="001A4DF1" w:rsidRPr="007A2AE4" w:rsidRDefault="001A4DF1" w:rsidP="007A2AE4">
      <w:pPr>
        <w:spacing w:line="360" w:lineRule="auto"/>
        <w:jc w:val="both"/>
        <w:rPr>
          <w:rFonts w:ascii="Arial" w:hAnsi="Arial" w:cs="Arial"/>
          <w:b/>
          <w:bCs/>
          <w:iCs/>
          <w:sz w:val="24"/>
          <w:szCs w:val="24"/>
          <w:lang w:val="es-ES"/>
        </w:rPr>
      </w:pPr>
      <w:r w:rsidRPr="007A2AE4">
        <w:rPr>
          <w:rFonts w:ascii="Arial" w:hAnsi="Arial" w:cs="Arial"/>
          <w:b/>
          <w:bCs/>
          <w:iCs/>
          <w:sz w:val="24"/>
          <w:szCs w:val="24"/>
          <w:lang w:val="es-ES"/>
        </w:rPr>
        <w:t>Caracteres</w:t>
      </w:r>
      <w:r w:rsidRPr="007A2AE4">
        <w:rPr>
          <w:rFonts w:ascii="Arial" w:hAnsi="Arial" w:cs="Arial"/>
          <w:b/>
          <w:sz w:val="24"/>
          <w:szCs w:val="24"/>
          <w:lang w:val="es-ES"/>
        </w:rPr>
        <w:t xml:space="preserve"> generales y </w:t>
      </w:r>
      <w:r w:rsidR="00DB11BA" w:rsidRPr="007A2AE4">
        <w:rPr>
          <w:rFonts w:ascii="Arial" w:hAnsi="Arial" w:cs="Arial"/>
          <w:b/>
          <w:sz w:val="24"/>
          <w:szCs w:val="24"/>
          <w:lang w:val="es-ES"/>
        </w:rPr>
        <w:t>caracteres diagnósticos</w:t>
      </w:r>
    </w:p>
    <w:p w:rsidR="001A4DF1" w:rsidRPr="007A2AE4" w:rsidRDefault="001A4DF1" w:rsidP="007A2AE4">
      <w:pPr>
        <w:pStyle w:val="Prrafodelista"/>
        <w:numPr>
          <w:ilvl w:val="0"/>
          <w:numId w:val="14"/>
        </w:numPr>
        <w:spacing w:line="360" w:lineRule="auto"/>
        <w:jc w:val="both"/>
        <w:rPr>
          <w:rFonts w:ascii="Arial" w:hAnsi="Arial" w:cs="Arial"/>
          <w:iCs/>
          <w:sz w:val="24"/>
          <w:szCs w:val="24"/>
          <w:lang w:val="es-ES"/>
        </w:rPr>
      </w:pPr>
      <w:r w:rsidRPr="007A2AE4">
        <w:rPr>
          <w:rFonts w:ascii="Arial" w:hAnsi="Arial" w:cs="Arial"/>
          <w:sz w:val="24"/>
          <w:szCs w:val="24"/>
          <w:lang w:val="es-ES"/>
        </w:rPr>
        <w:t>Hábito</w:t>
      </w:r>
      <w:r w:rsidRPr="007A2AE4">
        <w:rPr>
          <w:rFonts w:ascii="Arial" w:hAnsi="Arial" w:cs="Arial"/>
          <w:iCs/>
          <w:sz w:val="24"/>
          <w:szCs w:val="24"/>
          <w:lang w:val="es-ES"/>
        </w:rPr>
        <w:t xml:space="preserve">: Hierbas a veces arborescente como en la Tribus </w:t>
      </w:r>
      <w:proofErr w:type="spellStart"/>
      <w:r w:rsidRPr="007A2AE4">
        <w:rPr>
          <w:rFonts w:ascii="Arial" w:hAnsi="Arial" w:cs="Arial"/>
          <w:iCs/>
          <w:sz w:val="24"/>
          <w:szCs w:val="24"/>
          <w:lang w:val="es-ES"/>
        </w:rPr>
        <w:t>Bambusidae</w:t>
      </w:r>
      <w:proofErr w:type="spellEnd"/>
      <w:r w:rsidRPr="007A2AE4">
        <w:rPr>
          <w:rFonts w:ascii="Arial" w:hAnsi="Arial" w:cs="Arial"/>
          <w:iCs/>
          <w:sz w:val="24"/>
          <w:szCs w:val="24"/>
          <w:lang w:val="es-ES"/>
        </w:rPr>
        <w:t>. Tallos verticales no ramificados, fistulosos o compactos en los entrenudos.</w:t>
      </w:r>
    </w:p>
    <w:p w:rsidR="001A4DF1" w:rsidRPr="007A2AE4" w:rsidRDefault="004646A2" w:rsidP="007A2AE4">
      <w:pPr>
        <w:pStyle w:val="Prrafodelista"/>
        <w:numPr>
          <w:ilvl w:val="0"/>
          <w:numId w:val="14"/>
        </w:numPr>
        <w:spacing w:line="360" w:lineRule="auto"/>
        <w:jc w:val="both"/>
        <w:rPr>
          <w:rFonts w:ascii="Arial" w:hAnsi="Arial" w:cs="Arial"/>
          <w:bCs/>
          <w:iCs/>
          <w:sz w:val="24"/>
          <w:szCs w:val="24"/>
          <w:lang w:val="es-ES"/>
        </w:rPr>
      </w:pPr>
      <w:hyperlink r:id="rId17" w:anchor="planta poaceae" w:history="1">
        <w:r w:rsidR="001A4DF1" w:rsidRPr="007A2AE4">
          <w:rPr>
            <w:rStyle w:val="Hipervnculo"/>
            <w:rFonts w:ascii="Arial" w:hAnsi="Arial" w:cs="Arial"/>
            <w:color w:val="auto"/>
            <w:sz w:val="24"/>
            <w:szCs w:val="24"/>
            <w:u w:val="none"/>
            <w:lang w:val="es-ES"/>
          </w:rPr>
          <w:t>Hojas</w:t>
        </w:r>
        <w:r w:rsidR="001A4DF1" w:rsidRPr="007A2AE4">
          <w:rPr>
            <w:rStyle w:val="Hipervnculo"/>
            <w:rFonts w:ascii="Arial" w:hAnsi="Arial" w:cs="Arial"/>
            <w:bCs/>
            <w:iCs/>
            <w:color w:val="auto"/>
            <w:sz w:val="24"/>
            <w:szCs w:val="24"/>
            <w:u w:val="none"/>
            <w:lang w:val="es-ES"/>
          </w:rPr>
          <w:t>:</w:t>
        </w:r>
      </w:hyperlink>
      <w:r w:rsidR="001A4DF1" w:rsidRPr="007A2AE4">
        <w:rPr>
          <w:rFonts w:ascii="Arial" w:hAnsi="Arial" w:cs="Arial"/>
          <w:bCs/>
          <w:iCs/>
          <w:sz w:val="24"/>
          <w:szCs w:val="24"/>
          <w:lang w:val="es-ES"/>
        </w:rPr>
        <w:t xml:space="preserve"> Lineales o lanceoladas, con vaina desarrollada y abierta que abraza al tallo; entre la vaina y el limbo presencia de lígula, membranosa o pelosa. Borde del limbo entero o aserrado. Nerviación </w:t>
      </w:r>
      <w:proofErr w:type="spellStart"/>
      <w:r w:rsidR="001A4DF1" w:rsidRPr="007A2AE4">
        <w:rPr>
          <w:rFonts w:ascii="Arial" w:hAnsi="Arial" w:cs="Arial"/>
          <w:bCs/>
          <w:iCs/>
          <w:sz w:val="24"/>
          <w:szCs w:val="24"/>
          <w:lang w:val="es-ES"/>
        </w:rPr>
        <w:t>paralelinervia</w:t>
      </w:r>
      <w:proofErr w:type="spellEnd"/>
      <w:r w:rsidR="001A4DF1" w:rsidRPr="007A2AE4">
        <w:rPr>
          <w:rFonts w:ascii="Arial" w:hAnsi="Arial" w:cs="Arial"/>
          <w:bCs/>
          <w:iCs/>
          <w:sz w:val="24"/>
          <w:szCs w:val="24"/>
          <w:lang w:val="es-ES"/>
        </w:rPr>
        <w:t>. Las hojas se disponen en dos hileras (dísticas).</w:t>
      </w:r>
    </w:p>
    <w:p w:rsidR="001A4DF1" w:rsidRPr="007A2AE4" w:rsidRDefault="001A4DF1" w:rsidP="007A2AE4">
      <w:pPr>
        <w:pStyle w:val="Prrafodelista"/>
        <w:numPr>
          <w:ilvl w:val="0"/>
          <w:numId w:val="14"/>
        </w:numPr>
        <w:spacing w:line="360" w:lineRule="auto"/>
        <w:jc w:val="both"/>
        <w:rPr>
          <w:rFonts w:ascii="Arial" w:hAnsi="Arial" w:cs="Arial"/>
          <w:bCs/>
          <w:iCs/>
          <w:sz w:val="24"/>
          <w:szCs w:val="24"/>
          <w:lang w:val="es-ES"/>
        </w:rPr>
      </w:pPr>
      <w:r w:rsidRPr="007A2AE4">
        <w:rPr>
          <w:rFonts w:ascii="Arial" w:hAnsi="Arial" w:cs="Arial"/>
          <w:sz w:val="24"/>
          <w:szCs w:val="24"/>
          <w:lang w:val="es-ES"/>
        </w:rPr>
        <w:t>Flores</w:t>
      </w:r>
      <w:r w:rsidRPr="007A2AE4">
        <w:rPr>
          <w:rFonts w:ascii="Arial" w:hAnsi="Arial" w:cs="Arial"/>
          <w:bCs/>
          <w:iCs/>
          <w:sz w:val="24"/>
          <w:szCs w:val="24"/>
          <w:lang w:val="es-ES"/>
        </w:rPr>
        <w:t>: Hermafroditas, a veces unisexuales (</w:t>
      </w:r>
      <w:r w:rsidRPr="007A2AE4">
        <w:rPr>
          <w:rFonts w:ascii="Arial" w:hAnsi="Arial" w:cs="Arial"/>
          <w:bCs/>
          <w:i/>
          <w:iCs/>
          <w:sz w:val="24"/>
          <w:szCs w:val="24"/>
          <w:lang w:val="es-ES"/>
        </w:rPr>
        <w:t>Zea</w:t>
      </w:r>
      <w:r w:rsidRPr="007A2AE4">
        <w:rPr>
          <w:rFonts w:ascii="Arial" w:hAnsi="Arial" w:cs="Arial"/>
          <w:bCs/>
          <w:iCs/>
          <w:sz w:val="24"/>
          <w:szCs w:val="24"/>
          <w:lang w:val="es-ES"/>
        </w:rPr>
        <w:t xml:space="preserve">, </w:t>
      </w:r>
      <w:proofErr w:type="spellStart"/>
      <w:r w:rsidRPr="007A2AE4">
        <w:rPr>
          <w:rFonts w:ascii="Arial" w:hAnsi="Arial" w:cs="Arial"/>
          <w:bCs/>
          <w:i/>
          <w:iCs/>
          <w:sz w:val="24"/>
          <w:szCs w:val="24"/>
          <w:lang w:val="es-ES"/>
        </w:rPr>
        <w:t>Coix</w:t>
      </w:r>
      <w:proofErr w:type="spellEnd"/>
      <w:r w:rsidRPr="007A2AE4">
        <w:rPr>
          <w:rFonts w:ascii="Arial" w:hAnsi="Arial" w:cs="Arial"/>
          <w:bCs/>
          <w:iCs/>
          <w:sz w:val="24"/>
          <w:szCs w:val="24"/>
          <w:lang w:val="es-ES"/>
        </w:rPr>
        <w:t xml:space="preserve">), flores y brácteas unidas en una espiguilla,  cada flor encerrada por dos brácteas: </w:t>
      </w:r>
      <w:proofErr w:type="spellStart"/>
      <w:r w:rsidRPr="007A2AE4">
        <w:rPr>
          <w:rFonts w:ascii="Arial" w:hAnsi="Arial" w:cs="Arial"/>
          <w:bCs/>
          <w:iCs/>
          <w:sz w:val="24"/>
          <w:szCs w:val="24"/>
          <w:lang w:val="es-ES"/>
        </w:rPr>
        <w:t>lenma</w:t>
      </w:r>
      <w:proofErr w:type="spellEnd"/>
      <w:r w:rsidRPr="007A2AE4">
        <w:rPr>
          <w:rFonts w:ascii="Arial" w:hAnsi="Arial" w:cs="Arial"/>
          <w:bCs/>
          <w:iCs/>
          <w:sz w:val="24"/>
          <w:szCs w:val="24"/>
          <w:lang w:val="es-ES"/>
        </w:rPr>
        <w:t xml:space="preserve"> y palea. Reunidas en inflorescencias.</w:t>
      </w:r>
    </w:p>
    <w:p w:rsidR="001A4DF1" w:rsidRPr="007A2AE4" w:rsidRDefault="001A4DF1" w:rsidP="007A2AE4">
      <w:pPr>
        <w:pStyle w:val="Prrafodelista"/>
        <w:numPr>
          <w:ilvl w:val="0"/>
          <w:numId w:val="14"/>
        </w:numPr>
        <w:spacing w:line="360" w:lineRule="auto"/>
        <w:jc w:val="both"/>
        <w:rPr>
          <w:rFonts w:ascii="Arial" w:hAnsi="Arial" w:cs="Arial"/>
          <w:bCs/>
          <w:iCs/>
          <w:sz w:val="24"/>
          <w:szCs w:val="24"/>
          <w:lang w:val="es-ES"/>
        </w:rPr>
      </w:pPr>
      <w:r w:rsidRPr="007A2AE4">
        <w:rPr>
          <w:rFonts w:ascii="Arial" w:hAnsi="Arial" w:cs="Arial"/>
          <w:sz w:val="24"/>
          <w:szCs w:val="24"/>
          <w:lang w:val="es-ES"/>
        </w:rPr>
        <w:t>Inflorescencias</w:t>
      </w:r>
      <w:r w:rsidRPr="007A2AE4">
        <w:rPr>
          <w:rFonts w:ascii="Arial" w:hAnsi="Arial" w:cs="Arial"/>
          <w:bCs/>
          <w:iCs/>
          <w:sz w:val="24"/>
          <w:szCs w:val="24"/>
          <w:lang w:val="es-ES"/>
        </w:rPr>
        <w:t xml:space="preserve"> constituidas por numerosas espiguillas o espículas (inflorescencia básica) con 1 </w:t>
      </w:r>
      <w:proofErr w:type="spellStart"/>
      <w:r w:rsidRPr="007A2AE4">
        <w:rPr>
          <w:rFonts w:ascii="Arial" w:hAnsi="Arial" w:cs="Arial"/>
          <w:bCs/>
          <w:iCs/>
          <w:sz w:val="24"/>
          <w:szCs w:val="24"/>
          <w:lang w:val="es-ES"/>
        </w:rPr>
        <w:t>ó</w:t>
      </w:r>
      <w:proofErr w:type="spellEnd"/>
      <w:r w:rsidRPr="007A2AE4">
        <w:rPr>
          <w:rFonts w:ascii="Arial" w:hAnsi="Arial" w:cs="Arial"/>
          <w:bCs/>
          <w:iCs/>
          <w:sz w:val="24"/>
          <w:szCs w:val="24"/>
          <w:lang w:val="es-ES"/>
        </w:rPr>
        <w:t xml:space="preserve"> muchas flores cada una, protegidas por brácteas en su base (glumas).  Flores polinizadas por el viento.</w:t>
      </w:r>
    </w:p>
    <w:p w:rsidR="001A4DF1" w:rsidRPr="007A2AE4" w:rsidRDefault="001A4DF1" w:rsidP="007A2AE4">
      <w:pPr>
        <w:pStyle w:val="Prrafodelista"/>
        <w:numPr>
          <w:ilvl w:val="0"/>
          <w:numId w:val="14"/>
        </w:numPr>
        <w:spacing w:line="360" w:lineRule="auto"/>
        <w:jc w:val="both"/>
        <w:rPr>
          <w:rFonts w:ascii="Arial" w:hAnsi="Arial" w:cs="Arial"/>
          <w:bCs/>
          <w:iCs/>
          <w:sz w:val="24"/>
          <w:szCs w:val="24"/>
          <w:lang w:val="es-ES"/>
        </w:rPr>
      </w:pPr>
      <w:r w:rsidRPr="007A2AE4">
        <w:rPr>
          <w:rFonts w:ascii="Arial" w:hAnsi="Arial" w:cs="Arial"/>
          <w:sz w:val="24"/>
          <w:szCs w:val="24"/>
          <w:lang w:val="es-ES"/>
        </w:rPr>
        <w:t>Cáliz- Corola</w:t>
      </w:r>
      <w:r w:rsidRPr="007A2AE4">
        <w:rPr>
          <w:rFonts w:ascii="Arial" w:hAnsi="Arial" w:cs="Arial"/>
          <w:bCs/>
          <w:iCs/>
          <w:sz w:val="24"/>
          <w:szCs w:val="24"/>
          <w:lang w:val="es-ES"/>
        </w:rPr>
        <w:t xml:space="preserve">: No existe perianto diferenciado sino pequeñas brácteas más o menos a modo de escamitas membranosas y coriáceas llamadas </w:t>
      </w:r>
      <w:proofErr w:type="spellStart"/>
      <w:r w:rsidRPr="007A2AE4">
        <w:rPr>
          <w:rFonts w:ascii="Arial" w:hAnsi="Arial" w:cs="Arial"/>
          <w:bCs/>
          <w:iCs/>
          <w:sz w:val="24"/>
          <w:szCs w:val="24"/>
          <w:lang w:val="es-ES"/>
        </w:rPr>
        <w:t>glumelas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lemma</w:t>
      </w:r>
      <w:proofErr w:type="spellEnd"/>
      <w:r w:rsidRPr="007A2AE4">
        <w:rPr>
          <w:rFonts w:ascii="Arial" w:hAnsi="Arial" w:cs="Arial"/>
          <w:bCs/>
          <w:iCs/>
          <w:sz w:val="24"/>
          <w:szCs w:val="24"/>
          <w:lang w:val="es-ES"/>
        </w:rPr>
        <w:t xml:space="preserve"> (aristada o no) y pálea, ésta última envuelve los verticilos sexuales. </w:t>
      </w:r>
    </w:p>
    <w:p w:rsidR="001A4DF1" w:rsidRPr="007A2AE4" w:rsidRDefault="001A4DF1" w:rsidP="007A2AE4">
      <w:pPr>
        <w:pStyle w:val="Prrafodelista"/>
        <w:numPr>
          <w:ilvl w:val="0"/>
          <w:numId w:val="14"/>
        </w:numPr>
        <w:spacing w:line="360" w:lineRule="auto"/>
        <w:jc w:val="both"/>
        <w:rPr>
          <w:rFonts w:ascii="Arial" w:hAnsi="Arial" w:cs="Arial"/>
          <w:bCs/>
          <w:iCs/>
          <w:sz w:val="24"/>
          <w:szCs w:val="24"/>
          <w:lang w:val="es-ES"/>
        </w:rPr>
      </w:pPr>
      <w:r w:rsidRPr="007A2AE4">
        <w:rPr>
          <w:rFonts w:ascii="Arial" w:hAnsi="Arial" w:cs="Arial"/>
          <w:sz w:val="24"/>
          <w:szCs w:val="24"/>
          <w:lang w:val="es-ES"/>
        </w:rPr>
        <w:t>En la base del ovario</w:t>
      </w:r>
      <w:r w:rsidRPr="007A2AE4">
        <w:rPr>
          <w:rFonts w:ascii="Arial" w:hAnsi="Arial" w:cs="Arial"/>
          <w:bCs/>
          <w:iCs/>
          <w:sz w:val="24"/>
          <w:szCs w:val="24"/>
          <w:lang w:val="es-ES"/>
        </w:rPr>
        <w:t xml:space="preserve"> existen a modo de diminutos pétalos dos </w:t>
      </w:r>
      <w:proofErr w:type="spellStart"/>
      <w:r w:rsidRPr="007A2AE4">
        <w:rPr>
          <w:rFonts w:ascii="Arial" w:hAnsi="Arial" w:cs="Arial"/>
          <w:bCs/>
          <w:iCs/>
          <w:sz w:val="24"/>
          <w:szCs w:val="24"/>
          <w:lang w:val="es-ES"/>
        </w:rPr>
        <w:t>glumélulas</w:t>
      </w:r>
      <w:proofErr w:type="spellEnd"/>
      <w:r w:rsidRPr="007A2AE4">
        <w:rPr>
          <w:rFonts w:ascii="Arial" w:hAnsi="Arial" w:cs="Arial"/>
          <w:bCs/>
          <w:iCs/>
          <w:sz w:val="24"/>
          <w:szCs w:val="24"/>
          <w:lang w:val="es-ES"/>
        </w:rPr>
        <w:t xml:space="preserve"> o </w:t>
      </w:r>
      <w:proofErr w:type="spellStart"/>
      <w:r w:rsidRPr="007A2AE4">
        <w:rPr>
          <w:rFonts w:ascii="Arial" w:hAnsi="Arial" w:cs="Arial"/>
          <w:bCs/>
          <w:iCs/>
          <w:sz w:val="24"/>
          <w:szCs w:val="24"/>
          <w:lang w:val="es-ES"/>
        </w:rPr>
        <w:t>lodículas</w:t>
      </w:r>
      <w:proofErr w:type="spellEnd"/>
      <w:r w:rsidRPr="007A2AE4">
        <w:rPr>
          <w:rFonts w:ascii="Arial" w:hAnsi="Arial" w:cs="Arial"/>
          <w:bCs/>
          <w:iCs/>
          <w:sz w:val="24"/>
          <w:szCs w:val="24"/>
          <w:lang w:val="es-ES"/>
        </w:rPr>
        <w:t xml:space="preserve"> relacionados con la apertura de la flor. Hay autores que hacen estructuras equivalentes a la pálea con el cáliz y las </w:t>
      </w:r>
      <w:proofErr w:type="spellStart"/>
      <w:r w:rsidRPr="007A2AE4">
        <w:rPr>
          <w:rFonts w:ascii="Arial" w:hAnsi="Arial" w:cs="Arial"/>
          <w:bCs/>
          <w:iCs/>
          <w:sz w:val="24"/>
          <w:szCs w:val="24"/>
          <w:lang w:val="es-ES"/>
        </w:rPr>
        <w:t>lodículas</w:t>
      </w:r>
      <w:proofErr w:type="spellEnd"/>
      <w:r w:rsidRPr="007A2AE4">
        <w:rPr>
          <w:rFonts w:ascii="Arial" w:hAnsi="Arial" w:cs="Arial"/>
          <w:bCs/>
          <w:iCs/>
          <w:sz w:val="24"/>
          <w:szCs w:val="24"/>
          <w:lang w:val="es-ES"/>
        </w:rPr>
        <w:t xml:space="preserve"> con la corola. </w:t>
      </w:r>
    </w:p>
    <w:p w:rsidR="001A4DF1" w:rsidRPr="007A2AE4" w:rsidRDefault="001A4DF1" w:rsidP="007A2AE4">
      <w:pPr>
        <w:pStyle w:val="Prrafodelista"/>
        <w:numPr>
          <w:ilvl w:val="0"/>
          <w:numId w:val="14"/>
        </w:numPr>
        <w:spacing w:line="360" w:lineRule="auto"/>
        <w:jc w:val="both"/>
        <w:rPr>
          <w:rFonts w:ascii="Arial" w:hAnsi="Arial" w:cs="Arial"/>
          <w:bCs/>
          <w:iCs/>
          <w:sz w:val="24"/>
          <w:szCs w:val="24"/>
          <w:lang w:val="es-ES"/>
        </w:rPr>
      </w:pPr>
      <w:r w:rsidRPr="007A2AE4">
        <w:rPr>
          <w:rFonts w:ascii="Arial" w:hAnsi="Arial" w:cs="Arial"/>
          <w:sz w:val="24"/>
          <w:szCs w:val="24"/>
          <w:lang w:val="es-ES"/>
        </w:rPr>
        <w:t>Androceo</w:t>
      </w:r>
      <w:r w:rsidRPr="007A2AE4">
        <w:rPr>
          <w:rFonts w:ascii="Arial" w:hAnsi="Arial" w:cs="Arial"/>
          <w:bCs/>
          <w:iCs/>
          <w:sz w:val="24"/>
          <w:szCs w:val="24"/>
          <w:lang w:val="es-ES"/>
        </w:rPr>
        <w:t xml:space="preserve">: Constituido por 1-6 estambres, generalmente 3 con anteras grandes </w:t>
      </w:r>
      <w:proofErr w:type="spellStart"/>
      <w:r w:rsidRPr="007A2AE4">
        <w:rPr>
          <w:rFonts w:ascii="Arial" w:hAnsi="Arial" w:cs="Arial"/>
          <w:bCs/>
          <w:iCs/>
          <w:sz w:val="24"/>
          <w:szCs w:val="24"/>
          <w:lang w:val="es-ES"/>
        </w:rPr>
        <w:t>dorsifijas</w:t>
      </w:r>
      <w:proofErr w:type="spellEnd"/>
      <w:r w:rsidRPr="007A2AE4">
        <w:rPr>
          <w:rFonts w:ascii="Arial" w:hAnsi="Arial" w:cs="Arial"/>
          <w:bCs/>
          <w:iCs/>
          <w:sz w:val="24"/>
          <w:szCs w:val="24"/>
          <w:lang w:val="es-ES"/>
        </w:rPr>
        <w:t xml:space="preserve"> de dehiscencia lineal y versátiles en muchos casos.</w:t>
      </w:r>
    </w:p>
    <w:p w:rsidR="001A4DF1" w:rsidRPr="007A2AE4" w:rsidRDefault="001A4DF1" w:rsidP="007A2AE4">
      <w:pPr>
        <w:pStyle w:val="Prrafodelista"/>
        <w:numPr>
          <w:ilvl w:val="0"/>
          <w:numId w:val="14"/>
        </w:numPr>
        <w:spacing w:line="360" w:lineRule="auto"/>
        <w:jc w:val="both"/>
        <w:rPr>
          <w:rFonts w:ascii="Arial" w:hAnsi="Arial" w:cs="Arial"/>
          <w:bCs/>
          <w:iCs/>
          <w:sz w:val="24"/>
          <w:szCs w:val="24"/>
          <w:lang w:val="es-ES"/>
        </w:rPr>
      </w:pPr>
      <w:r w:rsidRPr="007A2AE4">
        <w:rPr>
          <w:rFonts w:ascii="Arial" w:hAnsi="Arial" w:cs="Arial"/>
          <w:sz w:val="24"/>
          <w:szCs w:val="24"/>
          <w:lang w:val="es-ES"/>
        </w:rPr>
        <w:lastRenderedPageBreak/>
        <w:t>Gineceo</w:t>
      </w:r>
      <w:r w:rsidRPr="007A2AE4">
        <w:rPr>
          <w:rFonts w:ascii="Arial" w:hAnsi="Arial" w:cs="Arial"/>
          <w:bCs/>
          <w:iCs/>
          <w:sz w:val="24"/>
          <w:szCs w:val="24"/>
          <w:lang w:val="es-ES"/>
        </w:rPr>
        <w:t>: Súpero, monocarpelar (por atrofia) de otros carpelos. Los estigmas frecuentemente plumosos y coloreados de negro, violeta, etc.</w:t>
      </w:r>
    </w:p>
    <w:p w:rsidR="0053305C" w:rsidRPr="007A2AE4" w:rsidRDefault="001A4DF1" w:rsidP="007A2AE4">
      <w:pPr>
        <w:pStyle w:val="Prrafodelista"/>
        <w:numPr>
          <w:ilvl w:val="0"/>
          <w:numId w:val="14"/>
        </w:numPr>
        <w:spacing w:line="360" w:lineRule="auto"/>
        <w:jc w:val="both"/>
        <w:rPr>
          <w:rFonts w:ascii="Arial" w:hAnsi="Arial" w:cs="Arial"/>
          <w:bCs/>
          <w:iCs/>
          <w:sz w:val="24"/>
          <w:szCs w:val="24"/>
          <w:lang w:val="pt-BR"/>
        </w:rPr>
      </w:pPr>
      <w:r w:rsidRPr="007A2AE4">
        <w:rPr>
          <w:rFonts w:ascii="Arial" w:hAnsi="Arial" w:cs="Arial"/>
          <w:sz w:val="24"/>
          <w:szCs w:val="24"/>
          <w:lang w:val="es-ES"/>
        </w:rPr>
        <w:t>Fruto</w:t>
      </w:r>
      <w:r w:rsidRPr="007A2AE4">
        <w:rPr>
          <w:rFonts w:ascii="Arial" w:hAnsi="Arial" w:cs="Arial"/>
          <w:bCs/>
          <w:iCs/>
          <w:sz w:val="24"/>
          <w:szCs w:val="24"/>
          <w:lang w:val="pt-BR"/>
        </w:rPr>
        <w:t xml:space="preserve">: </w:t>
      </w:r>
      <w:proofErr w:type="spellStart"/>
      <w:r w:rsidRPr="007A2AE4">
        <w:rPr>
          <w:rFonts w:ascii="Arial" w:hAnsi="Arial" w:cs="Arial"/>
          <w:bCs/>
          <w:iCs/>
          <w:sz w:val="24"/>
          <w:szCs w:val="24"/>
          <w:lang w:val="pt-BR"/>
        </w:rPr>
        <w:t>Cariópside</w:t>
      </w:r>
      <w:proofErr w:type="spellEnd"/>
      <w:r w:rsidRPr="007A2AE4">
        <w:rPr>
          <w:rFonts w:ascii="Arial" w:hAnsi="Arial" w:cs="Arial"/>
          <w:bCs/>
          <w:iCs/>
          <w:sz w:val="24"/>
          <w:szCs w:val="24"/>
          <w:lang w:val="pt-BR"/>
        </w:rPr>
        <w:t xml:space="preserve">, raramente </w:t>
      </w:r>
      <w:proofErr w:type="spellStart"/>
      <w:r w:rsidRPr="007A2AE4">
        <w:rPr>
          <w:rFonts w:ascii="Arial" w:hAnsi="Arial" w:cs="Arial"/>
          <w:bCs/>
          <w:iCs/>
          <w:sz w:val="24"/>
          <w:szCs w:val="24"/>
          <w:lang w:val="pt-BR"/>
        </w:rPr>
        <w:t>abayado</w:t>
      </w:r>
      <w:proofErr w:type="spellEnd"/>
      <w:r w:rsidRPr="007A2AE4">
        <w:rPr>
          <w:rFonts w:ascii="Arial" w:hAnsi="Arial" w:cs="Arial"/>
          <w:bCs/>
          <w:iCs/>
          <w:sz w:val="24"/>
          <w:szCs w:val="24"/>
          <w:lang w:val="pt-BR"/>
        </w:rPr>
        <w:t xml:space="preserve"> (</w:t>
      </w:r>
      <w:proofErr w:type="spellStart"/>
      <w:r w:rsidRPr="007A2AE4">
        <w:rPr>
          <w:rFonts w:ascii="Arial" w:hAnsi="Arial" w:cs="Arial"/>
          <w:bCs/>
          <w:iCs/>
          <w:sz w:val="24"/>
          <w:szCs w:val="24"/>
          <w:lang w:val="pt-BR"/>
        </w:rPr>
        <w:t>Bambusoideas</w:t>
      </w:r>
      <w:proofErr w:type="spellEnd"/>
      <w:r w:rsidRPr="007A2AE4">
        <w:rPr>
          <w:rFonts w:ascii="Arial" w:hAnsi="Arial" w:cs="Arial"/>
          <w:bCs/>
          <w:iCs/>
          <w:sz w:val="24"/>
          <w:szCs w:val="24"/>
          <w:lang w:val="pt-BR"/>
        </w:rPr>
        <w:t>).</w:t>
      </w:r>
    </w:p>
    <w:p w:rsidR="004646A2" w:rsidRDefault="004646A2" w:rsidP="007A2AE4">
      <w:pPr>
        <w:spacing w:line="360" w:lineRule="auto"/>
        <w:jc w:val="center"/>
        <w:rPr>
          <w:rFonts w:ascii="Arial" w:hAnsi="Arial" w:cs="Arial"/>
          <w:b/>
          <w:bCs/>
          <w:iCs/>
          <w:sz w:val="24"/>
          <w:szCs w:val="24"/>
          <w:lang w:val="pt-BR"/>
        </w:rPr>
      </w:pPr>
    </w:p>
    <w:p w:rsidR="004646A2" w:rsidRDefault="004646A2" w:rsidP="007A2AE4">
      <w:pPr>
        <w:spacing w:line="360" w:lineRule="auto"/>
        <w:jc w:val="center"/>
        <w:rPr>
          <w:rFonts w:ascii="Arial" w:hAnsi="Arial" w:cs="Arial"/>
          <w:b/>
          <w:bCs/>
          <w:iCs/>
          <w:sz w:val="24"/>
          <w:szCs w:val="24"/>
          <w:lang w:val="pt-BR"/>
        </w:rPr>
      </w:pPr>
    </w:p>
    <w:p w:rsidR="004646A2" w:rsidRDefault="004646A2" w:rsidP="007A2AE4">
      <w:pPr>
        <w:spacing w:line="360" w:lineRule="auto"/>
        <w:jc w:val="center"/>
        <w:rPr>
          <w:rFonts w:ascii="Arial" w:hAnsi="Arial" w:cs="Arial"/>
          <w:b/>
          <w:bCs/>
          <w:iCs/>
          <w:sz w:val="24"/>
          <w:szCs w:val="24"/>
          <w:lang w:val="pt-BR"/>
        </w:rPr>
      </w:pPr>
    </w:p>
    <w:p w:rsidR="008778C8" w:rsidRPr="007A2AE4" w:rsidRDefault="00BC74F2" w:rsidP="007A2AE4">
      <w:pPr>
        <w:spacing w:line="360" w:lineRule="auto"/>
        <w:jc w:val="center"/>
        <w:rPr>
          <w:rFonts w:ascii="Arial" w:hAnsi="Arial" w:cs="Arial"/>
          <w:b/>
          <w:bCs/>
          <w:iCs/>
          <w:sz w:val="24"/>
          <w:szCs w:val="24"/>
          <w:lang w:val="pt-BR"/>
        </w:rPr>
      </w:pPr>
      <w:r w:rsidRPr="007A2AE4">
        <w:rPr>
          <w:rFonts w:ascii="Arial" w:hAnsi="Arial" w:cs="Arial"/>
          <w:b/>
          <w:bCs/>
          <w:iCs/>
          <w:sz w:val="24"/>
          <w:szCs w:val="24"/>
          <w:lang w:val="pt-BR"/>
        </w:rPr>
        <w:t>Ubicación</w:t>
      </w:r>
      <w:r w:rsidR="0053305C" w:rsidRPr="007A2AE4">
        <w:rPr>
          <w:rFonts w:ascii="Arial" w:hAnsi="Arial" w:cs="Arial"/>
          <w:b/>
          <w:bCs/>
          <w:iCs/>
          <w:sz w:val="24"/>
          <w:szCs w:val="24"/>
          <w:lang w:val="pt-BR"/>
        </w:rPr>
        <w:t xml:space="preserve"> taxonômica de </w:t>
      </w:r>
      <w:r w:rsidR="0053305C" w:rsidRPr="007A2AE4">
        <w:rPr>
          <w:rFonts w:ascii="Arial" w:hAnsi="Arial" w:cs="Arial"/>
          <w:b/>
          <w:bCs/>
          <w:i/>
          <w:iCs/>
          <w:sz w:val="24"/>
          <w:szCs w:val="24"/>
          <w:lang w:val="es-ES"/>
        </w:rPr>
        <w:t xml:space="preserve">Zea </w:t>
      </w:r>
      <w:proofErr w:type="spellStart"/>
      <w:r w:rsidR="0053305C" w:rsidRPr="007A2AE4">
        <w:rPr>
          <w:rFonts w:ascii="Arial" w:hAnsi="Arial" w:cs="Arial"/>
          <w:b/>
          <w:bCs/>
          <w:i/>
          <w:iCs/>
          <w:sz w:val="24"/>
          <w:szCs w:val="24"/>
          <w:lang w:val="es-ES"/>
        </w:rPr>
        <w:t>mays</w:t>
      </w:r>
      <w:proofErr w:type="spellEnd"/>
      <w:r w:rsidR="0053305C" w:rsidRPr="007A2AE4">
        <w:rPr>
          <w:rFonts w:ascii="Arial" w:hAnsi="Arial" w:cs="Arial"/>
          <w:b/>
          <w:bCs/>
          <w:iCs/>
          <w:sz w:val="24"/>
          <w:szCs w:val="24"/>
          <w:lang w:val="es-ES"/>
        </w:rPr>
        <w:t xml:space="preserve"> L. (maíz)</w:t>
      </w:r>
    </w:p>
    <w:p w:rsidR="00F176EF" w:rsidRPr="007A2AE4" w:rsidRDefault="00F176EF"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 xml:space="preserve">DOMINIO: </w:t>
      </w:r>
      <w:proofErr w:type="spellStart"/>
      <w:r w:rsidRPr="007A2AE4">
        <w:rPr>
          <w:rFonts w:ascii="Arial" w:hAnsi="Arial" w:cs="Arial"/>
          <w:b/>
          <w:bCs/>
          <w:iCs/>
          <w:sz w:val="24"/>
          <w:szCs w:val="24"/>
          <w:lang w:val="pt-BR"/>
        </w:rPr>
        <w:t>Eucaria</w:t>
      </w:r>
      <w:proofErr w:type="spellEnd"/>
    </w:p>
    <w:p w:rsidR="00FB7984"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 xml:space="preserve">REINO: </w:t>
      </w:r>
      <w:proofErr w:type="spellStart"/>
      <w:r w:rsidRPr="007A2AE4">
        <w:rPr>
          <w:rFonts w:ascii="Arial" w:hAnsi="Arial" w:cs="Arial"/>
          <w:b/>
          <w:bCs/>
          <w:iCs/>
          <w:sz w:val="24"/>
          <w:szCs w:val="24"/>
          <w:lang w:val="pt-BR"/>
        </w:rPr>
        <w:t>Plantae</w:t>
      </w:r>
      <w:proofErr w:type="spellEnd"/>
    </w:p>
    <w:p w:rsidR="00C96196"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PHYLLUM:</w:t>
      </w:r>
      <w:r w:rsidRPr="007A2AE4">
        <w:rPr>
          <w:rFonts w:ascii="Arial" w:hAnsi="Arial" w:cs="Arial"/>
          <w:b/>
          <w:bCs/>
          <w:sz w:val="24"/>
          <w:szCs w:val="24"/>
          <w:lang w:val="es-ES"/>
        </w:rPr>
        <w:t xml:space="preserve"> </w:t>
      </w:r>
      <w:r w:rsidRPr="007A2AE4">
        <w:rPr>
          <w:rFonts w:ascii="Arial" w:hAnsi="Arial" w:cs="Arial"/>
          <w:b/>
          <w:bCs/>
          <w:iCs/>
          <w:sz w:val="24"/>
          <w:szCs w:val="24"/>
          <w:lang w:val="es-ES"/>
        </w:rPr>
        <w:t>Magnoliophyta</w:t>
      </w:r>
    </w:p>
    <w:p w:rsidR="00C96196"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CLASE:</w:t>
      </w:r>
      <w:r w:rsidRPr="007A2AE4">
        <w:rPr>
          <w:rFonts w:ascii="Arial" w:hAnsi="Arial" w:cs="Arial"/>
          <w:b/>
          <w:sz w:val="24"/>
          <w:szCs w:val="24"/>
        </w:rPr>
        <w:t xml:space="preserve"> </w:t>
      </w:r>
      <w:proofErr w:type="spellStart"/>
      <w:r w:rsidRPr="007A2AE4">
        <w:rPr>
          <w:rFonts w:ascii="Arial" w:hAnsi="Arial" w:cs="Arial"/>
          <w:b/>
          <w:bCs/>
          <w:iCs/>
          <w:sz w:val="24"/>
          <w:szCs w:val="24"/>
          <w:lang w:val="pt-BR"/>
        </w:rPr>
        <w:t>Liliopsida</w:t>
      </w:r>
      <w:proofErr w:type="spellEnd"/>
    </w:p>
    <w:p w:rsidR="00C96196"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es-ES"/>
        </w:rPr>
        <w:t xml:space="preserve">SUBCLASE: </w:t>
      </w:r>
      <w:proofErr w:type="spellStart"/>
      <w:r w:rsidRPr="007A2AE4">
        <w:rPr>
          <w:rFonts w:ascii="Arial" w:hAnsi="Arial" w:cs="Arial"/>
          <w:b/>
          <w:bCs/>
          <w:iCs/>
          <w:sz w:val="24"/>
          <w:szCs w:val="24"/>
          <w:lang w:val="es-ES"/>
        </w:rPr>
        <w:t>Commelinidae</w:t>
      </w:r>
      <w:proofErr w:type="spellEnd"/>
    </w:p>
    <w:p w:rsidR="00C96196"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 xml:space="preserve">ORDEN: </w:t>
      </w:r>
      <w:proofErr w:type="spellStart"/>
      <w:r w:rsidR="005C2D29" w:rsidRPr="007A2AE4">
        <w:rPr>
          <w:rFonts w:ascii="Arial" w:hAnsi="Arial" w:cs="Arial"/>
          <w:b/>
          <w:bCs/>
          <w:iCs/>
          <w:sz w:val="24"/>
          <w:szCs w:val="24"/>
          <w:lang w:val="pt-BR"/>
        </w:rPr>
        <w:t>Poales</w:t>
      </w:r>
      <w:proofErr w:type="spellEnd"/>
    </w:p>
    <w:p w:rsidR="00C96196"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 xml:space="preserve">FAMILIA: </w:t>
      </w:r>
      <w:proofErr w:type="spellStart"/>
      <w:r w:rsidRPr="007A2AE4">
        <w:rPr>
          <w:rFonts w:ascii="Arial" w:hAnsi="Arial" w:cs="Arial"/>
          <w:b/>
          <w:bCs/>
          <w:iCs/>
          <w:sz w:val="24"/>
          <w:szCs w:val="24"/>
          <w:lang w:val="pt-BR"/>
        </w:rPr>
        <w:t>Poaceae</w:t>
      </w:r>
      <w:proofErr w:type="spellEnd"/>
    </w:p>
    <w:p w:rsidR="00C96196" w:rsidRPr="007A2AE4"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GENERO:</w:t>
      </w:r>
      <w:r w:rsidRPr="007A2AE4">
        <w:rPr>
          <w:rFonts w:ascii="Arial" w:hAnsi="Arial" w:cs="Arial"/>
          <w:b/>
          <w:bCs/>
          <w:i/>
          <w:iCs/>
          <w:sz w:val="24"/>
          <w:szCs w:val="24"/>
          <w:lang w:val="es-ES"/>
        </w:rPr>
        <w:t xml:space="preserve"> Zea</w:t>
      </w:r>
    </w:p>
    <w:p w:rsidR="00263649" w:rsidRPr="004646A2" w:rsidRDefault="00C96196" w:rsidP="007A2AE4">
      <w:pPr>
        <w:spacing w:line="360" w:lineRule="auto"/>
        <w:jc w:val="both"/>
        <w:rPr>
          <w:rFonts w:ascii="Arial" w:hAnsi="Arial" w:cs="Arial"/>
          <w:b/>
          <w:bCs/>
          <w:iCs/>
          <w:sz w:val="24"/>
          <w:szCs w:val="24"/>
          <w:lang w:val="pt-BR"/>
        </w:rPr>
      </w:pPr>
      <w:r w:rsidRPr="007A2AE4">
        <w:rPr>
          <w:rFonts w:ascii="Arial" w:hAnsi="Arial" w:cs="Arial"/>
          <w:b/>
          <w:bCs/>
          <w:iCs/>
          <w:sz w:val="24"/>
          <w:szCs w:val="24"/>
          <w:lang w:val="pt-BR"/>
        </w:rPr>
        <w:t xml:space="preserve">ESPECIE: </w:t>
      </w:r>
      <w:r w:rsidRPr="007A2AE4">
        <w:rPr>
          <w:rFonts w:ascii="Arial" w:hAnsi="Arial" w:cs="Arial"/>
          <w:b/>
          <w:bCs/>
          <w:i/>
          <w:iCs/>
          <w:sz w:val="24"/>
          <w:szCs w:val="24"/>
          <w:lang w:val="es-ES"/>
        </w:rPr>
        <w:t xml:space="preserve">Zea </w:t>
      </w:r>
      <w:proofErr w:type="spellStart"/>
      <w:r w:rsidRPr="007A2AE4">
        <w:rPr>
          <w:rFonts w:ascii="Arial" w:hAnsi="Arial" w:cs="Arial"/>
          <w:b/>
          <w:bCs/>
          <w:i/>
          <w:iCs/>
          <w:sz w:val="24"/>
          <w:szCs w:val="24"/>
          <w:lang w:val="es-ES"/>
        </w:rPr>
        <w:t>mays</w:t>
      </w:r>
      <w:proofErr w:type="spellEnd"/>
      <w:r w:rsidRPr="007A2AE4">
        <w:rPr>
          <w:rFonts w:ascii="Arial" w:hAnsi="Arial" w:cs="Arial"/>
          <w:b/>
          <w:bCs/>
          <w:iCs/>
          <w:sz w:val="24"/>
          <w:szCs w:val="24"/>
          <w:lang w:val="es-ES"/>
        </w:rPr>
        <w:t xml:space="preserve"> L. (maíz)</w:t>
      </w:r>
    </w:p>
    <w:p w:rsidR="00517D7A" w:rsidRPr="007A2AE4" w:rsidRDefault="00263649" w:rsidP="007A2AE4">
      <w:pPr>
        <w:spacing w:line="360" w:lineRule="auto"/>
        <w:jc w:val="both"/>
        <w:rPr>
          <w:rFonts w:ascii="Arial" w:hAnsi="Arial" w:cs="Arial"/>
          <w:b/>
          <w:sz w:val="24"/>
          <w:szCs w:val="24"/>
        </w:rPr>
      </w:pPr>
      <w:r w:rsidRPr="007A2AE4">
        <w:rPr>
          <w:rFonts w:ascii="Arial" w:hAnsi="Arial" w:cs="Arial"/>
          <w:b/>
          <w:sz w:val="24"/>
          <w:szCs w:val="24"/>
        </w:rPr>
        <w:t xml:space="preserve">2. </w:t>
      </w:r>
      <w:r w:rsidR="00517D7A" w:rsidRPr="007A2AE4">
        <w:rPr>
          <w:rFonts w:ascii="Arial" w:hAnsi="Arial" w:cs="Arial"/>
          <w:b/>
          <w:sz w:val="24"/>
          <w:szCs w:val="24"/>
        </w:rPr>
        <w:t>ORGANOGRAFÍA</w:t>
      </w:r>
    </w:p>
    <w:p w:rsidR="00D85E3C" w:rsidRPr="007A2AE4" w:rsidRDefault="00517D7A" w:rsidP="007A2AE4">
      <w:pPr>
        <w:spacing w:line="360" w:lineRule="auto"/>
        <w:jc w:val="both"/>
        <w:rPr>
          <w:rFonts w:ascii="Arial" w:hAnsi="Arial" w:cs="Arial"/>
          <w:b/>
          <w:sz w:val="24"/>
          <w:szCs w:val="24"/>
        </w:rPr>
      </w:pPr>
      <w:r w:rsidRPr="007A2AE4">
        <w:rPr>
          <w:rFonts w:ascii="Arial" w:hAnsi="Arial" w:cs="Arial"/>
          <w:b/>
          <w:sz w:val="24"/>
          <w:szCs w:val="24"/>
        </w:rPr>
        <w:t xml:space="preserve">2.1 </w:t>
      </w:r>
      <w:r w:rsidR="00C86B28">
        <w:rPr>
          <w:rFonts w:ascii="Arial" w:hAnsi="Arial" w:cs="Arial"/>
          <w:b/>
          <w:sz w:val="24"/>
          <w:szCs w:val="24"/>
        </w:rPr>
        <w:t>RAÍZ</w:t>
      </w:r>
    </w:p>
    <w:p w:rsidR="00126D75" w:rsidRPr="007A2AE4" w:rsidRDefault="00126D75" w:rsidP="007A2AE4">
      <w:pPr>
        <w:spacing w:line="360" w:lineRule="auto"/>
        <w:jc w:val="both"/>
        <w:rPr>
          <w:rFonts w:ascii="Arial" w:hAnsi="Arial" w:cs="Arial"/>
          <w:sz w:val="24"/>
          <w:szCs w:val="24"/>
          <w:lang w:val="es-ES_tradnl"/>
        </w:rPr>
      </w:pPr>
      <w:r w:rsidRPr="007A2AE4">
        <w:rPr>
          <w:rFonts w:ascii="Arial" w:hAnsi="Arial" w:cs="Arial"/>
          <w:sz w:val="24"/>
          <w:szCs w:val="24"/>
          <w:lang w:val="es-ES_tradnl"/>
        </w:rPr>
        <w:t xml:space="preserve">En las </w:t>
      </w:r>
      <w:proofErr w:type="spellStart"/>
      <w:r w:rsidRPr="007A2AE4">
        <w:rPr>
          <w:rFonts w:ascii="Arial" w:hAnsi="Arial" w:cs="Arial"/>
          <w:sz w:val="24"/>
          <w:szCs w:val="24"/>
          <w:lang w:val="es-ES_tradnl"/>
        </w:rPr>
        <w:t>Liliópsidas</w:t>
      </w:r>
      <w:proofErr w:type="spellEnd"/>
      <w:r w:rsidRPr="007A2AE4">
        <w:rPr>
          <w:rFonts w:ascii="Arial" w:hAnsi="Arial" w:cs="Arial"/>
          <w:sz w:val="24"/>
          <w:szCs w:val="24"/>
          <w:lang w:val="es-ES_tradnl"/>
        </w:rPr>
        <w:t xml:space="preserve"> (</w:t>
      </w:r>
      <w:hyperlink r:id="rId18" w:anchor="Monocotyledoneae" w:history="1">
        <w:r w:rsidRPr="007A2AE4">
          <w:rPr>
            <w:rStyle w:val="Hipervnculo"/>
            <w:rFonts w:ascii="Arial" w:hAnsi="Arial" w:cs="Arial"/>
            <w:color w:val="auto"/>
            <w:sz w:val="24"/>
            <w:szCs w:val="24"/>
            <w:u w:val="none"/>
            <w:lang w:val="es-ES_tradnl"/>
          </w:rPr>
          <w:t>monocotiledóneas</w:t>
        </w:r>
      </w:hyperlink>
      <w:r w:rsidRPr="007A2AE4">
        <w:rPr>
          <w:rFonts w:ascii="Arial" w:hAnsi="Arial" w:cs="Arial"/>
          <w:sz w:val="24"/>
          <w:szCs w:val="24"/>
          <w:lang w:val="es-ES_tradnl"/>
        </w:rPr>
        <w:t>), la radícula embrionaria se atrofia y</w:t>
      </w:r>
      <w:r w:rsidRPr="007A2AE4">
        <w:rPr>
          <w:rFonts w:ascii="Arial" w:hAnsi="Arial" w:cs="Arial"/>
          <w:sz w:val="24"/>
          <w:szCs w:val="24"/>
          <w:lang w:val="es-ES"/>
        </w:rPr>
        <w:t xml:space="preserve"> </w:t>
      </w:r>
      <w:r w:rsidR="00263649" w:rsidRPr="007A2AE4">
        <w:rPr>
          <w:rFonts w:ascii="Arial" w:hAnsi="Arial" w:cs="Arial"/>
          <w:sz w:val="24"/>
          <w:szCs w:val="24"/>
          <w:lang w:val="es-ES_tradnl"/>
        </w:rPr>
        <w:t xml:space="preserve"> por lo general muere pronto formando </w:t>
      </w:r>
      <w:r w:rsidR="00263649" w:rsidRPr="007A2AE4">
        <w:rPr>
          <w:rFonts w:ascii="Arial" w:hAnsi="Arial" w:cs="Arial"/>
          <w:sz w:val="24"/>
          <w:szCs w:val="24"/>
          <w:lang w:val="es-ES"/>
        </w:rPr>
        <w:t>un sistema fibroso o fasciculado</w:t>
      </w:r>
      <w:r w:rsidR="00263649" w:rsidRPr="007A2AE4">
        <w:rPr>
          <w:rFonts w:ascii="Arial" w:hAnsi="Arial" w:cs="Arial"/>
          <w:sz w:val="24"/>
          <w:szCs w:val="24"/>
          <w:lang w:val="es-ES_tradnl"/>
        </w:rPr>
        <w:t xml:space="preserve"> </w:t>
      </w:r>
      <w:r w:rsidRPr="007A2AE4">
        <w:rPr>
          <w:rFonts w:ascii="Arial" w:hAnsi="Arial" w:cs="Arial"/>
          <w:sz w:val="24"/>
          <w:szCs w:val="24"/>
          <w:lang w:val="es-ES_tradnl"/>
        </w:rPr>
        <w:t xml:space="preserve"> </w:t>
      </w:r>
    </w:p>
    <w:p w:rsidR="00D85E3C" w:rsidRPr="007A2AE4" w:rsidRDefault="00D85E3C"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Este sistema fibroso es característico de las plantas monocotiledóneas donde la radícula embrionaria se atrofia y las raíces se originan de las yemas basales de los tallos  lo que determina numerosas raíces con el mismo diámetro y desarrollo por lo que adoptan un aspecto fibroso o de cabellera, de ahí el nombre de este sistema </w:t>
      </w:r>
      <w:r w:rsidRPr="007A2AE4">
        <w:rPr>
          <w:rFonts w:ascii="Arial" w:hAnsi="Arial" w:cs="Arial"/>
          <w:sz w:val="24"/>
          <w:szCs w:val="24"/>
          <w:lang w:val="es-ES"/>
        </w:rPr>
        <w:lastRenderedPageBreak/>
        <w:t xml:space="preserve">morfológico. No obstante estas características este tipo de raíces están adaptadas para realizar sus funciones de absorción y fijación de la planta al suelo. Se distinguen los pelos absorbentes con funciones y morfología similares al sistema pivotante. Cada una de las raíces está protegida en su extremo por la cofia que se forma del </w:t>
      </w:r>
      <w:proofErr w:type="spellStart"/>
      <w:r w:rsidRPr="007A2AE4">
        <w:rPr>
          <w:rFonts w:ascii="Arial" w:hAnsi="Arial" w:cs="Arial"/>
          <w:sz w:val="24"/>
          <w:szCs w:val="24"/>
          <w:lang w:val="es-ES"/>
        </w:rPr>
        <w:t>promeristemo</w:t>
      </w:r>
      <w:proofErr w:type="spellEnd"/>
      <w:r w:rsidRPr="007A2AE4">
        <w:rPr>
          <w:rFonts w:ascii="Arial" w:hAnsi="Arial" w:cs="Arial"/>
          <w:sz w:val="24"/>
          <w:szCs w:val="24"/>
          <w:lang w:val="es-ES"/>
        </w:rPr>
        <w:t xml:space="preserve">. Este tipo de sistema morfológico no desarrolla tejidos </w:t>
      </w:r>
      <w:proofErr w:type="spellStart"/>
      <w:r w:rsidRPr="007A2AE4">
        <w:rPr>
          <w:rFonts w:ascii="Arial" w:hAnsi="Arial" w:cs="Arial"/>
          <w:sz w:val="24"/>
          <w:szCs w:val="24"/>
          <w:lang w:val="es-ES"/>
        </w:rPr>
        <w:t>meristemáticos</w:t>
      </w:r>
      <w:proofErr w:type="spellEnd"/>
      <w:r w:rsidRPr="007A2AE4">
        <w:rPr>
          <w:rFonts w:ascii="Arial" w:hAnsi="Arial" w:cs="Arial"/>
          <w:sz w:val="24"/>
          <w:szCs w:val="24"/>
          <w:lang w:val="es-ES"/>
        </w:rPr>
        <w:t xml:space="preserve"> secundarios por lo que no presenta crecimiento secundario en grosor. </w:t>
      </w:r>
    </w:p>
    <w:p w:rsidR="00E66C48" w:rsidRPr="007A2AE4" w:rsidRDefault="00E66C48" w:rsidP="007A2AE4">
      <w:pPr>
        <w:spacing w:line="360" w:lineRule="auto"/>
        <w:jc w:val="both"/>
        <w:rPr>
          <w:rFonts w:ascii="Arial" w:hAnsi="Arial" w:cs="Arial"/>
          <w:sz w:val="24"/>
          <w:szCs w:val="24"/>
        </w:rPr>
      </w:pPr>
      <w:r w:rsidRPr="007A2AE4">
        <w:rPr>
          <w:rFonts w:ascii="Arial" w:hAnsi="Arial" w:cs="Arial"/>
          <w:sz w:val="24"/>
          <w:szCs w:val="24"/>
        </w:rPr>
        <w:t xml:space="preserve">Las plantas monocotiledóneas presentan (haces vasculares dispersos). El arreglo histológico comprende la epidermis, número variable de capas del córtex (de ocho a 15), endodermis, periciclo y un cilindro vascular con varios haces vasculares y floemas (La anatomía de la radícula y raíces laterales en maíz muestran la organización típica de las Gould y Shaw, 1983). </w:t>
      </w:r>
    </w:p>
    <w:p w:rsidR="00E66C48" w:rsidRPr="007A2AE4" w:rsidRDefault="00E66C48" w:rsidP="007A2AE4">
      <w:pPr>
        <w:spacing w:line="360" w:lineRule="auto"/>
        <w:jc w:val="both"/>
        <w:rPr>
          <w:rFonts w:ascii="Arial" w:hAnsi="Arial" w:cs="Arial"/>
          <w:sz w:val="24"/>
          <w:szCs w:val="24"/>
        </w:rPr>
      </w:pPr>
      <w:r w:rsidRPr="007A2AE4">
        <w:rPr>
          <w:rFonts w:ascii="Arial" w:hAnsi="Arial" w:cs="Arial"/>
          <w:sz w:val="24"/>
          <w:szCs w:val="24"/>
        </w:rPr>
        <w:t>La organización longitudinal de este grupo de raíces es descrita en términos de zonas especializadas de desarrollo, y generalmente incluye la cofia, meristemo apical, zona de alargamiento distal, zona de alargamiento celular y zona de maduración, la cual está determinada por la formación de pelos radicales (Ishikawa y Evans, 1995; Hochholdinger, 2004; 2009).</w:t>
      </w:r>
    </w:p>
    <w:p w:rsidR="00E66C48" w:rsidRPr="007A2AE4" w:rsidRDefault="00E66C48" w:rsidP="007A2AE4">
      <w:pPr>
        <w:spacing w:line="360" w:lineRule="auto"/>
        <w:jc w:val="both"/>
        <w:rPr>
          <w:rFonts w:ascii="Arial" w:hAnsi="Arial" w:cs="Arial"/>
          <w:b/>
          <w:sz w:val="24"/>
          <w:szCs w:val="24"/>
          <w:lang w:val="es-ES"/>
        </w:rPr>
      </w:pPr>
      <w:r w:rsidRPr="007A2AE4">
        <w:rPr>
          <w:rFonts w:ascii="Arial" w:hAnsi="Arial" w:cs="Arial"/>
          <w:b/>
          <w:sz w:val="24"/>
          <w:szCs w:val="24"/>
          <w:lang w:val="es-ES"/>
        </w:rPr>
        <w:t>RAÍZ EN MAÍZ</w:t>
      </w:r>
    </w:p>
    <w:p w:rsidR="00B11D45" w:rsidRPr="007A2AE4" w:rsidRDefault="00D85E3C"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Raíces </w:t>
      </w:r>
      <w:proofErr w:type="spellStart"/>
      <w:r w:rsidRPr="007A2AE4">
        <w:rPr>
          <w:rFonts w:ascii="Arial" w:hAnsi="Arial" w:cs="Arial"/>
          <w:sz w:val="24"/>
          <w:szCs w:val="24"/>
          <w:lang w:val="es-ES"/>
        </w:rPr>
        <w:t>Fúlcreas</w:t>
      </w:r>
      <w:proofErr w:type="spellEnd"/>
      <w:r w:rsidRPr="007A2AE4">
        <w:rPr>
          <w:rFonts w:ascii="Arial" w:hAnsi="Arial" w:cs="Arial"/>
          <w:sz w:val="24"/>
          <w:szCs w:val="24"/>
          <w:lang w:val="es-ES"/>
        </w:rPr>
        <w:t>. El maíz (</w:t>
      </w:r>
      <w:r w:rsidRPr="007A2AE4">
        <w:rPr>
          <w:rFonts w:ascii="Arial" w:hAnsi="Arial" w:cs="Arial"/>
          <w:i/>
          <w:sz w:val="24"/>
          <w:szCs w:val="24"/>
          <w:lang w:val="es-ES"/>
        </w:rPr>
        <w:t xml:space="preserve">Zea </w:t>
      </w:r>
      <w:proofErr w:type="spellStart"/>
      <w:r w:rsidRPr="007A2AE4">
        <w:rPr>
          <w:rFonts w:ascii="Arial" w:hAnsi="Arial" w:cs="Arial"/>
          <w:i/>
          <w:sz w:val="24"/>
          <w:szCs w:val="24"/>
          <w:lang w:val="es-ES"/>
        </w:rPr>
        <w:t>maiz</w:t>
      </w:r>
      <w:proofErr w:type="spellEnd"/>
      <w:r w:rsidRPr="007A2AE4">
        <w:rPr>
          <w:rFonts w:ascii="Arial" w:hAnsi="Arial" w:cs="Arial"/>
          <w:i/>
          <w:sz w:val="24"/>
          <w:szCs w:val="24"/>
          <w:lang w:val="es-ES"/>
        </w:rPr>
        <w:t xml:space="preserve"> </w:t>
      </w:r>
      <w:r w:rsidRPr="007A2AE4">
        <w:rPr>
          <w:rFonts w:ascii="Arial" w:hAnsi="Arial" w:cs="Arial"/>
          <w:sz w:val="24"/>
          <w:szCs w:val="24"/>
          <w:lang w:val="es-ES"/>
        </w:rPr>
        <w:t>L) presenta este tipo de  raíces las que se originan de los tallos, en los  nudos cercanos al suelo, crecen de forma tal  que se introducen en el suelo gran parte de sus raíces  y realiza la función de sostén y absorción.</w:t>
      </w:r>
    </w:p>
    <w:p w:rsidR="00A20789" w:rsidRPr="004646A2" w:rsidRDefault="00E66C48" w:rsidP="007A2AE4">
      <w:pPr>
        <w:spacing w:line="360" w:lineRule="auto"/>
        <w:jc w:val="both"/>
        <w:rPr>
          <w:rFonts w:ascii="Arial" w:hAnsi="Arial" w:cs="Arial"/>
          <w:sz w:val="24"/>
          <w:szCs w:val="24"/>
        </w:rPr>
      </w:pPr>
      <w:r w:rsidRPr="007A2AE4">
        <w:rPr>
          <w:rFonts w:ascii="Arial" w:hAnsi="Arial" w:cs="Arial"/>
          <w:sz w:val="24"/>
          <w:szCs w:val="24"/>
        </w:rPr>
        <w:t>La radícula en maíz se hace visible como estructura morfológica al tercer día de la germinación; la radícula acompañada de raíces laterales seminales representan la mayor proporción de la plántula en las primeras dos semanas de desarrollo y es el sistema proveedor de agua y nutrientes en esta etapa; lo anterior, de acuerdo a lo reportado por Hochholdinger (2004; 2006; 2009).</w:t>
      </w:r>
    </w:p>
    <w:p w:rsidR="00510449" w:rsidRPr="007A2AE4" w:rsidRDefault="00517D7A"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2.2 </w:t>
      </w:r>
      <w:r w:rsidR="00510449" w:rsidRPr="007A2AE4">
        <w:rPr>
          <w:rFonts w:ascii="Arial" w:hAnsi="Arial" w:cs="Arial"/>
          <w:b/>
          <w:sz w:val="24"/>
          <w:szCs w:val="24"/>
          <w:lang w:val="es-ES"/>
        </w:rPr>
        <w:t>TALLO</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lastRenderedPageBreak/>
        <w:t xml:space="preserve">El cono vegetativo del tallo se puede dividir en tres partes: el punto de crecimiento, región de alargamiento y región de diferenciación, que corresponde con la estructura primaria. </w:t>
      </w:r>
    </w:p>
    <w:p w:rsidR="002D72D4" w:rsidRPr="007A2AE4" w:rsidRDefault="002D72D4"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Las yemas pueden ser apicales o terminales, las que se localizan en el ápice del tallo; axilares o laterales, cuando se encuentran en el ángulo que se forma en la inserción de la hoja y adventicias cuando se disponen en otro lugar del tallo. En las yemas se encuentra el tejido </w:t>
      </w:r>
      <w:proofErr w:type="spellStart"/>
      <w:r w:rsidRPr="007A2AE4">
        <w:rPr>
          <w:rFonts w:ascii="Arial" w:hAnsi="Arial" w:cs="Arial"/>
          <w:sz w:val="24"/>
          <w:szCs w:val="24"/>
          <w:lang w:val="es-ES"/>
        </w:rPr>
        <w:t>meristemático</w:t>
      </w:r>
      <w:proofErr w:type="spellEnd"/>
      <w:r w:rsidRPr="007A2AE4">
        <w:rPr>
          <w:rFonts w:ascii="Arial" w:hAnsi="Arial" w:cs="Arial"/>
          <w:sz w:val="24"/>
          <w:szCs w:val="24"/>
          <w:lang w:val="es-ES"/>
        </w:rPr>
        <w:t xml:space="preserve"> primario cuya función es el crecimiento en longitud. </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Punto de crecimiento: Es la zona donde se localiza el </w:t>
      </w:r>
      <w:proofErr w:type="spellStart"/>
      <w:r w:rsidRPr="007A2AE4">
        <w:rPr>
          <w:rFonts w:ascii="Arial" w:hAnsi="Arial" w:cs="Arial"/>
          <w:sz w:val="24"/>
          <w:szCs w:val="24"/>
          <w:lang w:val="es-ES"/>
        </w:rPr>
        <w:t>promeristemo</w:t>
      </w:r>
      <w:proofErr w:type="spellEnd"/>
      <w:r w:rsidRPr="007A2AE4">
        <w:rPr>
          <w:rFonts w:ascii="Arial" w:hAnsi="Arial" w:cs="Arial"/>
          <w:sz w:val="24"/>
          <w:szCs w:val="24"/>
          <w:lang w:val="es-ES"/>
        </w:rPr>
        <w:t xml:space="preserve"> cuyas células se dividen constantemente por mitosis, lo que dará lugar a un aumento sustancial en el número de células. </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t>Región de alargamiento: Las células aumentan su tamaño y se inicia la diferenciación</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t>Región de diferenciación: Se diferencian totalmente los tejidos y se puede identificar al final de esta zona, la primera constitución anatómica de los tallos.</w:t>
      </w:r>
    </w:p>
    <w:p w:rsidR="00510449" w:rsidRPr="007A2AE4" w:rsidRDefault="00510449" w:rsidP="007A2AE4">
      <w:pPr>
        <w:spacing w:line="360" w:lineRule="auto"/>
        <w:jc w:val="both"/>
        <w:rPr>
          <w:rFonts w:ascii="Arial" w:hAnsi="Arial" w:cs="Arial"/>
          <w:b/>
          <w:sz w:val="24"/>
          <w:szCs w:val="24"/>
          <w:lang w:val="es-ES"/>
        </w:rPr>
      </w:pPr>
      <w:r w:rsidRPr="007A2AE4">
        <w:rPr>
          <w:rFonts w:ascii="Arial" w:hAnsi="Arial" w:cs="Arial"/>
          <w:b/>
          <w:sz w:val="24"/>
          <w:szCs w:val="24"/>
          <w:lang w:val="es-ES"/>
        </w:rPr>
        <w:t>C</w:t>
      </w:r>
      <w:r w:rsidR="00E66C48" w:rsidRPr="007A2AE4">
        <w:rPr>
          <w:rFonts w:ascii="Arial" w:hAnsi="Arial" w:cs="Arial"/>
          <w:b/>
          <w:sz w:val="24"/>
          <w:szCs w:val="24"/>
          <w:lang w:val="es-ES"/>
        </w:rPr>
        <w:t xml:space="preserve">onstitución anatómica primaria del tallo de una planta de la clase </w:t>
      </w:r>
      <w:proofErr w:type="spellStart"/>
      <w:r w:rsidR="00E66C48" w:rsidRPr="007A2AE4">
        <w:rPr>
          <w:rFonts w:ascii="Arial" w:hAnsi="Arial" w:cs="Arial"/>
          <w:b/>
          <w:sz w:val="24"/>
          <w:szCs w:val="24"/>
          <w:lang w:val="es-ES"/>
        </w:rPr>
        <w:t>liliopsida</w:t>
      </w:r>
      <w:proofErr w:type="spellEnd"/>
      <w:r w:rsidR="00E66C48" w:rsidRPr="007A2AE4">
        <w:rPr>
          <w:rFonts w:ascii="Arial" w:hAnsi="Arial" w:cs="Arial"/>
          <w:b/>
          <w:sz w:val="24"/>
          <w:szCs w:val="24"/>
          <w:lang w:val="es-ES"/>
        </w:rPr>
        <w:t xml:space="preserve"> (monocotiledónea)</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La gran mayoría de las </w:t>
      </w:r>
      <w:proofErr w:type="spellStart"/>
      <w:r w:rsidRPr="007A2AE4">
        <w:rPr>
          <w:rFonts w:ascii="Arial" w:hAnsi="Arial" w:cs="Arial"/>
          <w:sz w:val="24"/>
          <w:szCs w:val="24"/>
          <w:lang w:val="es-ES"/>
        </w:rPr>
        <w:t>Liliópsidas</w:t>
      </w:r>
      <w:proofErr w:type="spellEnd"/>
      <w:r w:rsidRPr="007A2AE4">
        <w:rPr>
          <w:rFonts w:ascii="Arial" w:hAnsi="Arial" w:cs="Arial"/>
          <w:sz w:val="24"/>
          <w:szCs w:val="24"/>
          <w:lang w:val="es-ES"/>
        </w:rPr>
        <w:t xml:space="preserve"> presentan consistencia herbácea y sólo desarrollan una constitución primaria constituida por tejidos derivados de </w:t>
      </w:r>
      <w:proofErr w:type="spellStart"/>
      <w:r w:rsidRPr="007A2AE4">
        <w:rPr>
          <w:rFonts w:ascii="Arial" w:hAnsi="Arial" w:cs="Arial"/>
          <w:sz w:val="24"/>
          <w:szCs w:val="24"/>
          <w:lang w:val="es-ES"/>
        </w:rPr>
        <w:t>meristemas</w:t>
      </w:r>
      <w:proofErr w:type="spellEnd"/>
      <w:r w:rsidRPr="007A2AE4">
        <w:rPr>
          <w:rFonts w:ascii="Arial" w:hAnsi="Arial" w:cs="Arial"/>
          <w:sz w:val="24"/>
          <w:szCs w:val="24"/>
          <w:lang w:val="es-ES"/>
        </w:rPr>
        <w:t xml:space="preserve"> apicales. </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t>El tejido epidérmico, recubre, protege y  relaciona la planta con el medio externo. Se halla constituido por células epidérmicas vivas que se caracterizan por sus formas poliédrica, contornos sinuosos y se organizan en una capa de células, que no permiten espacios intercelulares entre ella; las células epidérmicas forman una película de cutícula externa que muchas veces se impregna de cera lo que refuerza la protección contra la pérdida excesiva del agua, también pueden presentar estomas.</w:t>
      </w:r>
    </w:p>
    <w:p w:rsidR="00510449" w:rsidRPr="007A2AE4"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lastRenderedPageBreak/>
        <w:t xml:space="preserve">En este grupo de plantas no se distingue la corteza del cilindro central. En posición </w:t>
      </w:r>
      <w:proofErr w:type="spellStart"/>
      <w:r w:rsidRPr="007A2AE4">
        <w:rPr>
          <w:rFonts w:ascii="Arial" w:hAnsi="Arial" w:cs="Arial"/>
          <w:sz w:val="24"/>
          <w:szCs w:val="24"/>
          <w:lang w:val="es-ES"/>
        </w:rPr>
        <w:t>subepidérmica</w:t>
      </w:r>
      <w:proofErr w:type="spellEnd"/>
      <w:r w:rsidRPr="007A2AE4">
        <w:rPr>
          <w:rFonts w:ascii="Arial" w:hAnsi="Arial" w:cs="Arial"/>
          <w:sz w:val="24"/>
          <w:szCs w:val="24"/>
          <w:lang w:val="es-ES"/>
        </w:rPr>
        <w:t xml:space="preserve"> se localiza generalmente el esclerénquima en forma de estrato que puede estar formado por una o varias capas de células. Este tejido tiene una función de sostén muy importante para el tallo de este tipo de plantas.</w:t>
      </w:r>
    </w:p>
    <w:p w:rsidR="00A20789" w:rsidRPr="004646A2" w:rsidRDefault="00510449"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Se pude apreciar que el resto de la sección del tallo, está constituido por tejido parenquimático clorofílico o reservante; los haces conductores son colaterales cerrados, donde el xilema y el floema se encuentran superpuestos sin tejido </w:t>
      </w:r>
      <w:proofErr w:type="spellStart"/>
      <w:r w:rsidRPr="007A2AE4">
        <w:rPr>
          <w:rFonts w:ascii="Arial" w:hAnsi="Arial" w:cs="Arial"/>
          <w:sz w:val="24"/>
          <w:szCs w:val="24"/>
          <w:lang w:val="es-ES"/>
        </w:rPr>
        <w:t>meristemático</w:t>
      </w:r>
      <w:proofErr w:type="spellEnd"/>
      <w:r w:rsidRPr="007A2AE4">
        <w:rPr>
          <w:rFonts w:ascii="Arial" w:hAnsi="Arial" w:cs="Arial"/>
          <w:sz w:val="24"/>
          <w:szCs w:val="24"/>
          <w:lang w:val="es-ES"/>
        </w:rPr>
        <w:t xml:space="preserve"> entre ellos; los haces se disponen o se sitúan dispersos por toda la sección del tallo, desde el límite externo donde se ubica el tejido se sostén hasta la zona central del tallo.  Los haces se encuentran rodeados por vainas de tejido </w:t>
      </w:r>
      <w:proofErr w:type="spellStart"/>
      <w:r w:rsidRPr="007A2AE4">
        <w:rPr>
          <w:rFonts w:ascii="Arial" w:hAnsi="Arial" w:cs="Arial"/>
          <w:sz w:val="24"/>
          <w:szCs w:val="24"/>
          <w:lang w:val="es-ES"/>
        </w:rPr>
        <w:t>esclerenquimático</w:t>
      </w:r>
      <w:proofErr w:type="spellEnd"/>
      <w:r w:rsidRPr="007A2AE4">
        <w:rPr>
          <w:rFonts w:ascii="Arial" w:hAnsi="Arial" w:cs="Arial"/>
          <w:sz w:val="24"/>
          <w:szCs w:val="24"/>
          <w:lang w:val="es-ES"/>
        </w:rPr>
        <w:t>, que pueden variar en su grosor, ofreciendo a estos tallos la solidez  necesaria para mantenerse erguidos.</w:t>
      </w:r>
    </w:p>
    <w:p w:rsidR="00DB11BA" w:rsidRPr="007A2AE4" w:rsidRDefault="00517D7A"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2.3 </w:t>
      </w:r>
      <w:r w:rsidR="00DB11BA" w:rsidRPr="007A2AE4">
        <w:rPr>
          <w:rFonts w:ascii="Arial" w:hAnsi="Arial" w:cs="Arial"/>
          <w:b/>
          <w:sz w:val="24"/>
          <w:szCs w:val="24"/>
          <w:lang w:val="es-ES"/>
        </w:rPr>
        <w:t>HOJA</w:t>
      </w:r>
    </w:p>
    <w:p w:rsidR="00126D75" w:rsidRPr="007A2AE4" w:rsidRDefault="00126D75" w:rsidP="007A2AE4">
      <w:pPr>
        <w:spacing w:line="360" w:lineRule="auto"/>
        <w:jc w:val="both"/>
        <w:rPr>
          <w:rFonts w:ascii="Arial" w:hAnsi="Arial" w:cs="Arial"/>
          <w:b/>
          <w:sz w:val="24"/>
          <w:szCs w:val="24"/>
          <w:lang w:val="es-ES"/>
        </w:rPr>
      </w:pPr>
      <w:r w:rsidRPr="007A2AE4">
        <w:rPr>
          <w:rFonts w:ascii="Arial" w:hAnsi="Arial" w:cs="Arial"/>
          <w:b/>
          <w:sz w:val="24"/>
          <w:szCs w:val="24"/>
          <w:lang w:val="es-ES"/>
        </w:rPr>
        <w:t>C</w:t>
      </w:r>
      <w:r w:rsidR="00E66C48" w:rsidRPr="007A2AE4">
        <w:rPr>
          <w:rFonts w:ascii="Arial" w:hAnsi="Arial" w:cs="Arial"/>
          <w:b/>
          <w:sz w:val="24"/>
          <w:szCs w:val="24"/>
          <w:lang w:val="es-ES"/>
        </w:rPr>
        <w:t>onstitución anatómica</w:t>
      </w:r>
      <w:r w:rsidR="00E75AFD" w:rsidRPr="007A2AE4">
        <w:rPr>
          <w:rFonts w:ascii="Arial" w:hAnsi="Arial" w:cs="Arial"/>
          <w:b/>
          <w:sz w:val="24"/>
          <w:szCs w:val="24"/>
          <w:lang w:val="es-ES"/>
        </w:rPr>
        <w:t xml:space="preserve"> isolateral</w:t>
      </w:r>
      <w:r w:rsidR="00E66C48" w:rsidRPr="007A2AE4">
        <w:rPr>
          <w:rFonts w:ascii="Arial" w:hAnsi="Arial" w:cs="Arial"/>
          <w:b/>
          <w:sz w:val="24"/>
          <w:szCs w:val="24"/>
          <w:lang w:val="es-ES"/>
        </w:rPr>
        <w:t xml:space="preserve"> de la hoja</w:t>
      </w:r>
      <w:r w:rsidR="00E75AFD" w:rsidRPr="007A2AE4">
        <w:rPr>
          <w:rFonts w:ascii="Arial" w:hAnsi="Arial" w:cs="Arial"/>
          <w:b/>
          <w:sz w:val="24"/>
          <w:szCs w:val="24"/>
          <w:lang w:val="es-ES"/>
        </w:rPr>
        <w:t>.</w:t>
      </w:r>
      <w:r w:rsidR="00E66C48" w:rsidRPr="007A2AE4">
        <w:rPr>
          <w:rFonts w:ascii="Arial" w:hAnsi="Arial" w:cs="Arial"/>
          <w:b/>
          <w:sz w:val="24"/>
          <w:szCs w:val="24"/>
          <w:lang w:val="es-ES"/>
        </w:rPr>
        <w:t xml:space="preserve">  </w:t>
      </w:r>
    </w:p>
    <w:p w:rsidR="00126D75" w:rsidRPr="007A2AE4" w:rsidRDefault="00126D75"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Es más frecuente en las hojas de las </w:t>
      </w:r>
      <w:proofErr w:type="spellStart"/>
      <w:r w:rsidRPr="007A2AE4">
        <w:rPr>
          <w:rFonts w:ascii="Arial" w:hAnsi="Arial" w:cs="Arial"/>
          <w:sz w:val="24"/>
          <w:szCs w:val="24"/>
          <w:lang w:val="es-ES"/>
        </w:rPr>
        <w:t>liliópsidas</w:t>
      </w:r>
      <w:proofErr w:type="spellEnd"/>
      <w:r w:rsidRPr="007A2AE4">
        <w:rPr>
          <w:rFonts w:ascii="Arial" w:hAnsi="Arial" w:cs="Arial"/>
          <w:sz w:val="24"/>
          <w:szCs w:val="24"/>
          <w:lang w:val="es-ES"/>
        </w:rPr>
        <w:t xml:space="preserve"> aunque se puede presentar en muchas especies de </w:t>
      </w:r>
      <w:proofErr w:type="spellStart"/>
      <w:r w:rsidRPr="007A2AE4">
        <w:rPr>
          <w:rFonts w:ascii="Arial" w:hAnsi="Arial" w:cs="Arial"/>
          <w:sz w:val="24"/>
          <w:szCs w:val="24"/>
          <w:lang w:val="es-ES"/>
        </w:rPr>
        <w:t>magnoliópsidas</w:t>
      </w:r>
      <w:proofErr w:type="spellEnd"/>
      <w:r w:rsidRPr="007A2AE4">
        <w:rPr>
          <w:rFonts w:ascii="Arial" w:hAnsi="Arial" w:cs="Arial"/>
          <w:sz w:val="24"/>
          <w:szCs w:val="24"/>
          <w:lang w:val="es-ES"/>
        </w:rPr>
        <w:t xml:space="preserve">. Las hojas se disponen en la Naturaleza en un plano vertical, recibiendo los rayos luminosos por ambos lados de las láminas foliares. De esta forma anatómicamente se desarrollan los mismos tejidos hacia ambos lados de la hoja  por lo que  no se distinguen el haz y el envés.  Ambas epidermis presentan en su constitución células vivas,  poliédricas, sin espacios intercelulares, cutícula y estomas. </w:t>
      </w:r>
    </w:p>
    <w:p w:rsidR="00693629" w:rsidRPr="007A2AE4" w:rsidRDefault="00126D75"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En el </w:t>
      </w:r>
      <w:proofErr w:type="spellStart"/>
      <w:r w:rsidRPr="007A2AE4">
        <w:rPr>
          <w:rFonts w:ascii="Arial" w:hAnsi="Arial" w:cs="Arial"/>
          <w:sz w:val="24"/>
          <w:szCs w:val="24"/>
          <w:lang w:val="es-ES"/>
        </w:rPr>
        <w:t>mesófilo</w:t>
      </w:r>
      <w:proofErr w:type="spellEnd"/>
      <w:r w:rsidRPr="007A2AE4">
        <w:rPr>
          <w:rFonts w:ascii="Arial" w:hAnsi="Arial" w:cs="Arial"/>
          <w:sz w:val="24"/>
          <w:szCs w:val="24"/>
          <w:lang w:val="es-ES"/>
        </w:rPr>
        <w:t xml:space="preserve"> en posición </w:t>
      </w:r>
      <w:proofErr w:type="spellStart"/>
      <w:r w:rsidRPr="007A2AE4">
        <w:rPr>
          <w:rFonts w:ascii="Arial" w:hAnsi="Arial" w:cs="Arial"/>
          <w:sz w:val="24"/>
          <w:szCs w:val="24"/>
          <w:lang w:val="es-ES"/>
        </w:rPr>
        <w:t>subepidérmica</w:t>
      </w:r>
      <w:proofErr w:type="spellEnd"/>
      <w:r w:rsidRPr="007A2AE4">
        <w:rPr>
          <w:rFonts w:ascii="Arial" w:hAnsi="Arial" w:cs="Arial"/>
          <w:sz w:val="24"/>
          <w:szCs w:val="24"/>
          <w:lang w:val="es-ES"/>
        </w:rPr>
        <w:t xml:space="preserve">  por los dos lados de la hoja se encuentra el parénquima clorofílico en empalizada con alta concentración de cloroplastos en sus células, se organizan desde una a tres capas de células, muy unidas, sin espacio intercelulares o estos son muy  pequeños, el  número de capas es constante para cada especie. En el centro del </w:t>
      </w:r>
      <w:proofErr w:type="spellStart"/>
      <w:r w:rsidRPr="007A2AE4">
        <w:rPr>
          <w:rFonts w:ascii="Arial" w:hAnsi="Arial" w:cs="Arial"/>
          <w:sz w:val="24"/>
          <w:szCs w:val="24"/>
          <w:lang w:val="es-ES"/>
        </w:rPr>
        <w:t>mesofilo</w:t>
      </w:r>
      <w:proofErr w:type="spellEnd"/>
      <w:r w:rsidRPr="007A2AE4">
        <w:rPr>
          <w:rFonts w:ascii="Arial" w:hAnsi="Arial" w:cs="Arial"/>
          <w:sz w:val="24"/>
          <w:szCs w:val="24"/>
          <w:lang w:val="es-ES"/>
        </w:rPr>
        <w:t xml:space="preserve"> se observa parénquima incoloro.</w:t>
      </w:r>
    </w:p>
    <w:p w:rsidR="00B11D45" w:rsidRPr="007A2AE4" w:rsidRDefault="00A20789" w:rsidP="007A2AE4">
      <w:pPr>
        <w:spacing w:line="360" w:lineRule="auto"/>
        <w:jc w:val="both"/>
        <w:rPr>
          <w:rFonts w:ascii="Arial" w:hAnsi="Arial" w:cs="Arial"/>
          <w:b/>
          <w:sz w:val="24"/>
          <w:szCs w:val="24"/>
          <w:lang w:val="es-ES"/>
        </w:rPr>
      </w:pPr>
      <w:r w:rsidRPr="007A2AE4">
        <w:rPr>
          <w:rFonts w:ascii="Arial" w:hAnsi="Arial" w:cs="Arial"/>
          <w:b/>
          <w:sz w:val="24"/>
          <w:szCs w:val="24"/>
          <w:lang w:val="es-ES"/>
        </w:rPr>
        <w:t>HOJA EN EL MAÍZ</w:t>
      </w:r>
      <w:r w:rsidRPr="007A2AE4">
        <w:rPr>
          <w:rFonts w:ascii="Arial" w:hAnsi="Arial" w:cs="Arial"/>
          <w:sz w:val="24"/>
          <w:szCs w:val="24"/>
        </w:rPr>
        <w:t xml:space="preserve"> </w:t>
      </w:r>
      <w:r w:rsidRPr="007A2AE4">
        <w:rPr>
          <w:rFonts w:ascii="Arial" w:hAnsi="Arial" w:cs="Arial"/>
          <w:b/>
          <w:sz w:val="24"/>
          <w:szCs w:val="24"/>
        </w:rPr>
        <w:t>planta c4.</w:t>
      </w:r>
      <w:r w:rsidRPr="007A2AE4">
        <w:rPr>
          <w:rFonts w:ascii="Arial" w:hAnsi="Arial" w:cs="Arial"/>
          <w:sz w:val="24"/>
          <w:szCs w:val="24"/>
        </w:rPr>
        <w:t xml:space="preserve"> </w:t>
      </w:r>
      <w:r w:rsidRPr="007A2AE4">
        <w:rPr>
          <w:rFonts w:ascii="Arial" w:hAnsi="Arial" w:cs="Arial"/>
          <w:b/>
          <w:sz w:val="24"/>
          <w:szCs w:val="24"/>
        </w:rPr>
        <w:t>Estructura Kranz.</w:t>
      </w:r>
    </w:p>
    <w:p w:rsidR="00B11D45" w:rsidRPr="007A2AE4" w:rsidRDefault="00A20789" w:rsidP="007A2AE4">
      <w:pPr>
        <w:spacing w:line="360" w:lineRule="auto"/>
        <w:jc w:val="both"/>
        <w:rPr>
          <w:rFonts w:ascii="Arial" w:hAnsi="Arial" w:cs="Arial"/>
          <w:sz w:val="24"/>
          <w:szCs w:val="24"/>
        </w:rPr>
      </w:pPr>
      <w:r w:rsidRPr="007A2AE4">
        <w:rPr>
          <w:rFonts w:ascii="Arial" w:hAnsi="Arial" w:cs="Arial"/>
          <w:sz w:val="24"/>
          <w:szCs w:val="24"/>
        </w:rPr>
        <w:t>El maiz es una plan</w:t>
      </w:r>
      <w:r w:rsidR="00B11D45" w:rsidRPr="007A2AE4">
        <w:rPr>
          <w:rFonts w:ascii="Arial" w:hAnsi="Arial" w:cs="Arial"/>
          <w:sz w:val="24"/>
          <w:szCs w:val="24"/>
        </w:rPr>
        <w:t>ta c4, esta tienen como caracteristica habitar en zonas calientes, soleadas</w:t>
      </w:r>
      <w:r w:rsidR="00E75AFD" w:rsidRPr="007A2AE4">
        <w:rPr>
          <w:rFonts w:ascii="Arial" w:hAnsi="Arial" w:cs="Arial"/>
          <w:sz w:val="24"/>
          <w:szCs w:val="24"/>
        </w:rPr>
        <w:t xml:space="preserve"> </w:t>
      </w:r>
      <w:r w:rsidR="00B11D45" w:rsidRPr="007A2AE4">
        <w:rPr>
          <w:rFonts w:ascii="Arial" w:hAnsi="Arial" w:cs="Arial"/>
          <w:sz w:val="24"/>
          <w:szCs w:val="24"/>
        </w:rPr>
        <w:t xml:space="preserve">y semiaridas presentando caracteristicas anatomcas, morfoloficas y </w:t>
      </w:r>
      <w:r w:rsidR="00B11D45" w:rsidRPr="007A2AE4">
        <w:rPr>
          <w:rFonts w:ascii="Arial" w:hAnsi="Arial" w:cs="Arial"/>
          <w:sz w:val="24"/>
          <w:szCs w:val="24"/>
        </w:rPr>
        <w:lastRenderedPageBreak/>
        <w:t>fisiologicas que les permite sobrevivor en estos ecosistemas. Otro dato anatomico a destacar es</w:t>
      </w:r>
      <w:r w:rsidR="00587A63" w:rsidRPr="007A2AE4">
        <w:rPr>
          <w:rFonts w:ascii="Arial" w:hAnsi="Arial" w:cs="Arial"/>
          <w:sz w:val="24"/>
          <w:szCs w:val="24"/>
        </w:rPr>
        <w:t xml:space="preserve"> los espcios entre célu</w:t>
      </w:r>
      <w:r w:rsidR="00B11D45" w:rsidRPr="007A2AE4">
        <w:rPr>
          <w:rFonts w:ascii="Arial" w:hAnsi="Arial" w:cs="Arial"/>
          <w:sz w:val="24"/>
          <w:szCs w:val="24"/>
        </w:rPr>
        <w:t>las del mesofilo logrando altas concentra</w:t>
      </w:r>
      <w:r w:rsidRPr="007A2AE4">
        <w:rPr>
          <w:rFonts w:ascii="Arial" w:hAnsi="Arial" w:cs="Arial"/>
          <w:sz w:val="24"/>
          <w:szCs w:val="24"/>
        </w:rPr>
        <w:t>ciones de dioxido de carbono en</w:t>
      </w:r>
      <w:r w:rsidR="00587A63" w:rsidRPr="007A2AE4">
        <w:rPr>
          <w:rFonts w:ascii="Arial" w:hAnsi="Arial" w:cs="Arial"/>
          <w:sz w:val="24"/>
          <w:szCs w:val="24"/>
        </w:rPr>
        <w:t xml:space="preserve"> estos con una menor</w:t>
      </w:r>
      <w:r w:rsidR="00B11D45" w:rsidRPr="007A2AE4">
        <w:rPr>
          <w:rFonts w:ascii="Arial" w:hAnsi="Arial" w:cs="Arial"/>
          <w:sz w:val="24"/>
          <w:szCs w:val="24"/>
        </w:rPr>
        <w:t xml:space="preserve"> perdida de</w:t>
      </w:r>
      <w:r w:rsidR="00587A63" w:rsidRPr="007A2AE4">
        <w:rPr>
          <w:rFonts w:ascii="Arial" w:hAnsi="Arial" w:cs="Arial"/>
          <w:sz w:val="24"/>
          <w:szCs w:val="24"/>
        </w:rPr>
        <w:t xml:space="preserve"> agua. A este desarrollo anatómi</w:t>
      </w:r>
      <w:r w:rsidR="00B11D45" w:rsidRPr="007A2AE4">
        <w:rPr>
          <w:rFonts w:ascii="Arial" w:hAnsi="Arial" w:cs="Arial"/>
          <w:sz w:val="24"/>
          <w:szCs w:val="24"/>
        </w:rPr>
        <w:t>co especialse le denomina Estructura Kranz. (palabra alemana que significa " corona " ). (</w:t>
      </w:r>
      <w:r w:rsidR="00B11D45" w:rsidRPr="007A2AE4">
        <w:rPr>
          <w:rFonts w:ascii="Arial" w:hAnsi="Arial" w:cs="Arial"/>
          <w:bCs/>
          <w:iCs/>
          <w:sz w:val="24"/>
          <w:szCs w:val="24"/>
          <w:lang w:val="es-ES"/>
        </w:rPr>
        <w:t xml:space="preserve"> </w:t>
      </w:r>
      <w:proofErr w:type="spellStart"/>
      <w:r w:rsidR="00B11D45" w:rsidRPr="007A2AE4">
        <w:rPr>
          <w:rFonts w:ascii="Arial" w:hAnsi="Arial" w:cs="Arial"/>
          <w:bCs/>
          <w:iCs/>
          <w:sz w:val="24"/>
          <w:szCs w:val="24"/>
          <w:lang w:val="es-ES"/>
        </w:rPr>
        <w:t>Zamora,P.N</w:t>
      </w:r>
      <w:proofErr w:type="spellEnd"/>
      <w:r w:rsidR="00B11D45" w:rsidRPr="007A2AE4">
        <w:rPr>
          <w:rFonts w:ascii="Arial" w:hAnsi="Arial" w:cs="Arial"/>
          <w:bCs/>
          <w:iCs/>
          <w:sz w:val="24"/>
          <w:szCs w:val="24"/>
          <w:lang w:val="es-ES"/>
        </w:rPr>
        <w:t>., 2010)</w:t>
      </w:r>
    </w:p>
    <w:p w:rsidR="00B11D45" w:rsidRPr="007A2AE4" w:rsidRDefault="00B11D45" w:rsidP="007A2AE4">
      <w:pPr>
        <w:spacing w:line="360" w:lineRule="auto"/>
        <w:jc w:val="both"/>
        <w:rPr>
          <w:rFonts w:ascii="Arial" w:hAnsi="Arial" w:cs="Arial"/>
          <w:sz w:val="24"/>
          <w:szCs w:val="24"/>
        </w:rPr>
      </w:pPr>
      <w:r w:rsidRPr="007A2AE4">
        <w:rPr>
          <w:rFonts w:ascii="Arial" w:hAnsi="Arial" w:cs="Arial"/>
          <w:sz w:val="24"/>
          <w:szCs w:val="24"/>
        </w:rPr>
        <w:t xml:space="preserve"> “En estas plantas ,las células del mesófilo , en vez de formar parénquima en empalizada y esponjoso, se asocian alrededor de los haces conductores formando una vaina de células grandes,con cloroplastos agrupados en la periferia y con paredes gruesas, atravesadas por numerosos plasmodesmos que las comunican con las células del resto del mesófilo. Rodeando los haces se encuentra otra vaina con células más pequeñas: las células de la vaina.  Este ciclo se descubrió en Gramíneas, como caña de azúcar y maíz.” (</w:t>
      </w:r>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Zamora,P.N</w:t>
      </w:r>
      <w:proofErr w:type="spellEnd"/>
      <w:r w:rsidRPr="007A2AE4">
        <w:rPr>
          <w:rFonts w:ascii="Arial" w:hAnsi="Arial" w:cs="Arial"/>
          <w:bCs/>
          <w:iCs/>
          <w:sz w:val="24"/>
          <w:szCs w:val="24"/>
          <w:lang w:val="es-ES"/>
        </w:rPr>
        <w:t>., 2010)</w:t>
      </w:r>
    </w:p>
    <w:p w:rsidR="00B11D45" w:rsidRPr="007A2AE4" w:rsidRDefault="00B11D45" w:rsidP="007A2AE4">
      <w:pPr>
        <w:spacing w:line="360" w:lineRule="auto"/>
        <w:jc w:val="both"/>
        <w:rPr>
          <w:rFonts w:ascii="Arial" w:hAnsi="Arial" w:cs="Arial"/>
          <w:sz w:val="24"/>
          <w:szCs w:val="24"/>
        </w:rPr>
      </w:pPr>
      <w:r w:rsidRPr="007A2AE4">
        <w:rPr>
          <w:rFonts w:ascii="Arial" w:hAnsi="Arial" w:cs="Arial"/>
          <w:sz w:val="24"/>
          <w:szCs w:val="24"/>
        </w:rPr>
        <w:t>El esclerénquima suele estar muy desarrollado en esta familia, rodeando los hacecillos vasculares y vinculándolos a veces con las epidermis. Si el esclerénquima no llega a las epidermis se habla de hacecillo libre; si el esclerénquima llega hasta ambas epidermis, hacecillo trabado y  si llega hasta una sola epidermis, hacecillo semitrabado. (</w:t>
      </w:r>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Zamora,P.N</w:t>
      </w:r>
      <w:proofErr w:type="spellEnd"/>
      <w:r w:rsidRPr="007A2AE4">
        <w:rPr>
          <w:rFonts w:ascii="Arial" w:hAnsi="Arial" w:cs="Arial"/>
          <w:bCs/>
          <w:iCs/>
          <w:sz w:val="24"/>
          <w:szCs w:val="24"/>
          <w:lang w:val="es-ES"/>
        </w:rPr>
        <w:t>., 2010)</w:t>
      </w:r>
      <w:r w:rsidRPr="007A2AE4">
        <w:rPr>
          <w:rFonts w:ascii="Arial" w:hAnsi="Arial" w:cs="Arial"/>
          <w:sz w:val="24"/>
          <w:szCs w:val="24"/>
        </w:rPr>
        <w:t xml:space="preserve"> </w:t>
      </w:r>
    </w:p>
    <w:p w:rsidR="00B11D45" w:rsidRPr="007A2AE4" w:rsidRDefault="00B11D45" w:rsidP="007A2AE4">
      <w:pPr>
        <w:spacing w:line="360" w:lineRule="auto"/>
        <w:jc w:val="both"/>
        <w:rPr>
          <w:rFonts w:ascii="Arial" w:hAnsi="Arial" w:cs="Arial"/>
          <w:b/>
          <w:sz w:val="24"/>
          <w:szCs w:val="24"/>
        </w:rPr>
      </w:pPr>
      <w:r w:rsidRPr="007A2AE4">
        <w:rPr>
          <w:rFonts w:ascii="Arial" w:hAnsi="Arial" w:cs="Arial"/>
          <w:b/>
          <w:sz w:val="24"/>
          <w:szCs w:val="24"/>
        </w:rPr>
        <w:t>Diferenciación entre parénquima en empalizada y parénquima esponjoso. Se encuentran dos tipos principales y extremos de mesófilo, que tienen gran importancia en sistemática:</w:t>
      </w:r>
    </w:p>
    <w:p w:rsidR="00B11D45" w:rsidRPr="007A2AE4" w:rsidRDefault="00B11D45" w:rsidP="007A2AE4">
      <w:pPr>
        <w:spacing w:line="360" w:lineRule="auto"/>
        <w:jc w:val="both"/>
        <w:rPr>
          <w:rFonts w:ascii="Arial" w:hAnsi="Arial" w:cs="Arial"/>
          <w:sz w:val="24"/>
          <w:szCs w:val="24"/>
        </w:rPr>
      </w:pPr>
      <w:r w:rsidRPr="007A2AE4">
        <w:rPr>
          <w:rFonts w:ascii="Arial" w:hAnsi="Arial" w:cs="Arial"/>
          <w:b/>
          <w:sz w:val="24"/>
          <w:szCs w:val="24"/>
        </w:rPr>
        <w:t>Estructura foliar Panicoide:</w:t>
      </w:r>
      <w:r w:rsidRPr="007A2AE4">
        <w:rPr>
          <w:rFonts w:ascii="Arial" w:hAnsi="Arial" w:cs="Arial"/>
          <w:sz w:val="24"/>
          <w:szCs w:val="24"/>
        </w:rPr>
        <w:t xml:space="preserve"> </w:t>
      </w:r>
      <w:r w:rsidR="0086576E" w:rsidRPr="007A2AE4">
        <w:rPr>
          <w:rFonts w:ascii="Arial" w:hAnsi="Arial" w:cs="Arial"/>
          <w:sz w:val="24"/>
          <w:szCs w:val="24"/>
        </w:rPr>
        <w:t>Este mesófilo presenta el parénquima clorofiliano dispuesto en forma radiada ,alrededor de los hacecillos vasculares. Los hacecillos presentan, además, una vaina parenquimática bien notable, con cloroplastos. Este tipo anatómico corresponde a la anatomía Kranz y es pr</w:t>
      </w:r>
      <w:r w:rsidR="008C0DC8">
        <w:rPr>
          <w:rFonts w:ascii="Arial" w:hAnsi="Arial" w:cs="Arial"/>
          <w:sz w:val="24"/>
          <w:szCs w:val="24"/>
        </w:rPr>
        <w:t>opio de las GramíneasC4</w:t>
      </w:r>
      <w:r w:rsidR="00DC66BF">
        <w:rPr>
          <w:rFonts w:ascii="Arial" w:hAnsi="Arial" w:cs="Arial"/>
          <w:sz w:val="24"/>
          <w:szCs w:val="24"/>
        </w:rPr>
        <w:t xml:space="preserve"> </w:t>
      </w:r>
      <w:r w:rsidR="0086576E" w:rsidRPr="007A2AE4">
        <w:rPr>
          <w:rFonts w:ascii="Arial" w:hAnsi="Arial" w:cs="Arial"/>
          <w:sz w:val="24"/>
          <w:szCs w:val="24"/>
        </w:rPr>
        <w:t>.Cuando presentan pelos en la epidermis, son bicelulares.Ej.:Cañade azúcar,Maíz.</w:t>
      </w:r>
      <w:r w:rsidRPr="007A2AE4">
        <w:rPr>
          <w:rFonts w:ascii="Arial" w:hAnsi="Arial" w:cs="Arial"/>
          <w:sz w:val="24"/>
          <w:szCs w:val="24"/>
        </w:rPr>
        <w:t xml:space="preserve"> (</w:t>
      </w:r>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Zamora,P.N</w:t>
      </w:r>
      <w:proofErr w:type="spellEnd"/>
      <w:r w:rsidRPr="007A2AE4">
        <w:rPr>
          <w:rFonts w:ascii="Arial" w:hAnsi="Arial" w:cs="Arial"/>
          <w:bCs/>
          <w:iCs/>
          <w:sz w:val="24"/>
          <w:szCs w:val="24"/>
          <w:lang w:val="es-ES"/>
        </w:rPr>
        <w:t>., 2010)</w:t>
      </w:r>
    </w:p>
    <w:p w:rsidR="00B11D45" w:rsidRPr="007A2AE4" w:rsidRDefault="00B11D45" w:rsidP="007A2AE4">
      <w:pPr>
        <w:spacing w:line="360" w:lineRule="auto"/>
        <w:jc w:val="both"/>
        <w:rPr>
          <w:rFonts w:ascii="Arial" w:hAnsi="Arial" w:cs="Arial"/>
          <w:sz w:val="24"/>
          <w:szCs w:val="24"/>
        </w:rPr>
      </w:pPr>
      <w:r w:rsidRPr="007A2AE4">
        <w:rPr>
          <w:rFonts w:ascii="Arial" w:hAnsi="Arial" w:cs="Arial"/>
          <w:b/>
          <w:sz w:val="24"/>
          <w:szCs w:val="24"/>
        </w:rPr>
        <w:t>Estructura foliar Festucoide:</w:t>
      </w:r>
      <w:r w:rsidRPr="007A2AE4">
        <w:rPr>
          <w:rFonts w:ascii="Arial" w:hAnsi="Arial" w:cs="Arial"/>
          <w:sz w:val="24"/>
          <w:szCs w:val="24"/>
        </w:rPr>
        <w:t xml:space="preserve"> Mesófilo de tipo difuso, sus células no presenta un ordenamiento determinado bien notable, con cloroplastos. Este tipo anatómico corresponde a la anatomía Kranz y es propio de las GramíneasC4. Presentan pe</w:t>
      </w:r>
      <w:r w:rsidR="00587A63" w:rsidRPr="007A2AE4">
        <w:rPr>
          <w:rFonts w:ascii="Arial" w:hAnsi="Arial" w:cs="Arial"/>
          <w:sz w:val="24"/>
          <w:szCs w:val="24"/>
        </w:rPr>
        <w:t xml:space="preserve">los </w:t>
      </w:r>
      <w:r w:rsidR="00587A63" w:rsidRPr="007A2AE4">
        <w:rPr>
          <w:rFonts w:ascii="Arial" w:hAnsi="Arial" w:cs="Arial"/>
          <w:sz w:val="24"/>
          <w:szCs w:val="24"/>
        </w:rPr>
        <w:lastRenderedPageBreak/>
        <w:t>en la epidermis,.  Los haces</w:t>
      </w:r>
      <w:r w:rsidRPr="007A2AE4">
        <w:rPr>
          <w:rFonts w:ascii="Arial" w:hAnsi="Arial" w:cs="Arial"/>
          <w:sz w:val="24"/>
          <w:szCs w:val="24"/>
        </w:rPr>
        <w:t xml:space="preserve"> están rodeados por dos  vainas: la más externa, parenquimática, con paredes delgadas y pocos cloroplastos, muchas veces poco diferenciada; la más interna, que está en contacto con el tejido vascular es de naturaleza esclerenquimática, recibe el nombre de vaina mestomática y tiene paredes gruesas, lignificadas, con banda de Caspary y no presenta cloroplastos. Los pelos epidérmicos son unicelulares .Ej.Cebadilla criolla. (</w:t>
      </w:r>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Zamora,P.N</w:t>
      </w:r>
      <w:proofErr w:type="spellEnd"/>
      <w:r w:rsidRPr="007A2AE4">
        <w:rPr>
          <w:rFonts w:ascii="Arial" w:hAnsi="Arial" w:cs="Arial"/>
          <w:bCs/>
          <w:iCs/>
          <w:sz w:val="24"/>
          <w:szCs w:val="24"/>
          <w:lang w:val="es-ES"/>
        </w:rPr>
        <w:t>., 2010)</w:t>
      </w:r>
    </w:p>
    <w:p w:rsidR="00B11D45" w:rsidRPr="007A2AE4" w:rsidRDefault="00B11D45" w:rsidP="007A2AE4">
      <w:pPr>
        <w:spacing w:line="360" w:lineRule="auto"/>
        <w:jc w:val="both"/>
        <w:rPr>
          <w:rFonts w:ascii="Arial" w:hAnsi="Arial" w:cs="Arial"/>
          <w:sz w:val="24"/>
          <w:szCs w:val="24"/>
        </w:rPr>
      </w:pPr>
      <w:r w:rsidRPr="007A2AE4">
        <w:rPr>
          <w:rFonts w:ascii="Arial" w:hAnsi="Arial" w:cs="Arial"/>
          <w:sz w:val="24"/>
          <w:szCs w:val="24"/>
        </w:rPr>
        <w:t xml:space="preserve">Corresponden a las subfamilias Panicoideas y Festucoideas respectivamente. </w:t>
      </w: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A20789" w:rsidRPr="007A2AE4" w:rsidRDefault="00A20789" w:rsidP="007A2AE4">
      <w:pPr>
        <w:spacing w:line="360" w:lineRule="auto"/>
        <w:rPr>
          <w:rFonts w:ascii="Arial" w:hAnsi="Arial" w:cs="Arial"/>
          <w:b/>
          <w:sz w:val="24"/>
          <w:szCs w:val="24"/>
          <w:lang w:val="es-ES"/>
        </w:rPr>
      </w:pPr>
    </w:p>
    <w:p w:rsidR="00C90F92" w:rsidRPr="007A2AE4" w:rsidRDefault="00C90F92" w:rsidP="007A2AE4">
      <w:pPr>
        <w:spacing w:line="360" w:lineRule="auto"/>
        <w:jc w:val="both"/>
        <w:rPr>
          <w:rFonts w:ascii="Arial" w:hAnsi="Arial" w:cs="Arial"/>
          <w:b/>
          <w:sz w:val="24"/>
          <w:szCs w:val="24"/>
          <w:lang w:val="es-ES"/>
        </w:rPr>
      </w:pPr>
      <w:r w:rsidRPr="007A2AE4">
        <w:rPr>
          <w:rFonts w:ascii="Arial" w:hAnsi="Arial" w:cs="Arial"/>
          <w:b/>
          <w:bCs/>
          <w:sz w:val="24"/>
          <w:szCs w:val="24"/>
          <w:lang w:val="es-ES"/>
        </w:rPr>
        <w:t>3.</w:t>
      </w:r>
      <w:r w:rsidR="00C23053" w:rsidRPr="007A2AE4">
        <w:rPr>
          <w:rFonts w:ascii="Arial" w:hAnsi="Arial" w:cs="Arial"/>
          <w:b/>
          <w:bCs/>
          <w:sz w:val="24"/>
          <w:szCs w:val="24"/>
          <w:lang w:val="es-ES"/>
        </w:rPr>
        <w:t xml:space="preserve"> </w:t>
      </w:r>
      <w:r w:rsidRPr="007A2AE4">
        <w:rPr>
          <w:rFonts w:ascii="Arial" w:hAnsi="Arial" w:cs="Arial"/>
          <w:b/>
          <w:bCs/>
          <w:sz w:val="24"/>
          <w:szCs w:val="24"/>
          <w:lang w:val="es-ES"/>
        </w:rPr>
        <w:t>ESTUDIOS ANATÓMICOS EN PLANTAS PARA DIVERSAS INVESTIGACIONES MOSTRANDO EL ESPECTRO DE POSIBILIDADES Y BENEFICIOS EN FUTUROS PROYECTOS INVESTIGATIVOS.</w:t>
      </w:r>
    </w:p>
    <w:p w:rsidR="005E05F2" w:rsidRPr="007A2AE4" w:rsidRDefault="00C90F92" w:rsidP="007A2AE4">
      <w:pPr>
        <w:spacing w:line="360" w:lineRule="auto"/>
        <w:jc w:val="both"/>
        <w:rPr>
          <w:rFonts w:ascii="Arial" w:hAnsi="Arial" w:cs="Arial"/>
          <w:b/>
          <w:sz w:val="24"/>
          <w:szCs w:val="24"/>
        </w:rPr>
      </w:pPr>
      <w:r w:rsidRPr="007A2AE4">
        <w:rPr>
          <w:rFonts w:ascii="Arial" w:hAnsi="Arial" w:cs="Arial"/>
          <w:b/>
          <w:sz w:val="24"/>
          <w:szCs w:val="24"/>
        </w:rPr>
        <w:t xml:space="preserve">3.1 </w:t>
      </w:r>
      <w:r w:rsidR="005E05F2" w:rsidRPr="007A2AE4">
        <w:rPr>
          <w:rFonts w:ascii="Arial" w:hAnsi="Arial" w:cs="Arial"/>
          <w:b/>
          <w:sz w:val="24"/>
          <w:szCs w:val="24"/>
        </w:rPr>
        <w:t>Modificaciones anatomicas. área de floema y prolificación en maíz</w:t>
      </w:r>
    </w:p>
    <w:p w:rsidR="00300913" w:rsidRPr="007A2AE4" w:rsidRDefault="00300913" w:rsidP="007A2AE4">
      <w:pPr>
        <w:spacing w:line="360" w:lineRule="auto"/>
        <w:jc w:val="both"/>
        <w:rPr>
          <w:rFonts w:ascii="Arial" w:hAnsi="Arial" w:cs="Arial"/>
          <w:sz w:val="24"/>
          <w:szCs w:val="24"/>
        </w:rPr>
      </w:pPr>
      <w:r w:rsidRPr="007A2AE4">
        <w:rPr>
          <w:rFonts w:ascii="Arial" w:hAnsi="Arial" w:cs="Arial"/>
          <w:sz w:val="24"/>
          <w:szCs w:val="24"/>
        </w:rPr>
        <w:t>En un estudio se comparó el contraste productivo en dos lineas</w:t>
      </w:r>
      <w:r w:rsidR="00AE37A6" w:rsidRPr="007A2AE4">
        <w:rPr>
          <w:rFonts w:ascii="Arial" w:hAnsi="Arial" w:cs="Arial"/>
          <w:sz w:val="24"/>
          <w:szCs w:val="24"/>
        </w:rPr>
        <w:t>( proliferas y no proliferas)</w:t>
      </w:r>
      <w:r w:rsidRPr="007A2AE4">
        <w:rPr>
          <w:rFonts w:ascii="Arial" w:hAnsi="Arial" w:cs="Arial"/>
          <w:sz w:val="24"/>
          <w:szCs w:val="24"/>
        </w:rPr>
        <w:t xml:space="preserve"> de maiz a partir del conteo de haces vasculares en nudos y pedunculos de la inflorescencia femenina. El objetivo era demostrar la capasidad de transportacion de asimilados por los haces vascurales, según la cuantificación del número de estos, el área de floema por haz y la proporción de floema en el área </w:t>
      </w:r>
      <w:r w:rsidRPr="007A2AE4">
        <w:rPr>
          <w:rFonts w:ascii="Arial" w:hAnsi="Arial" w:cs="Arial"/>
          <w:sz w:val="24"/>
          <w:szCs w:val="24"/>
        </w:rPr>
        <w:lastRenderedPageBreak/>
        <w:t>transversal.</w:t>
      </w:r>
      <w:r w:rsidR="00AE37A6" w:rsidRPr="007A2AE4">
        <w:rPr>
          <w:rFonts w:ascii="Arial" w:hAnsi="Arial" w:cs="Arial"/>
          <w:sz w:val="24"/>
          <w:szCs w:val="24"/>
        </w:rPr>
        <w:t xml:space="preserve"> </w:t>
      </w:r>
      <w:r w:rsidRPr="007A2AE4">
        <w:rPr>
          <w:rFonts w:ascii="Arial" w:hAnsi="Arial" w:cs="Arial"/>
          <w:sz w:val="24"/>
          <w:szCs w:val="24"/>
        </w:rPr>
        <w:t>Para realizar el</w:t>
      </w:r>
      <w:r w:rsidR="00AE37A6" w:rsidRPr="007A2AE4">
        <w:rPr>
          <w:rFonts w:ascii="Arial" w:hAnsi="Arial" w:cs="Arial"/>
          <w:sz w:val="24"/>
          <w:szCs w:val="24"/>
        </w:rPr>
        <w:t xml:space="preserve"> </w:t>
      </w:r>
      <w:r w:rsidRPr="007A2AE4">
        <w:rPr>
          <w:rFonts w:ascii="Arial" w:hAnsi="Arial" w:cs="Arial"/>
          <w:sz w:val="24"/>
          <w:szCs w:val="24"/>
        </w:rPr>
        <w:t>exper</w:t>
      </w:r>
      <w:r w:rsidR="00AE37A6" w:rsidRPr="007A2AE4">
        <w:rPr>
          <w:rFonts w:ascii="Arial" w:hAnsi="Arial" w:cs="Arial"/>
          <w:sz w:val="24"/>
          <w:szCs w:val="24"/>
        </w:rPr>
        <w:t>i</w:t>
      </w:r>
      <w:r w:rsidRPr="007A2AE4">
        <w:rPr>
          <w:rFonts w:ascii="Arial" w:hAnsi="Arial" w:cs="Arial"/>
          <w:sz w:val="24"/>
          <w:szCs w:val="24"/>
        </w:rPr>
        <w:t>mento se tomaron tejidos adultos de tres plantas de cada linea</w:t>
      </w:r>
      <w:r w:rsidR="00AE37A6" w:rsidRPr="007A2AE4">
        <w:rPr>
          <w:rFonts w:ascii="Arial" w:hAnsi="Arial" w:cs="Arial"/>
          <w:sz w:val="24"/>
          <w:szCs w:val="24"/>
        </w:rPr>
        <w:t xml:space="preserve"> cultivadas en condiciones de campo.</w:t>
      </w:r>
      <w:r w:rsidRPr="007A2AE4">
        <w:rPr>
          <w:rFonts w:ascii="Arial" w:hAnsi="Arial" w:cs="Arial"/>
          <w:sz w:val="24"/>
          <w:szCs w:val="24"/>
        </w:rPr>
        <w:t xml:space="preserve"> </w:t>
      </w:r>
    </w:p>
    <w:p w:rsidR="00AE37A6" w:rsidRPr="007A2AE4" w:rsidRDefault="00AE37A6" w:rsidP="007A2AE4">
      <w:pPr>
        <w:spacing w:line="360" w:lineRule="auto"/>
        <w:jc w:val="both"/>
        <w:rPr>
          <w:rFonts w:ascii="Arial" w:hAnsi="Arial" w:cs="Arial"/>
          <w:b/>
          <w:sz w:val="24"/>
          <w:szCs w:val="24"/>
        </w:rPr>
      </w:pPr>
      <w:r w:rsidRPr="007A2AE4">
        <w:rPr>
          <w:rFonts w:ascii="Arial" w:hAnsi="Arial" w:cs="Arial"/>
          <w:b/>
          <w:sz w:val="24"/>
          <w:szCs w:val="24"/>
        </w:rPr>
        <w:t>Resultados en las obserbaciones.</w:t>
      </w:r>
    </w:p>
    <w:p w:rsidR="00AE37A6" w:rsidRPr="007A2AE4" w:rsidRDefault="00AE37A6" w:rsidP="007A2AE4">
      <w:pPr>
        <w:spacing w:line="360" w:lineRule="auto"/>
        <w:jc w:val="both"/>
        <w:rPr>
          <w:rFonts w:ascii="Arial" w:hAnsi="Arial" w:cs="Arial"/>
          <w:sz w:val="24"/>
          <w:szCs w:val="24"/>
        </w:rPr>
      </w:pPr>
      <w:r w:rsidRPr="007A2AE4">
        <w:rPr>
          <w:rFonts w:ascii="Arial" w:hAnsi="Arial" w:cs="Arial"/>
          <w:sz w:val="24"/>
          <w:szCs w:val="24"/>
        </w:rPr>
        <w:t xml:space="preserve">Reduccion </w:t>
      </w:r>
      <w:r w:rsidR="00575340" w:rsidRPr="007A2AE4">
        <w:rPr>
          <w:rFonts w:ascii="Arial" w:hAnsi="Arial" w:cs="Arial"/>
          <w:sz w:val="24"/>
          <w:szCs w:val="24"/>
        </w:rPr>
        <w:t>del num</w:t>
      </w:r>
      <w:r w:rsidRPr="007A2AE4">
        <w:rPr>
          <w:rFonts w:ascii="Arial" w:hAnsi="Arial" w:cs="Arial"/>
          <w:sz w:val="24"/>
          <w:szCs w:val="24"/>
        </w:rPr>
        <w:t xml:space="preserve">ero de haces vasculares </w:t>
      </w:r>
      <w:r w:rsidR="00575340" w:rsidRPr="007A2AE4">
        <w:rPr>
          <w:rFonts w:ascii="Arial" w:hAnsi="Arial" w:cs="Arial"/>
          <w:sz w:val="24"/>
          <w:szCs w:val="24"/>
        </w:rPr>
        <w:t xml:space="preserve">en ambas lineas </w:t>
      </w:r>
      <w:r w:rsidRPr="007A2AE4">
        <w:rPr>
          <w:rFonts w:ascii="Arial" w:hAnsi="Arial" w:cs="Arial"/>
          <w:sz w:val="24"/>
          <w:szCs w:val="24"/>
        </w:rPr>
        <w:t>en un 30% de manera ascendente en la planta</w:t>
      </w:r>
      <w:r w:rsidR="00575340" w:rsidRPr="007A2AE4">
        <w:rPr>
          <w:rFonts w:ascii="Arial" w:hAnsi="Arial" w:cs="Arial"/>
          <w:sz w:val="24"/>
          <w:szCs w:val="24"/>
        </w:rPr>
        <w:t xml:space="preserve"> correspondiendo al entrenudo superior inmediado de la insercion d</w:t>
      </w:r>
      <w:r w:rsidR="00FC545C" w:rsidRPr="007A2AE4">
        <w:rPr>
          <w:rFonts w:ascii="Arial" w:hAnsi="Arial" w:cs="Arial"/>
          <w:sz w:val="24"/>
          <w:szCs w:val="24"/>
        </w:rPr>
        <w:t xml:space="preserve">e </w:t>
      </w:r>
      <w:r w:rsidR="00575340" w:rsidRPr="007A2AE4">
        <w:rPr>
          <w:rFonts w:ascii="Arial" w:hAnsi="Arial" w:cs="Arial"/>
          <w:sz w:val="24"/>
          <w:szCs w:val="24"/>
        </w:rPr>
        <w:t>la primera mazorca. Tambien se obserbó mas haces pequeños y medianos en la periferia del entrenudo y mas grandes hacia el interior.</w:t>
      </w:r>
    </w:p>
    <w:p w:rsidR="00575340" w:rsidRPr="007A2AE4" w:rsidRDefault="00575340" w:rsidP="007A2AE4">
      <w:pPr>
        <w:spacing w:line="360" w:lineRule="auto"/>
        <w:jc w:val="both"/>
        <w:rPr>
          <w:rFonts w:ascii="Arial" w:hAnsi="Arial" w:cs="Arial"/>
          <w:sz w:val="24"/>
          <w:szCs w:val="24"/>
        </w:rPr>
      </w:pPr>
      <w:r w:rsidRPr="007A2AE4">
        <w:rPr>
          <w:rFonts w:ascii="Arial" w:hAnsi="Arial" w:cs="Arial"/>
          <w:sz w:val="24"/>
          <w:szCs w:val="24"/>
        </w:rPr>
        <w:t>Mayor presencia de haces vasculares grandes en la linea prolifera</w:t>
      </w:r>
      <w:r w:rsidR="00BE763E" w:rsidRPr="007A2AE4">
        <w:rPr>
          <w:rFonts w:ascii="Arial" w:hAnsi="Arial" w:cs="Arial"/>
          <w:sz w:val="24"/>
          <w:szCs w:val="24"/>
        </w:rPr>
        <w:t xml:space="preserve"> en la zona interna y periferica </w:t>
      </w:r>
      <w:r w:rsidRPr="007A2AE4">
        <w:rPr>
          <w:rFonts w:ascii="Arial" w:hAnsi="Arial" w:cs="Arial"/>
          <w:sz w:val="24"/>
          <w:szCs w:val="24"/>
        </w:rPr>
        <w:t xml:space="preserve">; asi como mayor área de floema en entrenudo y pedunculo tanto interno como periferico. </w:t>
      </w:r>
    </w:p>
    <w:p w:rsidR="00ED566F" w:rsidRPr="007A2AE4" w:rsidRDefault="00BE763E" w:rsidP="007A2AE4">
      <w:pPr>
        <w:spacing w:line="360" w:lineRule="auto"/>
        <w:jc w:val="both"/>
        <w:rPr>
          <w:rFonts w:ascii="Arial" w:hAnsi="Arial" w:cs="Arial"/>
          <w:sz w:val="24"/>
          <w:szCs w:val="24"/>
        </w:rPr>
      </w:pPr>
      <w:r w:rsidRPr="007A2AE4">
        <w:rPr>
          <w:rFonts w:ascii="Arial" w:hAnsi="Arial" w:cs="Arial"/>
          <w:sz w:val="24"/>
          <w:szCs w:val="24"/>
        </w:rPr>
        <w:t xml:space="preserve">Lo antes mensionado no demuestra la eficiencia del tejido </w:t>
      </w:r>
      <w:r w:rsidR="004C12C9" w:rsidRPr="007A2AE4">
        <w:rPr>
          <w:rFonts w:ascii="Arial" w:hAnsi="Arial" w:cs="Arial"/>
          <w:sz w:val="24"/>
          <w:szCs w:val="24"/>
        </w:rPr>
        <w:t>ya que est</w:t>
      </w:r>
      <w:r w:rsidRPr="007A2AE4">
        <w:rPr>
          <w:rFonts w:ascii="Arial" w:hAnsi="Arial" w:cs="Arial"/>
          <w:sz w:val="24"/>
          <w:szCs w:val="24"/>
        </w:rPr>
        <w:t>e presenta diferentes tipos de celulas , las cuales no todas estan especializadas en el trasporte  (Evans et al., 1970; Canny, 1975; Guardiola y García-Luis, 1993)</w:t>
      </w:r>
      <w:r w:rsidR="004C12C9" w:rsidRPr="007A2AE4">
        <w:rPr>
          <w:rFonts w:ascii="Arial" w:hAnsi="Arial" w:cs="Arial"/>
          <w:sz w:val="24"/>
          <w:szCs w:val="24"/>
        </w:rPr>
        <w:t xml:space="preserve"> </w:t>
      </w:r>
    </w:p>
    <w:p w:rsidR="00E66C48" w:rsidRPr="007A2AE4" w:rsidRDefault="00ED566F" w:rsidP="007A2AE4">
      <w:pPr>
        <w:spacing w:line="360" w:lineRule="auto"/>
        <w:jc w:val="both"/>
        <w:rPr>
          <w:rFonts w:ascii="Arial" w:hAnsi="Arial" w:cs="Arial"/>
          <w:b/>
          <w:sz w:val="24"/>
          <w:szCs w:val="24"/>
        </w:rPr>
      </w:pPr>
      <w:r w:rsidRPr="007A2AE4">
        <w:rPr>
          <w:rFonts w:ascii="Arial" w:hAnsi="Arial" w:cs="Arial"/>
          <w:sz w:val="24"/>
          <w:szCs w:val="24"/>
        </w:rPr>
        <w:t>El estudio arrojo que el área total de floema en los entrenudos del tallo principal y los pedúnculos de inflorescencias fue 92 y 28 % mayor en la línea prolífica que en la no prolífica, respectivamente, lo cual indica una mayor capacidad para el transporte de asimilados hacia las mazorcas de la línea prolífica.</w:t>
      </w:r>
      <w:r w:rsidR="00BE763E" w:rsidRPr="007A2AE4">
        <w:rPr>
          <w:rFonts w:ascii="Arial" w:hAnsi="Arial" w:cs="Arial"/>
          <w:sz w:val="24"/>
          <w:szCs w:val="24"/>
        </w:rPr>
        <w:t xml:space="preserve"> </w:t>
      </w:r>
      <w:r w:rsidR="00261ACE" w:rsidRPr="007A2AE4">
        <w:rPr>
          <w:rFonts w:ascii="Arial" w:hAnsi="Arial" w:cs="Arial"/>
          <w:sz w:val="24"/>
          <w:szCs w:val="24"/>
        </w:rPr>
        <w:t xml:space="preserve">(Mendoza et al., </w:t>
      </w:r>
      <w:r w:rsidR="000703FF" w:rsidRPr="007A2AE4">
        <w:rPr>
          <w:rFonts w:ascii="Arial" w:hAnsi="Arial" w:cs="Arial"/>
          <w:sz w:val="24"/>
          <w:szCs w:val="24"/>
        </w:rPr>
        <w:t>2000</w:t>
      </w:r>
      <w:r w:rsidR="00261ACE" w:rsidRPr="007A2AE4">
        <w:rPr>
          <w:rFonts w:ascii="Arial" w:hAnsi="Arial" w:cs="Arial"/>
          <w:sz w:val="24"/>
          <w:szCs w:val="24"/>
        </w:rPr>
        <w:t>)</w:t>
      </w:r>
      <w:r w:rsidR="00261ACE" w:rsidRPr="007A2AE4">
        <w:rPr>
          <w:rFonts w:ascii="Arial" w:hAnsi="Arial" w:cs="Arial"/>
          <w:b/>
          <w:sz w:val="24"/>
          <w:szCs w:val="24"/>
        </w:rPr>
        <w:t xml:space="preserve"> </w:t>
      </w:r>
    </w:p>
    <w:p w:rsidR="00054379" w:rsidRPr="007A2AE4" w:rsidRDefault="00C90F92" w:rsidP="007A2AE4">
      <w:pPr>
        <w:spacing w:line="360" w:lineRule="auto"/>
        <w:jc w:val="both"/>
        <w:rPr>
          <w:rFonts w:ascii="Arial" w:hAnsi="Arial" w:cs="Arial"/>
          <w:b/>
          <w:sz w:val="24"/>
          <w:szCs w:val="24"/>
          <w:lang w:val="es-ES"/>
        </w:rPr>
      </w:pPr>
      <w:r w:rsidRPr="007A2AE4">
        <w:rPr>
          <w:rFonts w:ascii="Arial" w:hAnsi="Arial" w:cs="Arial"/>
          <w:b/>
          <w:bCs/>
          <w:sz w:val="24"/>
          <w:szCs w:val="24"/>
          <w:lang w:val="es-ES"/>
        </w:rPr>
        <w:t xml:space="preserve">3.2 </w:t>
      </w:r>
      <w:r w:rsidR="00054379" w:rsidRPr="007A2AE4">
        <w:rPr>
          <w:rFonts w:ascii="Arial" w:hAnsi="Arial" w:cs="Arial"/>
          <w:b/>
          <w:bCs/>
          <w:sz w:val="24"/>
          <w:szCs w:val="24"/>
          <w:lang w:val="es-ES"/>
        </w:rPr>
        <w:t xml:space="preserve">Morfología y anatomía de radículas múltiples en plántulas de maíz derivadas de </w:t>
      </w:r>
      <w:proofErr w:type="spellStart"/>
      <w:r w:rsidR="00054379" w:rsidRPr="007A2AE4">
        <w:rPr>
          <w:rFonts w:ascii="Arial" w:hAnsi="Arial" w:cs="Arial"/>
          <w:b/>
          <w:bCs/>
          <w:sz w:val="24"/>
          <w:szCs w:val="24"/>
          <w:lang w:val="es-ES"/>
        </w:rPr>
        <w:t>cariopsis</w:t>
      </w:r>
      <w:proofErr w:type="spellEnd"/>
      <w:r w:rsidR="00054379" w:rsidRPr="007A2AE4">
        <w:rPr>
          <w:rFonts w:ascii="Arial" w:hAnsi="Arial" w:cs="Arial"/>
          <w:b/>
          <w:bCs/>
          <w:sz w:val="24"/>
          <w:szCs w:val="24"/>
          <w:lang w:val="es-ES"/>
        </w:rPr>
        <w:t xml:space="preserve"> con </w:t>
      </w:r>
      <w:proofErr w:type="spellStart"/>
      <w:r w:rsidR="00054379" w:rsidRPr="007A2AE4">
        <w:rPr>
          <w:rFonts w:ascii="Arial" w:hAnsi="Arial" w:cs="Arial"/>
          <w:b/>
          <w:bCs/>
          <w:sz w:val="24"/>
          <w:szCs w:val="24"/>
          <w:lang w:val="es-ES"/>
        </w:rPr>
        <w:t>poliembrionía</w:t>
      </w:r>
      <w:proofErr w:type="spellEnd"/>
    </w:p>
    <w:p w:rsidR="0066352A" w:rsidRPr="007A2AE4" w:rsidRDefault="000703FF" w:rsidP="007A2AE4">
      <w:pPr>
        <w:spacing w:line="360" w:lineRule="auto"/>
        <w:jc w:val="both"/>
        <w:rPr>
          <w:rFonts w:ascii="Arial" w:hAnsi="Arial" w:cs="Arial"/>
          <w:bCs/>
          <w:sz w:val="24"/>
          <w:szCs w:val="24"/>
          <w:lang w:val="es-ES"/>
        </w:rPr>
      </w:pPr>
      <w:r w:rsidRPr="007A2AE4">
        <w:rPr>
          <w:rFonts w:ascii="Arial" w:hAnsi="Arial" w:cs="Arial"/>
          <w:bCs/>
          <w:sz w:val="24"/>
          <w:szCs w:val="24"/>
          <w:lang w:val="es-ES"/>
        </w:rPr>
        <w:t xml:space="preserve">En el estudio se analizó entre otras cosas la anatomía de la radícula de maíz en cultivares con presencia o no de </w:t>
      </w:r>
      <w:proofErr w:type="spellStart"/>
      <w:r w:rsidRPr="007A2AE4">
        <w:rPr>
          <w:rFonts w:ascii="Arial" w:hAnsi="Arial" w:cs="Arial"/>
          <w:bCs/>
          <w:sz w:val="24"/>
          <w:szCs w:val="24"/>
          <w:lang w:val="es-ES"/>
        </w:rPr>
        <w:t>poliembrionía</w:t>
      </w:r>
      <w:proofErr w:type="spellEnd"/>
      <w:r w:rsidRPr="007A2AE4">
        <w:rPr>
          <w:rFonts w:ascii="Arial" w:hAnsi="Arial" w:cs="Arial"/>
          <w:bCs/>
          <w:sz w:val="24"/>
          <w:szCs w:val="24"/>
          <w:lang w:val="es-ES"/>
        </w:rPr>
        <w:t>. Para el experimento se utilizaron nueve genotipos, uno correspondiente a maíz común  (no-</w:t>
      </w:r>
      <w:proofErr w:type="spellStart"/>
      <w:r w:rsidRPr="007A2AE4">
        <w:rPr>
          <w:rFonts w:ascii="Arial" w:hAnsi="Arial" w:cs="Arial"/>
          <w:bCs/>
          <w:sz w:val="24"/>
          <w:szCs w:val="24"/>
          <w:lang w:val="es-ES"/>
        </w:rPr>
        <w:t>poliembriónico</w:t>
      </w:r>
      <w:proofErr w:type="spellEnd"/>
      <w:r w:rsidRPr="007A2AE4">
        <w:rPr>
          <w:rFonts w:ascii="Arial" w:hAnsi="Arial" w:cs="Arial"/>
          <w:bCs/>
          <w:sz w:val="24"/>
          <w:szCs w:val="24"/>
          <w:lang w:val="es-ES"/>
        </w:rPr>
        <w:t xml:space="preserve">), dos de alta frecuencia </w:t>
      </w:r>
      <w:proofErr w:type="spellStart"/>
      <w:r w:rsidRPr="007A2AE4">
        <w:rPr>
          <w:rFonts w:ascii="Arial" w:hAnsi="Arial" w:cs="Arial"/>
          <w:bCs/>
          <w:sz w:val="24"/>
          <w:szCs w:val="24"/>
          <w:lang w:val="es-ES"/>
        </w:rPr>
        <w:t>poliembriónica</w:t>
      </w:r>
      <w:proofErr w:type="spellEnd"/>
      <w:r w:rsidRPr="007A2AE4">
        <w:rPr>
          <w:rFonts w:ascii="Arial" w:hAnsi="Arial" w:cs="Arial"/>
          <w:bCs/>
          <w:sz w:val="24"/>
          <w:szCs w:val="24"/>
          <w:lang w:val="es-ES"/>
        </w:rPr>
        <w:t xml:space="preserve"> (PE) y el resto corresponde a las seis cruzas posibles entre ellas.</w:t>
      </w:r>
      <w:r w:rsidR="003E0259" w:rsidRPr="007A2AE4">
        <w:rPr>
          <w:rFonts w:ascii="Arial" w:hAnsi="Arial" w:cs="Arial"/>
          <w:bCs/>
          <w:sz w:val="24"/>
          <w:szCs w:val="24"/>
          <w:lang w:val="es-ES"/>
        </w:rPr>
        <w:t xml:space="preserve"> </w:t>
      </w:r>
      <w:r w:rsidR="0066352A" w:rsidRPr="007A2AE4">
        <w:rPr>
          <w:rFonts w:ascii="Arial" w:hAnsi="Arial" w:cs="Arial"/>
          <w:bCs/>
          <w:sz w:val="24"/>
          <w:szCs w:val="24"/>
          <w:lang w:val="es-ES"/>
        </w:rPr>
        <w:t>Los cortes fueron</w:t>
      </w:r>
      <w:r w:rsidR="00AF1C11">
        <w:rPr>
          <w:rFonts w:ascii="Arial" w:hAnsi="Arial" w:cs="Arial"/>
          <w:bCs/>
          <w:sz w:val="24"/>
          <w:szCs w:val="24"/>
          <w:lang w:val="es-ES"/>
        </w:rPr>
        <w:t xml:space="preserve"> efectuados en radículas de tres</w:t>
      </w:r>
      <w:r w:rsidR="0066352A" w:rsidRPr="007A2AE4">
        <w:rPr>
          <w:rFonts w:ascii="Arial" w:hAnsi="Arial" w:cs="Arial"/>
          <w:bCs/>
          <w:sz w:val="24"/>
          <w:szCs w:val="24"/>
          <w:lang w:val="es-ES"/>
        </w:rPr>
        <w:t xml:space="preserve"> días de vida</w:t>
      </w:r>
      <w:r w:rsidR="00282EC6" w:rsidRPr="007A2AE4">
        <w:rPr>
          <w:rFonts w:ascii="Arial" w:hAnsi="Arial" w:cs="Arial"/>
          <w:bCs/>
          <w:sz w:val="24"/>
          <w:szCs w:val="24"/>
          <w:lang w:val="es-ES"/>
        </w:rPr>
        <w:t>.</w:t>
      </w:r>
    </w:p>
    <w:p w:rsidR="0066352A" w:rsidRPr="007A2AE4" w:rsidRDefault="0066352A" w:rsidP="007A2AE4">
      <w:pPr>
        <w:spacing w:line="360" w:lineRule="auto"/>
        <w:jc w:val="both"/>
        <w:rPr>
          <w:rFonts w:ascii="Arial" w:hAnsi="Arial" w:cs="Arial"/>
          <w:b/>
          <w:bCs/>
          <w:sz w:val="24"/>
          <w:szCs w:val="24"/>
          <w:lang w:val="es-ES"/>
        </w:rPr>
      </w:pPr>
      <w:r w:rsidRPr="007A2AE4">
        <w:rPr>
          <w:rFonts w:ascii="Arial" w:hAnsi="Arial" w:cs="Arial"/>
          <w:b/>
          <w:bCs/>
          <w:sz w:val="24"/>
          <w:szCs w:val="24"/>
          <w:lang w:val="es-ES"/>
        </w:rPr>
        <w:t>Resultados</w:t>
      </w:r>
      <w:r w:rsidR="003C5B16" w:rsidRPr="007A2AE4">
        <w:rPr>
          <w:rFonts w:ascii="Arial" w:hAnsi="Arial" w:cs="Arial"/>
          <w:b/>
          <w:bCs/>
          <w:sz w:val="24"/>
          <w:szCs w:val="24"/>
          <w:lang w:val="es-ES"/>
        </w:rPr>
        <w:t xml:space="preserve"> obtenidos en la</w:t>
      </w:r>
      <w:r w:rsidR="00707EDA" w:rsidRPr="007A2AE4">
        <w:rPr>
          <w:rFonts w:ascii="Arial" w:hAnsi="Arial" w:cs="Arial"/>
          <w:b/>
          <w:bCs/>
          <w:sz w:val="24"/>
          <w:szCs w:val="24"/>
          <w:lang w:val="es-ES"/>
        </w:rPr>
        <w:t>s</w:t>
      </w:r>
      <w:r w:rsidR="003C5B16" w:rsidRPr="007A2AE4">
        <w:rPr>
          <w:rFonts w:ascii="Arial" w:hAnsi="Arial" w:cs="Arial"/>
          <w:b/>
          <w:bCs/>
          <w:sz w:val="24"/>
          <w:szCs w:val="24"/>
          <w:lang w:val="es-ES"/>
        </w:rPr>
        <w:t xml:space="preserve"> </w:t>
      </w:r>
      <w:r w:rsidR="00707EDA" w:rsidRPr="007A2AE4">
        <w:rPr>
          <w:rFonts w:ascii="Arial" w:hAnsi="Arial" w:cs="Arial"/>
          <w:b/>
          <w:bCs/>
          <w:sz w:val="24"/>
          <w:szCs w:val="24"/>
          <w:lang w:val="es-ES"/>
        </w:rPr>
        <w:t>observaciones</w:t>
      </w:r>
      <w:r w:rsidR="003C5B16" w:rsidRPr="007A2AE4">
        <w:rPr>
          <w:rFonts w:ascii="Arial" w:hAnsi="Arial" w:cs="Arial"/>
          <w:b/>
          <w:bCs/>
          <w:sz w:val="24"/>
          <w:szCs w:val="24"/>
          <w:lang w:val="es-ES"/>
        </w:rPr>
        <w:t>.</w:t>
      </w:r>
    </w:p>
    <w:p w:rsidR="0066352A" w:rsidRPr="005A3259" w:rsidRDefault="001267B1" w:rsidP="007A2AE4">
      <w:pPr>
        <w:spacing w:line="360" w:lineRule="auto"/>
        <w:jc w:val="both"/>
        <w:rPr>
          <w:rFonts w:ascii="Arial" w:hAnsi="Arial" w:cs="Arial"/>
          <w:bCs/>
          <w:sz w:val="24"/>
          <w:szCs w:val="24"/>
          <w:lang w:val="es-ES"/>
        </w:rPr>
      </w:pPr>
      <w:r w:rsidRPr="007A2AE4">
        <w:rPr>
          <w:rFonts w:ascii="Arial" w:hAnsi="Arial" w:cs="Arial"/>
          <w:bCs/>
          <w:sz w:val="24"/>
          <w:szCs w:val="24"/>
          <w:lang w:val="es-ES"/>
        </w:rPr>
        <w:t>“</w:t>
      </w:r>
      <w:r w:rsidR="003C5B16" w:rsidRPr="007A2AE4">
        <w:rPr>
          <w:rFonts w:ascii="Arial" w:hAnsi="Arial" w:cs="Arial"/>
          <w:bCs/>
          <w:sz w:val="24"/>
          <w:szCs w:val="24"/>
          <w:lang w:val="es-ES"/>
        </w:rPr>
        <w:t xml:space="preserve">La </w:t>
      </w:r>
      <w:proofErr w:type="spellStart"/>
      <w:r w:rsidR="003C5B16" w:rsidRPr="007A2AE4">
        <w:rPr>
          <w:rFonts w:ascii="Arial" w:hAnsi="Arial" w:cs="Arial"/>
          <w:bCs/>
          <w:sz w:val="24"/>
          <w:szCs w:val="24"/>
          <w:lang w:val="es-ES"/>
        </w:rPr>
        <w:t>poliembrioní</w:t>
      </w:r>
      <w:r w:rsidRPr="007A2AE4">
        <w:rPr>
          <w:rFonts w:ascii="Arial" w:hAnsi="Arial" w:cs="Arial"/>
          <w:bCs/>
          <w:sz w:val="24"/>
          <w:szCs w:val="24"/>
          <w:lang w:val="es-ES"/>
        </w:rPr>
        <w:t>a</w:t>
      </w:r>
      <w:proofErr w:type="spellEnd"/>
      <w:r w:rsidRPr="007A2AE4">
        <w:rPr>
          <w:rFonts w:ascii="Arial" w:hAnsi="Arial" w:cs="Arial"/>
          <w:bCs/>
          <w:sz w:val="24"/>
          <w:szCs w:val="24"/>
          <w:lang w:val="es-ES"/>
        </w:rPr>
        <w:t xml:space="preserve"> y raíces múltiples aparecen en los progenitores </w:t>
      </w:r>
      <w:proofErr w:type="spellStart"/>
      <w:r w:rsidRPr="007A2AE4">
        <w:rPr>
          <w:rFonts w:ascii="Arial" w:hAnsi="Arial" w:cs="Arial"/>
          <w:bCs/>
          <w:sz w:val="24"/>
          <w:szCs w:val="24"/>
          <w:lang w:val="es-ES"/>
        </w:rPr>
        <w:t>poliembriónicos</w:t>
      </w:r>
      <w:proofErr w:type="spellEnd"/>
      <w:r w:rsidRPr="007A2AE4">
        <w:rPr>
          <w:rFonts w:ascii="Arial" w:hAnsi="Arial" w:cs="Arial"/>
          <w:bCs/>
          <w:sz w:val="24"/>
          <w:szCs w:val="24"/>
          <w:lang w:val="es-ES"/>
        </w:rPr>
        <w:t xml:space="preserve"> y sus híbridos, presentando en ocasiones a nivel histológico cierto grado de fusión </w:t>
      </w:r>
      <w:r w:rsidRPr="007A2AE4">
        <w:rPr>
          <w:rFonts w:ascii="Arial" w:hAnsi="Arial" w:cs="Arial"/>
          <w:bCs/>
          <w:sz w:val="24"/>
          <w:szCs w:val="24"/>
          <w:lang w:val="es-ES"/>
        </w:rPr>
        <w:lastRenderedPageBreak/>
        <w:t xml:space="preserve">incluyendo el </w:t>
      </w:r>
      <w:r w:rsidRPr="005A3259">
        <w:rPr>
          <w:rFonts w:ascii="Arial" w:hAnsi="Arial" w:cs="Arial"/>
          <w:bCs/>
          <w:sz w:val="24"/>
          <w:szCs w:val="24"/>
          <w:lang w:val="es-ES"/>
        </w:rPr>
        <w:t xml:space="preserve">cilindro vascular. Las mayores modificaciones se observan en híbridos lo que pudiera significar una manifestación de </w:t>
      </w:r>
      <w:proofErr w:type="spellStart"/>
      <w:r w:rsidRPr="005A3259">
        <w:rPr>
          <w:rFonts w:ascii="Arial" w:hAnsi="Arial" w:cs="Arial"/>
          <w:bCs/>
          <w:sz w:val="24"/>
          <w:szCs w:val="24"/>
          <w:lang w:val="es-ES"/>
        </w:rPr>
        <w:t>heterosis</w:t>
      </w:r>
      <w:proofErr w:type="spellEnd"/>
      <w:r w:rsidRPr="005A3259">
        <w:rPr>
          <w:rFonts w:ascii="Arial" w:hAnsi="Arial" w:cs="Arial"/>
          <w:bCs/>
          <w:sz w:val="24"/>
          <w:szCs w:val="24"/>
          <w:lang w:val="es-ES"/>
        </w:rPr>
        <w:t xml:space="preserve">. </w:t>
      </w:r>
      <w:r w:rsidR="00B87235" w:rsidRPr="005A3259">
        <w:rPr>
          <w:rFonts w:ascii="Arial" w:hAnsi="Arial" w:cs="Arial"/>
          <w:bCs/>
          <w:sz w:val="24"/>
          <w:szCs w:val="24"/>
          <w:lang w:val="es-ES"/>
        </w:rPr>
        <w:t>” (</w:t>
      </w:r>
      <w:r w:rsidR="00B87235" w:rsidRPr="005A3259">
        <w:rPr>
          <w:rFonts w:ascii="Arial" w:hAnsi="Arial" w:cs="Arial"/>
          <w:sz w:val="24"/>
          <w:szCs w:val="24"/>
        </w:rPr>
        <w:t>Mendoza</w:t>
      </w:r>
      <w:r w:rsidRPr="005A3259">
        <w:rPr>
          <w:rFonts w:ascii="Arial" w:hAnsi="Arial" w:cs="Arial"/>
          <w:bCs/>
          <w:sz w:val="24"/>
          <w:szCs w:val="24"/>
        </w:rPr>
        <w:t xml:space="preserve"> M.C.</w:t>
      </w:r>
      <w:r w:rsidR="00B87235" w:rsidRPr="005A3259">
        <w:rPr>
          <w:rFonts w:ascii="Arial" w:hAnsi="Arial" w:cs="Arial"/>
          <w:bCs/>
          <w:sz w:val="24"/>
          <w:szCs w:val="24"/>
        </w:rPr>
        <w:t>,</w:t>
      </w:r>
      <w:r w:rsidRPr="005A3259">
        <w:rPr>
          <w:rFonts w:ascii="Arial" w:hAnsi="Arial" w:cs="Arial"/>
          <w:bCs/>
          <w:sz w:val="24"/>
          <w:szCs w:val="24"/>
          <w:lang w:val="es-ES"/>
        </w:rPr>
        <w:t xml:space="preserve"> </w:t>
      </w:r>
      <w:r w:rsidR="00282EC6" w:rsidRPr="005A3259">
        <w:rPr>
          <w:rFonts w:ascii="Arial" w:hAnsi="Arial" w:cs="Arial"/>
          <w:bCs/>
          <w:sz w:val="24"/>
          <w:szCs w:val="24"/>
          <w:lang w:val="es-ES"/>
        </w:rPr>
        <w:t>2011)</w:t>
      </w:r>
    </w:p>
    <w:p w:rsidR="005A3259" w:rsidRPr="005A3259" w:rsidRDefault="005A3259" w:rsidP="007A2AE4">
      <w:pPr>
        <w:spacing w:line="360" w:lineRule="auto"/>
        <w:jc w:val="both"/>
        <w:rPr>
          <w:rFonts w:ascii="Arial" w:eastAsia="Times New Roman" w:hAnsi="Arial" w:cs="Arial"/>
          <w:bCs/>
          <w:sz w:val="24"/>
          <w:szCs w:val="24"/>
          <w:lang w:val="es-ES" w:eastAsia="es-ES"/>
        </w:rPr>
      </w:pPr>
      <w:r w:rsidRPr="005A3259">
        <w:rPr>
          <w:rFonts w:ascii="Arial" w:eastAsia="Times New Roman" w:hAnsi="Arial" w:cs="Arial"/>
          <w:sz w:val="24"/>
          <w:szCs w:val="24"/>
          <w:lang w:val="es-ES" w:eastAsia="es-ES"/>
        </w:rPr>
        <w:t xml:space="preserve">“Los </w:t>
      </w:r>
      <w:proofErr w:type="spellStart"/>
      <w:r w:rsidRPr="005A3259">
        <w:rPr>
          <w:rFonts w:ascii="Arial" w:eastAsia="Times New Roman" w:hAnsi="Arial" w:cs="Arial"/>
          <w:sz w:val="24"/>
          <w:szCs w:val="24"/>
          <w:lang w:val="es-ES" w:eastAsia="es-ES"/>
        </w:rPr>
        <w:t>primordios</w:t>
      </w:r>
      <w:proofErr w:type="spellEnd"/>
      <w:r w:rsidRPr="005A3259">
        <w:rPr>
          <w:rFonts w:ascii="Arial" w:eastAsia="Times New Roman" w:hAnsi="Arial" w:cs="Arial"/>
          <w:sz w:val="24"/>
          <w:szCs w:val="24"/>
          <w:lang w:val="es-ES" w:eastAsia="es-ES"/>
        </w:rPr>
        <w:t xml:space="preserve"> radiculares iniciaron su desarrollo a los tres días de edad y no presentaron diferencias significativas entre genotipos. No obstante, la mayor densidad de los mismos fue registrada en híbridos entre E y los PE, tanto en cruzas directas como recíprocas; el promedio de éstos fue 11 </w:t>
      </w:r>
      <w:proofErr w:type="spellStart"/>
      <w:r w:rsidRPr="005A3259">
        <w:rPr>
          <w:rFonts w:ascii="Arial" w:eastAsia="Times New Roman" w:hAnsi="Arial" w:cs="Arial"/>
          <w:sz w:val="24"/>
          <w:szCs w:val="24"/>
          <w:lang w:val="es-ES" w:eastAsia="es-ES"/>
        </w:rPr>
        <w:t>primordios</w:t>
      </w:r>
      <w:proofErr w:type="spellEnd"/>
      <w:r w:rsidRPr="005A3259">
        <w:rPr>
          <w:rFonts w:ascii="Arial" w:eastAsia="Times New Roman" w:hAnsi="Arial" w:cs="Arial"/>
          <w:sz w:val="24"/>
          <w:szCs w:val="24"/>
          <w:lang w:val="es-ES" w:eastAsia="es-ES"/>
        </w:rPr>
        <w:t xml:space="preserve"> en 5 cm de radícula, valor superior a los que exhibieron los materiales PE como tales.”</w:t>
      </w:r>
      <w:r w:rsidRPr="005A3259">
        <w:rPr>
          <w:rFonts w:ascii="Arial" w:hAnsi="Arial" w:cs="Arial"/>
          <w:bCs/>
          <w:sz w:val="24"/>
          <w:szCs w:val="24"/>
          <w:lang w:val="es-ES"/>
        </w:rPr>
        <w:t xml:space="preserve"> </w:t>
      </w:r>
      <w:r w:rsidRPr="005A3259">
        <w:rPr>
          <w:rFonts w:ascii="Arial" w:eastAsia="Times New Roman" w:hAnsi="Arial" w:cs="Arial"/>
          <w:bCs/>
          <w:sz w:val="24"/>
          <w:szCs w:val="24"/>
          <w:lang w:val="es-ES" w:eastAsia="es-ES"/>
        </w:rPr>
        <w:t>(</w:t>
      </w:r>
      <w:r w:rsidRPr="005A3259">
        <w:rPr>
          <w:rFonts w:ascii="Arial" w:eastAsia="Times New Roman" w:hAnsi="Arial" w:cs="Arial"/>
          <w:bCs/>
          <w:sz w:val="24"/>
          <w:szCs w:val="24"/>
          <w:lang w:eastAsia="es-ES"/>
        </w:rPr>
        <w:t>Mendoza M.C.,</w:t>
      </w:r>
      <w:r w:rsidRPr="005A3259">
        <w:rPr>
          <w:rFonts w:ascii="Arial" w:eastAsia="Times New Roman" w:hAnsi="Arial" w:cs="Arial"/>
          <w:bCs/>
          <w:sz w:val="24"/>
          <w:szCs w:val="24"/>
          <w:lang w:val="es-ES" w:eastAsia="es-ES"/>
        </w:rPr>
        <w:t xml:space="preserve"> 2011)</w:t>
      </w:r>
    </w:p>
    <w:p w:rsidR="001267B1" w:rsidRPr="007A2AE4" w:rsidRDefault="005A3259" w:rsidP="007A2AE4">
      <w:pPr>
        <w:spacing w:line="360" w:lineRule="auto"/>
        <w:jc w:val="both"/>
        <w:rPr>
          <w:rFonts w:ascii="Arial" w:hAnsi="Arial" w:cs="Arial"/>
          <w:bCs/>
          <w:sz w:val="24"/>
          <w:szCs w:val="24"/>
          <w:lang w:val="es-ES"/>
        </w:rPr>
      </w:pPr>
      <w:r w:rsidRPr="005A3259">
        <w:rPr>
          <w:rFonts w:ascii="Arial" w:hAnsi="Arial" w:cs="Arial"/>
          <w:bCs/>
          <w:sz w:val="24"/>
          <w:szCs w:val="24"/>
          <w:lang w:val="es-ES"/>
        </w:rPr>
        <w:t xml:space="preserve"> </w:t>
      </w:r>
      <w:r w:rsidR="001267B1" w:rsidRPr="005A3259">
        <w:rPr>
          <w:rFonts w:ascii="Arial" w:hAnsi="Arial" w:cs="Arial"/>
          <w:bCs/>
          <w:sz w:val="24"/>
          <w:szCs w:val="24"/>
          <w:lang w:val="es-ES"/>
        </w:rPr>
        <w:t xml:space="preserve">“La mayor cantidad de </w:t>
      </w:r>
      <w:proofErr w:type="spellStart"/>
      <w:r w:rsidR="001267B1" w:rsidRPr="005A3259">
        <w:rPr>
          <w:rFonts w:ascii="Arial" w:hAnsi="Arial" w:cs="Arial"/>
          <w:bCs/>
          <w:sz w:val="24"/>
          <w:szCs w:val="24"/>
          <w:lang w:val="es-ES"/>
        </w:rPr>
        <w:t>primordios</w:t>
      </w:r>
      <w:proofErr w:type="spellEnd"/>
      <w:r w:rsidR="001267B1" w:rsidRPr="005A3259">
        <w:rPr>
          <w:rFonts w:ascii="Arial" w:hAnsi="Arial" w:cs="Arial"/>
          <w:bCs/>
          <w:sz w:val="24"/>
          <w:szCs w:val="24"/>
          <w:lang w:val="es-ES"/>
        </w:rPr>
        <w:t xml:space="preserve"> fue observada en híbridos</w:t>
      </w:r>
      <w:r w:rsidR="001267B1" w:rsidRPr="007A2AE4">
        <w:rPr>
          <w:rFonts w:ascii="Arial" w:hAnsi="Arial" w:cs="Arial"/>
          <w:bCs/>
          <w:sz w:val="24"/>
          <w:szCs w:val="24"/>
          <w:lang w:val="es-ES"/>
        </w:rPr>
        <w:t xml:space="preserve"> resultantes entre genotipos PE con E, en cualquier sentido de cruza.  ”</w:t>
      </w:r>
      <w:r w:rsidR="00B87235" w:rsidRPr="007A2AE4">
        <w:rPr>
          <w:rFonts w:ascii="Arial" w:hAnsi="Arial" w:cs="Arial"/>
          <w:bCs/>
          <w:sz w:val="24"/>
          <w:szCs w:val="24"/>
          <w:lang w:val="es-ES"/>
        </w:rPr>
        <w:t xml:space="preserve"> (</w:t>
      </w:r>
      <w:r w:rsidR="00B87235" w:rsidRPr="007A2AE4">
        <w:rPr>
          <w:rFonts w:ascii="Arial" w:hAnsi="Arial" w:cs="Arial"/>
          <w:bCs/>
          <w:sz w:val="24"/>
          <w:szCs w:val="24"/>
        </w:rPr>
        <w:t>Mendoza M.C.,</w:t>
      </w:r>
      <w:r w:rsidR="00B87235" w:rsidRPr="007A2AE4">
        <w:rPr>
          <w:rFonts w:ascii="Arial" w:hAnsi="Arial" w:cs="Arial"/>
          <w:bCs/>
          <w:sz w:val="24"/>
          <w:szCs w:val="24"/>
          <w:lang w:val="es-ES"/>
        </w:rPr>
        <w:t xml:space="preserve"> 2011)</w:t>
      </w:r>
    </w:p>
    <w:p w:rsidR="001267B1" w:rsidRPr="007A2AE4" w:rsidRDefault="001267B1" w:rsidP="007A2AE4">
      <w:pPr>
        <w:spacing w:line="360" w:lineRule="auto"/>
        <w:jc w:val="both"/>
        <w:rPr>
          <w:rFonts w:ascii="Arial" w:hAnsi="Arial" w:cs="Arial"/>
          <w:bCs/>
          <w:sz w:val="24"/>
          <w:szCs w:val="24"/>
          <w:lang w:val="es-ES"/>
        </w:rPr>
      </w:pPr>
      <w:r w:rsidRPr="007A2AE4">
        <w:rPr>
          <w:rFonts w:ascii="Arial" w:hAnsi="Arial" w:cs="Arial"/>
          <w:bCs/>
          <w:sz w:val="24"/>
          <w:szCs w:val="24"/>
          <w:lang w:val="es-ES"/>
        </w:rPr>
        <w:t xml:space="preserve">“Desde el punto de vista transversal el diámetro de radícula (DR) influyó positivamente la aparición de un mayor número de haces vasculares (NHV) en algunos genotipos, como el caso del híbrido </w:t>
      </w:r>
      <w:proofErr w:type="spellStart"/>
      <w:r w:rsidRPr="007A2AE4">
        <w:rPr>
          <w:rFonts w:ascii="Arial" w:hAnsi="Arial" w:cs="Arial"/>
          <w:bCs/>
          <w:sz w:val="24"/>
          <w:szCs w:val="24"/>
          <w:lang w:val="es-ES"/>
        </w:rPr>
        <w:t>CxD</w:t>
      </w:r>
      <w:proofErr w:type="spellEnd"/>
      <w:r w:rsidRPr="007A2AE4">
        <w:rPr>
          <w:rFonts w:ascii="Arial" w:hAnsi="Arial" w:cs="Arial"/>
          <w:bCs/>
          <w:sz w:val="24"/>
          <w:szCs w:val="24"/>
          <w:lang w:val="es-ES"/>
        </w:rPr>
        <w:t>, el cual mostró valores mayores en esta variable, influenciado mayormente por la condición de dos radículas unidas, que comparten tejidos en su estructura anatómica. ”</w:t>
      </w:r>
      <w:r w:rsidR="00B87235" w:rsidRPr="007A2AE4">
        <w:rPr>
          <w:rFonts w:ascii="Arial" w:hAnsi="Arial" w:cs="Arial"/>
          <w:bCs/>
          <w:sz w:val="24"/>
          <w:szCs w:val="24"/>
          <w:lang w:val="es-ES"/>
        </w:rPr>
        <w:t xml:space="preserve"> (</w:t>
      </w:r>
      <w:r w:rsidR="00B87235" w:rsidRPr="007A2AE4">
        <w:rPr>
          <w:rFonts w:ascii="Arial" w:hAnsi="Arial" w:cs="Arial"/>
          <w:bCs/>
          <w:sz w:val="24"/>
          <w:szCs w:val="24"/>
        </w:rPr>
        <w:t>Mendoza M.C.,</w:t>
      </w:r>
      <w:r w:rsidR="00B87235" w:rsidRPr="007A2AE4">
        <w:rPr>
          <w:rFonts w:ascii="Arial" w:hAnsi="Arial" w:cs="Arial"/>
          <w:bCs/>
          <w:sz w:val="24"/>
          <w:szCs w:val="24"/>
          <w:lang w:val="es-ES"/>
        </w:rPr>
        <w:t xml:space="preserve"> 2011)</w:t>
      </w:r>
    </w:p>
    <w:p w:rsidR="001267B1" w:rsidRPr="007A2AE4" w:rsidRDefault="001267B1" w:rsidP="007A2AE4">
      <w:pPr>
        <w:spacing w:line="360" w:lineRule="auto"/>
        <w:jc w:val="both"/>
        <w:rPr>
          <w:rFonts w:ascii="Arial" w:hAnsi="Arial" w:cs="Arial"/>
          <w:bCs/>
          <w:sz w:val="24"/>
          <w:szCs w:val="24"/>
          <w:lang w:val="es-ES"/>
        </w:rPr>
      </w:pPr>
      <w:r w:rsidRPr="007A2AE4">
        <w:rPr>
          <w:rFonts w:ascii="Arial" w:hAnsi="Arial" w:cs="Arial"/>
          <w:bCs/>
          <w:sz w:val="24"/>
          <w:szCs w:val="24"/>
          <w:lang w:val="es-ES"/>
        </w:rPr>
        <w:t>“En este trabajo, la longitud de células corticales (LCC) fue mayor en la hibridación entre genotipos PE con E, aunque no queda plenamente claro si esta mayor longitud en los híbridos influye positivamente en cuanto a longitud de radícula.”</w:t>
      </w:r>
      <w:r w:rsidR="00B87235" w:rsidRPr="007A2AE4">
        <w:rPr>
          <w:rFonts w:ascii="Arial" w:hAnsi="Arial" w:cs="Arial"/>
          <w:bCs/>
          <w:sz w:val="24"/>
          <w:szCs w:val="24"/>
          <w:lang w:val="es-ES"/>
        </w:rPr>
        <w:t xml:space="preserve"> (</w:t>
      </w:r>
      <w:r w:rsidR="00B87235" w:rsidRPr="007A2AE4">
        <w:rPr>
          <w:rFonts w:ascii="Arial" w:hAnsi="Arial" w:cs="Arial"/>
          <w:bCs/>
          <w:sz w:val="24"/>
          <w:szCs w:val="24"/>
        </w:rPr>
        <w:t>Mendoza M.C.,</w:t>
      </w:r>
      <w:r w:rsidR="00B87235" w:rsidRPr="007A2AE4">
        <w:rPr>
          <w:rFonts w:ascii="Arial" w:hAnsi="Arial" w:cs="Arial"/>
          <w:bCs/>
          <w:sz w:val="24"/>
          <w:szCs w:val="24"/>
          <w:lang w:val="es-ES"/>
        </w:rPr>
        <w:t xml:space="preserve"> 2011)</w:t>
      </w:r>
    </w:p>
    <w:p w:rsidR="001267B1" w:rsidRPr="007A2AE4" w:rsidRDefault="001267B1" w:rsidP="007A2AE4">
      <w:pPr>
        <w:spacing w:line="360" w:lineRule="auto"/>
        <w:jc w:val="both"/>
        <w:rPr>
          <w:rFonts w:ascii="Arial" w:hAnsi="Arial" w:cs="Arial"/>
          <w:bCs/>
          <w:sz w:val="24"/>
          <w:szCs w:val="24"/>
          <w:lang w:val="es-ES"/>
        </w:rPr>
      </w:pPr>
      <w:r w:rsidRPr="007A2AE4">
        <w:rPr>
          <w:rFonts w:ascii="Arial" w:hAnsi="Arial" w:cs="Arial"/>
          <w:bCs/>
          <w:sz w:val="24"/>
          <w:szCs w:val="24"/>
          <w:lang w:val="es-ES"/>
        </w:rPr>
        <w:t>“El número de capas del córtex (NCC) fue alta en las combinaciones híbridas PE x E. Esta respuesta parece tener una relación genética al combinar germoplasma contrastante donde la fuente materna es de naturaleza PE. Por otra parte, es razonable que NCC correlacione positivamente con el DR; sin embargo en este estudio los genotipos con mayor NCC no presentaron el mayor DR. ”</w:t>
      </w:r>
      <w:r w:rsidR="00B87235" w:rsidRPr="007A2AE4">
        <w:rPr>
          <w:rFonts w:ascii="Arial" w:hAnsi="Arial" w:cs="Arial"/>
          <w:bCs/>
          <w:sz w:val="24"/>
          <w:szCs w:val="24"/>
          <w:lang w:val="es-ES"/>
        </w:rPr>
        <w:t xml:space="preserve"> (</w:t>
      </w:r>
      <w:r w:rsidR="00B87235" w:rsidRPr="007A2AE4">
        <w:rPr>
          <w:rFonts w:ascii="Arial" w:hAnsi="Arial" w:cs="Arial"/>
          <w:bCs/>
          <w:sz w:val="24"/>
          <w:szCs w:val="24"/>
        </w:rPr>
        <w:t>Mendoza M.C.,</w:t>
      </w:r>
      <w:r w:rsidR="00B87235" w:rsidRPr="007A2AE4">
        <w:rPr>
          <w:rFonts w:ascii="Arial" w:hAnsi="Arial" w:cs="Arial"/>
          <w:bCs/>
          <w:sz w:val="24"/>
          <w:szCs w:val="24"/>
          <w:lang w:val="es-ES"/>
        </w:rPr>
        <w:t xml:space="preserve"> 2011)</w:t>
      </w:r>
    </w:p>
    <w:p w:rsidR="00707EDA" w:rsidRPr="007A2AE4" w:rsidRDefault="00707EDA" w:rsidP="007A2AE4">
      <w:pPr>
        <w:spacing w:line="360" w:lineRule="auto"/>
        <w:jc w:val="both"/>
        <w:rPr>
          <w:rFonts w:ascii="Arial" w:hAnsi="Arial" w:cs="Arial"/>
          <w:bCs/>
          <w:sz w:val="24"/>
          <w:szCs w:val="24"/>
          <w:lang w:val="es-ES"/>
        </w:rPr>
      </w:pPr>
      <w:r w:rsidRPr="007A2AE4">
        <w:rPr>
          <w:rFonts w:ascii="Arial" w:hAnsi="Arial" w:cs="Arial"/>
          <w:bCs/>
          <w:sz w:val="24"/>
          <w:szCs w:val="24"/>
          <w:lang w:val="es-ES"/>
        </w:rPr>
        <w:t xml:space="preserve">Es </w:t>
      </w:r>
      <w:r w:rsidR="002D5599" w:rsidRPr="007A2AE4">
        <w:rPr>
          <w:rFonts w:ascii="Arial" w:hAnsi="Arial" w:cs="Arial"/>
          <w:bCs/>
          <w:sz w:val="24"/>
          <w:szCs w:val="24"/>
          <w:lang w:val="es-ES"/>
        </w:rPr>
        <w:t>importante</w:t>
      </w:r>
      <w:r w:rsidRPr="007A2AE4">
        <w:rPr>
          <w:rFonts w:ascii="Arial" w:hAnsi="Arial" w:cs="Arial"/>
          <w:bCs/>
          <w:sz w:val="24"/>
          <w:szCs w:val="24"/>
          <w:lang w:val="es-ES"/>
        </w:rPr>
        <w:t xml:space="preserve"> destacar que el </w:t>
      </w:r>
      <w:r w:rsidR="002D5599" w:rsidRPr="007A2AE4">
        <w:rPr>
          <w:rFonts w:ascii="Arial" w:hAnsi="Arial" w:cs="Arial"/>
          <w:bCs/>
          <w:sz w:val="24"/>
          <w:szCs w:val="24"/>
          <w:lang w:val="es-ES"/>
        </w:rPr>
        <w:t>número</w:t>
      </w:r>
      <w:r w:rsidRPr="007A2AE4">
        <w:rPr>
          <w:rFonts w:ascii="Arial" w:hAnsi="Arial" w:cs="Arial"/>
          <w:bCs/>
          <w:sz w:val="24"/>
          <w:szCs w:val="24"/>
          <w:lang w:val="es-ES"/>
        </w:rPr>
        <w:t xml:space="preserve"> </w:t>
      </w:r>
      <w:r w:rsidR="00B31B94" w:rsidRPr="007A2AE4">
        <w:rPr>
          <w:rFonts w:ascii="Arial" w:hAnsi="Arial" w:cs="Arial"/>
          <w:bCs/>
          <w:sz w:val="24"/>
          <w:szCs w:val="24"/>
          <w:lang w:val="es-ES"/>
        </w:rPr>
        <w:t xml:space="preserve">de estratos conocido </w:t>
      </w:r>
      <w:r w:rsidR="002D5599" w:rsidRPr="007A2AE4">
        <w:rPr>
          <w:rFonts w:ascii="Arial" w:hAnsi="Arial" w:cs="Arial"/>
          <w:bCs/>
          <w:sz w:val="24"/>
          <w:szCs w:val="24"/>
          <w:lang w:val="es-ES"/>
        </w:rPr>
        <w:t>de capas del córtex oscila entre 8-15 (</w:t>
      </w:r>
      <w:proofErr w:type="spellStart"/>
      <w:r w:rsidR="002D5599" w:rsidRPr="007A2AE4">
        <w:rPr>
          <w:rFonts w:ascii="Arial" w:hAnsi="Arial" w:cs="Arial"/>
          <w:bCs/>
          <w:sz w:val="24"/>
          <w:szCs w:val="24"/>
          <w:lang w:val="es-ES"/>
        </w:rPr>
        <w:t>Hochholdinger</w:t>
      </w:r>
      <w:proofErr w:type="spellEnd"/>
      <w:r w:rsidR="002D5599" w:rsidRPr="007A2AE4">
        <w:rPr>
          <w:rFonts w:ascii="Arial" w:hAnsi="Arial" w:cs="Arial"/>
          <w:bCs/>
          <w:sz w:val="24"/>
          <w:szCs w:val="24"/>
          <w:lang w:val="es-ES"/>
        </w:rPr>
        <w:t>, 2004; 2009).</w:t>
      </w:r>
    </w:p>
    <w:p w:rsidR="00C97914" w:rsidRPr="007A2AE4" w:rsidRDefault="003C5B16"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Tomando en cuenta los resultados obtenidos por las observaciones microscópicas en el estudio, el análisis anatómico de las estructuras de las radículas nos  permite </w:t>
      </w:r>
      <w:r w:rsidR="00C97914" w:rsidRPr="007A2AE4">
        <w:rPr>
          <w:rFonts w:ascii="Arial" w:hAnsi="Arial" w:cs="Arial"/>
          <w:sz w:val="24"/>
          <w:szCs w:val="24"/>
          <w:lang w:val="es-ES"/>
        </w:rPr>
        <w:lastRenderedPageBreak/>
        <w:t>comprender</w:t>
      </w:r>
      <w:r w:rsidRPr="007A2AE4">
        <w:rPr>
          <w:rFonts w:ascii="Arial" w:hAnsi="Arial" w:cs="Arial"/>
          <w:sz w:val="24"/>
          <w:szCs w:val="24"/>
          <w:lang w:val="es-ES"/>
        </w:rPr>
        <w:t xml:space="preserve"> el comportamiento y modificaciones de esta según la información genética existente en los organismos y su capacidad de </w:t>
      </w:r>
      <w:r w:rsidR="00C97914" w:rsidRPr="007A2AE4">
        <w:rPr>
          <w:rFonts w:ascii="Arial" w:hAnsi="Arial" w:cs="Arial"/>
          <w:sz w:val="24"/>
          <w:szCs w:val="24"/>
          <w:lang w:val="es-ES"/>
        </w:rPr>
        <w:t>adaptación,</w:t>
      </w:r>
      <w:r w:rsidRPr="007A2AE4">
        <w:rPr>
          <w:rFonts w:ascii="Arial" w:hAnsi="Arial" w:cs="Arial"/>
          <w:sz w:val="24"/>
          <w:szCs w:val="24"/>
          <w:lang w:val="es-ES"/>
        </w:rPr>
        <w:t xml:space="preserve"> desarrollo e interacción con el medio ambiente.</w:t>
      </w:r>
    </w:p>
    <w:p w:rsidR="00707EDA" w:rsidRPr="007A2AE4" w:rsidRDefault="00C97914" w:rsidP="007A2AE4">
      <w:pPr>
        <w:spacing w:line="360" w:lineRule="auto"/>
        <w:jc w:val="both"/>
        <w:rPr>
          <w:rFonts w:ascii="Arial" w:hAnsi="Arial" w:cs="Arial"/>
          <w:b/>
          <w:color w:val="FF0000"/>
          <w:sz w:val="24"/>
          <w:szCs w:val="24"/>
          <w:lang w:val="es-ES"/>
        </w:rPr>
      </w:pPr>
      <w:r w:rsidRPr="007A2AE4">
        <w:rPr>
          <w:rFonts w:ascii="Arial" w:hAnsi="Arial" w:cs="Arial"/>
          <w:sz w:val="24"/>
          <w:szCs w:val="24"/>
          <w:lang w:val="es-ES"/>
        </w:rPr>
        <w:t xml:space="preserve">El análisis histológico permite conocer los tejidos </w:t>
      </w:r>
      <w:r w:rsidR="00707EDA" w:rsidRPr="007A2AE4">
        <w:rPr>
          <w:rFonts w:ascii="Arial" w:hAnsi="Arial" w:cs="Arial"/>
          <w:sz w:val="24"/>
          <w:szCs w:val="24"/>
          <w:lang w:val="es-ES"/>
        </w:rPr>
        <w:t>específico</w:t>
      </w:r>
      <w:r w:rsidRPr="007A2AE4">
        <w:rPr>
          <w:rFonts w:ascii="Arial" w:hAnsi="Arial" w:cs="Arial"/>
          <w:sz w:val="24"/>
          <w:szCs w:val="24"/>
          <w:lang w:val="es-ES"/>
        </w:rPr>
        <w:t>s que influyen en las diversas características presentes, conociendo</w:t>
      </w:r>
      <w:r w:rsidR="003C5B16" w:rsidRPr="007A2AE4">
        <w:rPr>
          <w:rFonts w:ascii="Arial" w:hAnsi="Arial" w:cs="Arial"/>
          <w:sz w:val="24"/>
          <w:szCs w:val="24"/>
          <w:lang w:val="es-ES"/>
        </w:rPr>
        <w:t xml:space="preserve"> </w:t>
      </w:r>
      <w:r w:rsidRPr="007A2AE4">
        <w:rPr>
          <w:rFonts w:ascii="Arial" w:hAnsi="Arial" w:cs="Arial"/>
          <w:sz w:val="24"/>
          <w:szCs w:val="24"/>
          <w:lang w:val="es-ES"/>
        </w:rPr>
        <w:t xml:space="preserve"> por ejemplo </w:t>
      </w:r>
      <w:r w:rsidR="00282EC6" w:rsidRPr="007A2AE4">
        <w:rPr>
          <w:rFonts w:ascii="Arial" w:hAnsi="Arial" w:cs="Arial"/>
          <w:sz w:val="24"/>
          <w:szCs w:val="24"/>
          <w:lang w:val="es-ES"/>
        </w:rPr>
        <w:t>que la LCC es el mayor factor de la elongación de la radícula (</w:t>
      </w:r>
      <w:proofErr w:type="spellStart"/>
      <w:r w:rsidR="00282EC6" w:rsidRPr="007A2AE4">
        <w:rPr>
          <w:rFonts w:ascii="Arial" w:hAnsi="Arial" w:cs="Arial"/>
          <w:sz w:val="24"/>
          <w:szCs w:val="24"/>
          <w:lang w:val="es-ES"/>
        </w:rPr>
        <w:t>Hoecker</w:t>
      </w:r>
      <w:proofErr w:type="spellEnd"/>
      <w:r w:rsidR="00282EC6" w:rsidRPr="007A2AE4">
        <w:rPr>
          <w:rFonts w:ascii="Arial" w:hAnsi="Arial" w:cs="Arial"/>
          <w:sz w:val="24"/>
          <w:szCs w:val="24"/>
          <w:lang w:val="es-ES"/>
        </w:rPr>
        <w:t xml:space="preserve"> </w:t>
      </w:r>
      <w:r w:rsidR="00282EC6" w:rsidRPr="007A2AE4">
        <w:rPr>
          <w:rFonts w:ascii="Arial" w:hAnsi="Arial" w:cs="Arial"/>
          <w:i/>
          <w:iCs/>
          <w:sz w:val="24"/>
          <w:szCs w:val="24"/>
          <w:lang w:val="es-ES"/>
        </w:rPr>
        <w:t>et al.,</w:t>
      </w:r>
      <w:r w:rsidR="00707EDA" w:rsidRPr="007A2AE4">
        <w:rPr>
          <w:rFonts w:ascii="Arial" w:hAnsi="Arial" w:cs="Arial"/>
          <w:sz w:val="24"/>
          <w:szCs w:val="24"/>
          <w:lang w:val="es-ES"/>
        </w:rPr>
        <w:t xml:space="preserve"> 2006) o que el origen y localización de los embriones determinarán</w:t>
      </w:r>
      <w:r w:rsidR="00ED566F" w:rsidRPr="007A2AE4">
        <w:rPr>
          <w:rFonts w:ascii="Arial" w:hAnsi="Arial" w:cs="Arial"/>
          <w:sz w:val="24"/>
          <w:szCs w:val="24"/>
          <w:lang w:val="es-ES"/>
        </w:rPr>
        <w:t xml:space="preserve"> la </w:t>
      </w:r>
      <w:proofErr w:type="spellStart"/>
      <w:r w:rsidR="00ED566F" w:rsidRPr="007A2AE4">
        <w:rPr>
          <w:rFonts w:ascii="Arial" w:hAnsi="Arial" w:cs="Arial"/>
          <w:sz w:val="24"/>
          <w:szCs w:val="24"/>
          <w:lang w:val="es-ES"/>
        </w:rPr>
        <w:t>poliembrioní</w:t>
      </w:r>
      <w:r w:rsidR="00707EDA" w:rsidRPr="007A2AE4">
        <w:rPr>
          <w:rFonts w:ascii="Arial" w:hAnsi="Arial" w:cs="Arial"/>
          <w:sz w:val="24"/>
          <w:szCs w:val="24"/>
          <w:lang w:val="es-ES"/>
        </w:rPr>
        <w:t>a</w:t>
      </w:r>
      <w:proofErr w:type="spellEnd"/>
      <w:r w:rsidR="00707EDA" w:rsidRPr="007A2AE4">
        <w:rPr>
          <w:rFonts w:ascii="Arial" w:hAnsi="Arial" w:cs="Arial"/>
          <w:sz w:val="24"/>
          <w:szCs w:val="24"/>
          <w:lang w:val="es-ES"/>
        </w:rPr>
        <w:t xml:space="preserve"> en el maíz.</w:t>
      </w:r>
    </w:p>
    <w:p w:rsidR="007D7974" w:rsidRPr="007A2AE4" w:rsidRDefault="00C90F92"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3.3 </w:t>
      </w:r>
      <w:r w:rsidR="007D7974" w:rsidRPr="007A2AE4">
        <w:rPr>
          <w:rFonts w:ascii="Arial" w:hAnsi="Arial" w:cs="Arial"/>
          <w:b/>
          <w:sz w:val="24"/>
          <w:szCs w:val="24"/>
          <w:lang w:val="es-ES"/>
        </w:rPr>
        <w:t xml:space="preserve">Respuesta anatómica y ultra estructural al estrés de salinidad en genotipos sensibles y tolerantes de maíz (Zea </w:t>
      </w:r>
      <w:proofErr w:type="spellStart"/>
      <w:r w:rsidR="007D7974" w:rsidRPr="007A2AE4">
        <w:rPr>
          <w:rFonts w:ascii="Arial" w:hAnsi="Arial" w:cs="Arial"/>
          <w:b/>
          <w:sz w:val="24"/>
          <w:szCs w:val="24"/>
          <w:lang w:val="es-ES"/>
        </w:rPr>
        <w:t>mays</w:t>
      </w:r>
      <w:proofErr w:type="spellEnd"/>
      <w:r w:rsidR="007D7974" w:rsidRPr="007A2AE4">
        <w:rPr>
          <w:rFonts w:ascii="Arial" w:hAnsi="Arial" w:cs="Arial"/>
          <w:b/>
          <w:sz w:val="24"/>
          <w:szCs w:val="24"/>
          <w:lang w:val="es-ES"/>
        </w:rPr>
        <w:t xml:space="preserve"> L.)</w:t>
      </w:r>
    </w:p>
    <w:p w:rsidR="00D548C2" w:rsidRPr="007A2AE4" w:rsidRDefault="00D548C2"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Antecedentes: </w:t>
      </w:r>
    </w:p>
    <w:p w:rsidR="00D548C2" w:rsidRPr="007A2AE4" w:rsidRDefault="00D548C2" w:rsidP="007A2AE4">
      <w:pPr>
        <w:spacing w:line="360" w:lineRule="auto"/>
        <w:jc w:val="both"/>
        <w:rPr>
          <w:rFonts w:ascii="Arial" w:hAnsi="Arial" w:cs="Arial"/>
          <w:sz w:val="24"/>
          <w:szCs w:val="24"/>
          <w:lang w:val="es-ES"/>
        </w:rPr>
      </w:pPr>
      <w:r w:rsidRPr="007A2AE4">
        <w:rPr>
          <w:rFonts w:ascii="Arial" w:hAnsi="Arial" w:cs="Arial"/>
          <w:sz w:val="24"/>
          <w:szCs w:val="24"/>
          <w:lang w:val="es-ES"/>
        </w:rPr>
        <w:t>Salinidad: Es un factor que inhibe el crecimiento, produce disminución de la fotosíntesis causada por la reducción de la apertura de los estomas en cultivos de maíz y frijol; sin embargo, la fertilización con CO2 tiende a restaurar el crecimiento normal, el grosor de la hoja, el área foliar y la elongación de entrenudos (</w:t>
      </w:r>
      <w:proofErr w:type="spellStart"/>
      <w:r w:rsidRPr="007A2AE4">
        <w:rPr>
          <w:rFonts w:ascii="Arial" w:hAnsi="Arial" w:cs="Arial"/>
          <w:sz w:val="24"/>
          <w:szCs w:val="24"/>
          <w:lang w:val="es-ES"/>
        </w:rPr>
        <w:t>Schwarz</w:t>
      </w:r>
      <w:proofErr w:type="spellEnd"/>
      <w:r w:rsidRPr="007A2AE4">
        <w:rPr>
          <w:rFonts w:ascii="Arial" w:hAnsi="Arial" w:cs="Arial"/>
          <w:sz w:val="24"/>
          <w:szCs w:val="24"/>
          <w:lang w:val="es-ES"/>
        </w:rPr>
        <w:t xml:space="preserve">, 1984 y </w:t>
      </w:r>
      <w:proofErr w:type="spellStart"/>
      <w:r w:rsidRPr="007A2AE4">
        <w:rPr>
          <w:rFonts w:ascii="Arial" w:hAnsi="Arial" w:cs="Arial"/>
          <w:sz w:val="24"/>
          <w:szCs w:val="24"/>
          <w:lang w:val="es-ES"/>
        </w:rPr>
        <w:t>Kayani</w:t>
      </w:r>
      <w:proofErr w:type="spellEnd"/>
      <w:r w:rsidRPr="007A2AE4">
        <w:rPr>
          <w:rFonts w:ascii="Arial" w:hAnsi="Arial" w:cs="Arial"/>
          <w:sz w:val="24"/>
          <w:szCs w:val="24"/>
          <w:lang w:val="es-ES"/>
        </w:rPr>
        <w:t xml:space="preserve"> S.A. 1988). </w:t>
      </w:r>
    </w:p>
    <w:p w:rsidR="00D548C2" w:rsidRPr="007A2AE4" w:rsidRDefault="00D548C2" w:rsidP="007A2AE4">
      <w:pPr>
        <w:spacing w:line="360" w:lineRule="auto"/>
        <w:jc w:val="both"/>
        <w:rPr>
          <w:rFonts w:ascii="Arial" w:hAnsi="Arial" w:cs="Arial"/>
          <w:sz w:val="24"/>
          <w:szCs w:val="24"/>
          <w:lang w:val="es-ES"/>
        </w:rPr>
      </w:pPr>
      <w:r w:rsidRPr="007A2AE4">
        <w:rPr>
          <w:rFonts w:ascii="Arial" w:hAnsi="Arial" w:cs="Arial"/>
          <w:sz w:val="24"/>
          <w:szCs w:val="24"/>
          <w:lang w:val="es-ES"/>
        </w:rPr>
        <w:t>Se afecta además diferencia de potencial entre el embrión-endospermo, la plúmula y radícula (</w:t>
      </w:r>
      <w:proofErr w:type="spellStart"/>
      <w:r w:rsidRPr="007A2AE4">
        <w:rPr>
          <w:rFonts w:ascii="Arial" w:hAnsi="Arial" w:cs="Arial"/>
          <w:sz w:val="24"/>
          <w:szCs w:val="24"/>
          <w:lang w:val="es-ES"/>
        </w:rPr>
        <w:t>Rubstova</w:t>
      </w:r>
      <w:proofErr w:type="spellEnd"/>
      <w:r w:rsidRPr="007A2AE4">
        <w:rPr>
          <w:rFonts w:ascii="Arial" w:hAnsi="Arial" w:cs="Arial"/>
          <w:sz w:val="24"/>
          <w:szCs w:val="24"/>
          <w:lang w:val="es-ES"/>
        </w:rPr>
        <w:t xml:space="preserve">, M.S. 1984),  </w:t>
      </w:r>
    </w:p>
    <w:p w:rsidR="00D548C2" w:rsidRPr="007A2AE4" w:rsidRDefault="00D548C2" w:rsidP="007A2AE4">
      <w:pPr>
        <w:spacing w:line="360" w:lineRule="auto"/>
        <w:jc w:val="both"/>
        <w:rPr>
          <w:rFonts w:ascii="Arial" w:hAnsi="Arial" w:cs="Arial"/>
          <w:sz w:val="24"/>
          <w:szCs w:val="24"/>
          <w:lang w:val="es-ES"/>
        </w:rPr>
      </w:pPr>
      <w:r w:rsidRPr="007A2AE4">
        <w:rPr>
          <w:rFonts w:ascii="Arial" w:hAnsi="Arial" w:cs="Arial"/>
          <w:sz w:val="24"/>
          <w:szCs w:val="24"/>
          <w:lang w:val="es-ES"/>
        </w:rPr>
        <w:t>Sequía: Este factor en plantas de maíz afecta el grosor de la lámina media, tamaño, número de células y cloroplastos (</w:t>
      </w:r>
      <w:proofErr w:type="spellStart"/>
      <w:r w:rsidRPr="007A2AE4">
        <w:rPr>
          <w:rFonts w:ascii="Arial" w:hAnsi="Arial" w:cs="Arial"/>
          <w:sz w:val="24"/>
          <w:szCs w:val="24"/>
          <w:lang w:val="es-ES"/>
        </w:rPr>
        <w:t>Tretyakov</w:t>
      </w:r>
      <w:proofErr w:type="spellEnd"/>
      <w:r w:rsidRPr="007A2AE4">
        <w:rPr>
          <w:rFonts w:ascii="Arial" w:hAnsi="Arial" w:cs="Arial"/>
          <w:sz w:val="24"/>
          <w:szCs w:val="24"/>
          <w:lang w:val="es-ES"/>
        </w:rPr>
        <w:t xml:space="preserve"> et al. 1985), </w:t>
      </w:r>
    </w:p>
    <w:p w:rsidR="00D548C2" w:rsidRPr="007A2AE4" w:rsidRDefault="00D548C2" w:rsidP="007A2AE4">
      <w:pPr>
        <w:spacing w:line="360" w:lineRule="auto"/>
        <w:jc w:val="both"/>
        <w:rPr>
          <w:rFonts w:ascii="Arial" w:hAnsi="Arial" w:cs="Arial"/>
          <w:sz w:val="24"/>
          <w:szCs w:val="24"/>
          <w:lang w:val="es-ES"/>
        </w:rPr>
      </w:pPr>
      <w:r w:rsidRPr="007A2AE4">
        <w:rPr>
          <w:rFonts w:ascii="Arial" w:hAnsi="Arial" w:cs="Arial"/>
          <w:sz w:val="24"/>
          <w:szCs w:val="24"/>
          <w:lang w:val="es-ES"/>
        </w:rPr>
        <w:t>Altas temperaturas: La temperaturas óptimas en</w:t>
      </w:r>
      <w:r w:rsidR="00196CEA" w:rsidRPr="007A2AE4">
        <w:rPr>
          <w:rFonts w:ascii="Arial" w:hAnsi="Arial" w:cs="Arial"/>
          <w:sz w:val="24"/>
          <w:szCs w:val="24"/>
          <w:lang w:val="es-ES"/>
        </w:rPr>
        <w:t xml:space="preserve"> las que crecen las plantas de </w:t>
      </w:r>
      <w:r w:rsidRPr="007A2AE4">
        <w:rPr>
          <w:rFonts w:ascii="Arial" w:hAnsi="Arial" w:cs="Arial"/>
          <w:sz w:val="24"/>
          <w:szCs w:val="24"/>
          <w:lang w:val="es-ES"/>
        </w:rPr>
        <w:t xml:space="preserve">maíz son de 23 a 32 °C, las letales y </w:t>
      </w:r>
      <w:proofErr w:type="spellStart"/>
      <w:r w:rsidRPr="007A2AE4">
        <w:rPr>
          <w:rFonts w:ascii="Arial" w:hAnsi="Arial" w:cs="Arial"/>
          <w:sz w:val="24"/>
          <w:szCs w:val="24"/>
          <w:lang w:val="es-ES"/>
        </w:rPr>
        <w:t>subletales</w:t>
      </w:r>
      <w:proofErr w:type="spellEnd"/>
      <w:r w:rsidRPr="007A2AE4">
        <w:rPr>
          <w:rFonts w:ascii="Arial" w:hAnsi="Arial" w:cs="Arial"/>
          <w:sz w:val="24"/>
          <w:szCs w:val="24"/>
          <w:lang w:val="es-ES"/>
        </w:rPr>
        <w:t xml:space="preserve"> van de un rango de 40 a 45 °C </w:t>
      </w:r>
      <w:r w:rsidR="00196CEA" w:rsidRPr="007A2AE4">
        <w:rPr>
          <w:rFonts w:ascii="Arial" w:hAnsi="Arial" w:cs="Arial"/>
          <w:sz w:val="24"/>
          <w:szCs w:val="24"/>
          <w:lang w:val="es-ES"/>
        </w:rPr>
        <w:t>(Zhang et al. 1994).</w:t>
      </w:r>
    </w:p>
    <w:p w:rsidR="00D548C2" w:rsidRPr="007A2AE4" w:rsidRDefault="00D548C2"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Por su parte, el calor afecta la estructura del cloroplasto, rompiendo la membrana del mismo y dilatando a muchos de los </w:t>
      </w:r>
      <w:proofErr w:type="spellStart"/>
      <w:r w:rsidRPr="007A2AE4">
        <w:rPr>
          <w:rFonts w:ascii="Arial" w:hAnsi="Arial" w:cs="Arial"/>
          <w:sz w:val="24"/>
          <w:szCs w:val="24"/>
          <w:lang w:val="es-ES"/>
        </w:rPr>
        <w:t>tilacoides</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Ristic</w:t>
      </w:r>
      <w:proofErr w:type="spellEnd"/>
      <w:r w:rsidRPr="007A2AE4">
        <w:rPr>
          <w:rFonts w:ascii="Arial" w:hAnsi="Arial" w:cs="Arial"/>
          <w:sz w:val="24"/>
          <w:szCs w:val="24"/>
          <w:lang w:val="es-ES"/>
        </w:rPr>
        <w:t xml:space="preserve"> y </w:t>
      </w:r>
      <w:proofErr w:type="spellStart"/>
      <w:r w:rsidRPr="007A2AE4">
        <w:rPr>
          <w:rFonts w:ascii="Arial" w:hAnsi="Arial" w:cs="Arial"/>
          <w:sz w:val="24"/>
          <w:szCs w:val="24"/>
          <w:lang w:val="es-ES"/>
        </w:rPr>
        <w:t>Gifford</w:t>
      </w:r>
      <w:proofErr w:type="spellEnd"/>
      <w:r w:rsidRPr="007A2AE4">
        <w:rPr>
          <w:rFonts w:ascii="Arial" w:hAnsi="Arial" w:cs="Arial"/>
          <w:sz w:val="24"/>
          <w:szCs w:val="24"/>
          <w:lang w:val="es-ES"/>
        </w:rPr>
        <w:t xml:space="preserve">, 1992). </w:t>
      </w:r>
    </w:p>
    <w:p w:rsidR="00D548C2" w:rsidRPr="007A2AE4" w:rsidRDefault="00196CEA"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En </w:t>
      </w:r>
      <w:r w:rsidR="00D548C2" w:rsidRPr="007A2AE4">
        <w:rPr>
          <w:rFonts w:ascii="Arial" w:hAnsi="Arial" w:cs="Arial"/>
          <w:sz w:val="24"/>
          <w:szCs w:val="24"/>
          <w:lang w:val="es-ES"/>
        </w:rPr>
        <w:t xml:space="preserve">plantas tolerantes al calor se encontró que no tienen cera </w:t>
      </w:r>
      <w:proofErr w:type="spellStart"/>
      <w:r w:rsidR="00D548C2" w:rsidRPr="007A2AE4">
        <w:rPr>
          <w:rFonts w:ascii="Arial" w:hAnsi="Arial" w:cs="Arial"/>
          <w:sz w:val="24"/>
          <w:szCs w:val="24"/>
          <w:lang w:val="es-ES"/>
        </w:rPr>
        <w:t>epicuticular</w:t>
      </w:r>
      <w:proofErr w:type="spellEnd"/>
      <w:r w:rsidR="00D548C2" w:rsidRPr="007A2AE4">
        <w:rPr>
          <w:rFonts w:ascii="Arial" w:hAnsi="Arial" w:cs="Arial"/>
          <w:sz w:val="24"/>
          <w:szCs w:val="24"/>
          <w:lang w:val="es-ES"/>
        </w:rPr>
        <w:t xml:space="preserve"> en la</w:t>
      </w:r>
      <w:r w:rsidRPr="007A2AE4">
        <w:rPr>
          <w:rFonts w:ascii="Arial" w:hAnsi="Arial" w:cs="Arial"/>
          <w:sz w:val="24"/>
          <w:szCs w:val="24"/>
          <w:lang w:val="es-ES"/>
        </w:rPr>
        <w:t xml:space="preserve"> </w:t>
      </w:r>
      <w:r w:rsidR="00D548C2" w:rsidRPr="007A2AE4">
        <w:rPr>
          <w:rFonts w:ascii="Arial" w:hAnsi="Arial" w:cs="Arial"/>
          <w:sz w:val="24"/>
          <w:szCs w:val="24"/>
          <w:lang w:val="es-ES"/>
        </w:rPr>
        <w:t>sexta hoja, pero hubo un gran depósito en la quin</w:t>
      </w:r>
      <w:r w:rsidRPr="007A2AE4">
        <w:rPr>
          <w:rFonts w:ascii="Arial" w:hAnsi="Arial" w:cs="Arial"/>
          <w:sz w:val="24"/>
          <w:szCs w:val="24"/>
          <w:lang w:val="es-ES"/>
        </w:rPr>
        <w:t xml:space="preserve">ta hoja en líneas susceptibles </w:t>
      </w:r>
      <w:r w:rsidR="00D548C2" w:rsidRPr="007A2AE4">
        <w:rPr>
          <w:rFonts w:ascii="Arial" w:hAnsi="Arial" w:cs="Arial"/>
          <w:sz w:val="24"/>
          <w:szCs w:val="24"/>
          <w:lang w:val="es-ES"/>
        </w:rPr>
        <w:t>(</w:t>
      </w:r>
      <w:proofErr w:type="spellStart"/>
      <w:r w:rsidR="00D548C2" w:rsidRPr="007A2AE4">
        <w:rPr>
          <w:rFonts w:ascii="Arial" w:hAnsi="Arial" w:cs="Arial"/>
          <w:sz w:val="24"/>
          <w:szCs w:val="24"/>
          <w:lang w:val="es-ES"/>
        </w:rPr>
        <w:t>Noblz</w:t>
      </w:r>
      <w:proofErr w:type="spellEnd"/>
      <w:r w:rsidR="00D548C2" w:rsidRPr="007A2AE4">
        <w:rPr>
          <w:rFonts w:ascii="Arial" w:hAnsi="Arial" w:cs="Arial"/>
          <w:sz w:val="24"/>
          <w:szCs w:val="24"/>
          <w:lang w:val="es-ES"/>
        </w:rPr>
        <w:t xml:space="preserve"> et al. 1985). </w:t>
      </w:r>
    </w:p>
    <w:p w:rsidR="0055062E" w:rsidRPr="007A2AE4" w:rsidRDefault="0055062E" w:rsidP="007A2AE4">
      <w:pPr>
        <w:spacing w:line="360" w:lineRule="auto"/>
        <w:jc w:val="both"/>
        <w:rPr>
          <w:rFonts w:ascii="Arial" w:hAnsi="Arial" w:cs="Arial"/>
          <w:sz w:val="24"/>
          <w:szCs w:val="24"/>
          <w:lang w:val="es-ES"/>
        </w:rPr>
      </w:pPr>
      <w:r w:rsidRPr="007A2AE4">
        <w:rPr>
          <w:rFonts w:ascii="Arial" w:hAnsi="Arial" w:cs="Arial"/>
          <w:sz w:val="24"/>
          <w:szCs w:val="24"/>
          <w:lang w:val="es-ES"/>
        </w:rPr>
        <w:lastRenderedPageBreak/>
        <w:t>El siguiente trabajo tuvo como objetivo identificar las características anatómicas distintivas en la hoja del Maíz referidas a la tolerancia a la alta salinidad. Para este fin se realizaron observaciones con el microscopio óptico y la utilizando Microscopía Electrónica de Transmisión en dos genotipos diferentes genotipos B-830 (susceptible) y D-878 (</w:t>
      </w:r>
      <w:r w:rsidR="00807C35" w:rsidRPr="007A2AE4">
        <w:rPr>
          <w:rFonts w:ascii="Arial" w:hAnsi="Arial" w:cs="Arial"/>
          <w:sz w:val="24"/>
          <w:szCs w:val="24"/>
          <w:lang w:val="es-ES"/>
        </w:rPr>
        <w:t xml:space="preserve">tolerante) sometidos al estrés </w:t>
      </w:r>
      <w:r w:rsidRPr="007A2AE4">
        <w:rPr>
          <w:rFonts w:ascii="Arial" w:hAnsi="Arial" w:cs="Arial"/>
          <w:sz w:val="24"/>
          <w:szCs w:val="24"/>
          <w:lang w:val="es-ES"/>
        </w:rPr>
        <w:t>de salinidad así como los controles</w:t>
      </w:r>
      <w:r w:rsidR="00807C35" w:rsidRPr="007A2AE4">
        <w:rPr>
          <w:rFonts w:ascii="Arial" w:hAnsi="Arial" w:cs="Arial"/>
          <w:sz w:val="24"/>
          <w:szCs w:val="24"/>
          <w:lang w:val="es-ES"/>
        </w:rPr>
        <w:t>. L</w:t>
      </w:r>
      <w:r w:rsidR="00E003D2" w:rsidRPr="007A2AE4">
        <w:rPr>
          <w:rFonts w:ascii="Arial" w:hAnsi="Arial" w:cs="Arial"/>
          <w:sz w:val="24"/>
          <w:szCs w:val="24"/>
          <w:lang w:val="es-ES"/>
        </w:rPr>
        <w:t xml:space="preserve">os parámetros </w:t>
      </w:r>
      <w:r w:rsidR="00807C35" w:rsidRPr="007A2AE4">
        <w:rPr>
          <w:rFonts w:ascii="Arial" w:hAnsi="Arial" w:cs="Arial"/>
          <w:sz w:val="24"/>
          <w:szCs w:val="24"/>
          <w:lang w:val="es-ES"/>
        </w:rPr>
        <w:t xml:space="preserve">establecidos fueron; tamaño de las células epidérmicas, estomas y vasos conductores mediante Microscopía óptica. Así como cambios </w:t>
      </w:r>
      <w:proofErr w:type="spellStart"/>
      <w:r w:rsidR="00807C35" w:rsidRPr="007A2AE4">
        <w:rPr>
          <w:rFonts w:ascii="Arial" w:hAnsi="Arial" w:cs="Arial"/>
          <w:sz w:val="24"/>
          <w:szCs w:val="24"/>
          <w:lang w:val="es-ES"/>
        </w:rPr>
        <w:t>ultraestructurales</w:t>
      </w:r>
      <w:proofErr w:type="spellEnd"/>
      <w:r w:rsidR="00807C35" w:rsidRPr="007A2AE4">
        <w:rPr>
          <w:rFonts w:ascii="Arial" w:hAnsi="Arial" w:cs="Arial"/>
          <w:sz w:val="24"/>
          <w:szCs w:val="24"/>
          <w:lang w:val="es-ES"/>
        </w:rPr>
        <w:t xml:space="preserve"> en los cloroplastos, mitocondrias y en el meristemo de la hoja, utilizando Microscopía Electrónica de Transmisión obteniendo los siguientes resultados.</w:t>
      </w:r>
    </w:p>
    <w:p w:rsidR="00807C35" w:rsidRPr="007A2AE4" w:rsidRDefault="00AE5952" w:rsidP="007A2AE4">
      <w:pPr>
        <w:spacing w:line="360" w:lineRule="auto"/>
        <w:jc w:val="both"/>
        <w:rPr>
          <w:rFonts w:ascii="Arial" w:hAnsi="Arial" w:cs="Arial"/>
          <w:sz w:val="24"/>
          <w:szCs w:val="24"/>
          <w:lang w:val="es-ES"/>
        </w:rPr>
      </w:pPr>
      <w:r w:rsidRPr="007A2AE4">
        <w:rPr>
          <w:rFonts w:ascii="Arial" w:hAnsi="Arial" w:cs="Arial"/>
          <w:sz w:val="24"/>
          <w:szCs w:val="24"/>
          <w:lang w:val="es-ES"/>
        </w:rPr>
        <w:t>Microscopio</w:t>
      </w:r>
      <w:r w:rsidR="00CF5021" w:rsidRPr="007A2AE4">
        <w:rPr>
          <w:rFonts w:ascii="Arial" w:hAnsi="Arial" w:cs="Arial"/>
          <w:sz w:val="24"/>
          <w:szCs w:val="24"/>
          <w:lang w:val="es-ES"/>
        </w:rPr>
        <w:t xml:space="preserve"> óptico </w:t>
      </w:r>
    </w:p>
    <w:p w:rsidR="00707EDA" w:rsidRPr="007A2AE4" w:rsidRDefault="00807C35"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Existen diferencias en las </w:t>
      </w:r>
      <w:r w:rsidR="00CF5021" w:rsidRPr="007A2AE4">
        <w:rPr>
          <w:rFonts w:ascii="Arial" w:hAnsi="Arial" w:cs="Arial"/>
          <w:sz w:val="24"/>
          <w:szCs w:val="24"/>
          <w:lang w:val="es-ES"/>
        </w:rPr>
        <w:t>células epidérmicas y meristemo.</w:t>
      </w:r>
      <w:r w:rsidRPr="007A2AE4">
        <w:rPr>
          <w:rFonts w:ascii="Arial" w:hAnsi="Arial" w:cs="Arial"/>
          <w:sz w:val="24"/>
          <w:szCs w:val="24"/>
          <w:lang w:val="es-ES"/>
        </w:rPr>
        <w:t xml:space="preserve"> En el genotipo tolerante se aprecia un mayor tamaño en las células </w:t>
      </w:r>
      <w:r w:rsidR="00AE5952" w:rsidRPr="007A2AE4">
        <w:rPr>
          <w:rFonts w:ascii="Arial" w:hAnsi="Arial" w:cs="Arial"/>
          <w:sz w:val="24"/>
          <w:szCs w:val="24"/>
          <w:lang w:val="es-ES"/>
        </w:rPr>
        <w:t>epidérmicas</w:t>
      </w:r>
      <w:r w:rsidRPr="007A2AE4">
        <w:rPr>
          <w:rFonts w:ascii="Arial" w:hAnsi="Arial" w:cs="Arial"/>
          <w:sz w:val="24"/>
          <w:szCs w:val="24"/>
          <w:lang w:val="es-ES"/>
        </w:rPr>
        <w:t xml:space="preserve"> respecto al genotipo sensible. En el meristemo se observa mayor división celular y elongación de estas.  Similares resultados fue</w:t>
      </w:r>
      <w:r w:rsidR="00E003D2" w:rsidRPr="007A2AE4">
        <w:rPr>
          <w:rFonts w:ascii="Arial" w:hAnsi="Arial" w:cs="Arial"/>
          <w:sz w:val="24"/>
          <w:szCs w:val="24"/>
          <w:lang w:val="es-ES"/>
        </w:rPr>
        <w:t xml:space="preserve">ron obtenidos al medir ancho de </w:t>
      </w:r>
      <w:r w:rsidRPr="007A2AE4">
        <w:rPr>
          <w:rFonts w:ascii="Arial" w:hAnsi="Arial" w:cs="Arial"/>
          <w:sz w:val="24"/>
          <w:szCs w:val="24"/>
          <w:lang w:val="es-ES"/>
        </w:rPr>
        <w:t xml:space="preserve">las células epidérmicas al igual que el largo y ancho de </w:t>
      </w:r>
      <w:proofErr w:type="gramStart"/>
      <w:r w:rsidRPr="007A2AE4">
        <w:rPr>
          <w:rFonts w:ascii="Arial" w:hAnsi="Arial" w:cs="Arial"/>
          <w:sz w:val="24"/>
          <w:szCs w:val="24"/>
          <w:lang w:val="es-ES"/>
        </w:rPr>
        <w:t>los</w:t>
      </w:r>
      <w:proofErr w:type="gramEnd"/>
      <w:r w:rsidRPr="007A2AE4">
        <w:rPr>
          <w:rFonts w:ascii="Arial" w:hAnsi="Arial" w:cs="Arial"/>
          <w:sz w:val="24"/>
          <w:szCs w:val="24"/>
          <w:lang w:val="es-ES"/>
        </w:rPr>
        <w:t xml:space="preserve"> estomas.</w:t>
      </w:r>
      <w:r w:rsidR="002B61FD">
        <w:rPr>
          <w:rFonts w:ascii="Arial" w:hAnsi="Arial" w:cs="Arial"/>
          <w:sz w:val="24"/>
          <w:szCs w:val="24"/>
          <w:lang w:val="es-ES"/>
        </w:rPr>
        <w:t xml:space="preserve"> </w:t>
      </w:r>
      <w:r w:rsidRPr="007A2AE4">
        <w:rPr>
          <w:rFonts w:ascii="Arial" w:hAnsi="Arial" w:cs="Arial"/>
          <w:sz w:val="24"/>
          <w:szCs w:val="24"/>
          <w:lang w:val="es-ES"/>
        </w:rPr>
        <w:t xml:space="preserve">En la comparación con el control del genotipo tolerante y el mismo sometido a estrés de salinidad se </w:t>
      </w:r>
      <w:r w:rsidR="00E003D2" w:rsidRPr="007A2AE4">
        <w:rPr>
          <w:rFonts w:ascii="Arial" w:hAnsi="Arial" w:cs="Arial"/>
          <w:sz w:val="24"/>
          <w:szCs w:val="24"/>
          <w:lang w:val="es-ES"/>
        </w:rPr>
        <w:t xml:space="preserve">observó una diferencia significativa en el largo de las células epidérmicas y </w:t>
      </w:r>
      <w:proofErr w:type="gramStart"/>
      <w:r w:rsidR="00E003D2" w:rsidRPr="007A2AE4">
        <w:rPr>
          <w:rFonts w:ascii="Arial" w:hAnsi="Arial" w:cs="Arial"/>
          <w:sz w:val="24"/>
          <w:szCs w:val="24"/>
          <w:lang w:val="es-ES"/>
        </w:rPr>
        <w:t>los</w:t>
      </w:r>
      <w:proofErr w:type="gramEnd"/>
      <w:r w:rsidR="00E003D2" w:rsidRPr="007A2AE4">
        <w:rPr>
          <w:rFonts w:ascii="Arial" w:hAnsi="Arial" w:cs="Arial"/>
          <w:sz w:val="24"/>
          <w:szCs w:val="24"/>
          <w:lang w:val="es-ES"/>
        </w:rPr>
        <w:t xml:space="preserve"> estomas.</w:t>
      </w:r>
      <w:r w:rsidR="002B61FD" w:rsidRPr="002B61FD">
        <w:rPr>
          <w:rFonts w:ascii="Arial" w:hAnsi="Arial" w:cs="Arial"/>
          <w:sz w:val="24"/>
          <w:szCs w:val="24"/>
          <w:lang w:val="es-ES"/>
        </w:rPr>
        <w:t xml:space="preserve"> </w:t>
      </w:r>
      <w:r w:rsidR="002B61FD">
        <w:rPr>
          <w:rFonts w:ascii="Arial" w:hAnsi="Arial" w:cs="Arial"/>
          <w:sz w:val="24"/>
          <w:szCs w:val="24"/>
          <w:lang w:val="es-ES"/>
        </w:rPr>
        <w:t xml:space="preserve">(Montero M.C.M.E. </w:t>
      </w:r>
      <w:r w:rsidR="002B61FD" w:rsidRPr="002B61FD">
        <w:rPr>
          <w:rFonts w:ascii="Arial" w:hAnsi="Arial" w:cs="Arial"/>
          <w:sz w:val="24"/>
          <w:szCs w:val="24"/>
          <w:lang w:val="es-ES"/>
        </w:rPr>
        <w:t>1998)</w:t>
      </w:r>
    </w:p>
    <w:p w:rsidR="009039AA" w:rsidRPr="007A2AE4" w:rsidRDefault="00C90F92"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3.4 </w:t>
      </w:r>
      <w:r w:rsidR="009039AA" w:rsidRPr="007A2AE4">
        <w:rPr>
          <w:rFonts w:ascii="Arial" w:hAnsi="Arial" w:cs="Arial"/>
          <w:b/>
          <w:sz w:val="24"/>
          <w:szCs w:val="24"/>
          <w:lang w:val="es-ES"/>
        </w:rPr>
        <w:t xml:space="preserve">Estudio morfológico e identificación de </w:t>
      </w:r>
      <w:proofErr w:type="spellStart"/>
      <w:r w:rsidR="009039AA" w:rsidRPr="007A2AE4">
        <w:rPr>
          <w:rFonts w:ascii="Arial" w:hAnsi="Arial" w:cs="Arial"/>
          <w:b/>
          <w:sz w:val="24"/>
          <w:szCs w:val="24"/>
          <w:lang w:val="es-ES"/>
        </w:rPr>
        <w:t>giberelinas</w:t>
      </w:r>
      <w:proofErr w:type="spellEnd"/>
      <w:r w:rsidR="009039AA" w:rsidRPr="007A2AE4">
        <w:rPr>
          <w:rFonts w:ascii="Arial" w:hAnsi="Arial" w:cs="Arial"/>
          <w:b/>
          <w:sz w:val="24"/>
          <w:szCs w:val="24"/>
          <w:lang w:val="es-ES"/>
        </w:rPr>
        <w:t xml:space="preserve"> endógenas en raíces de maíz (Zea </w:t>
      </w:r>
      <w:proofErr w:type="spellStart"/>
      <w:r w:rsidR="009039AA" w:rsidRPr="007A2AE4">
        <w:rPr>
          <w:rFonts w:ascii="Arial" w:hAnsi="Arial" w:cs="Arial"/>
          <w:b/>
          <w:sz w:val="24"/>
          <w:szCs w:val="24"/>
          <w:lang w:val="es-ES"/>
        </w:rPr>
        <w:t>mays</w:t>
      </w:r>
      <w:proofErr w:type="spellEnd"/>
      <w:r w:rsidR="009039AA" w:rsidRPr="007A2AE4">
        <w:rPr>
          <w:rFonts w:ascii="Arial" w:hAnsi="Arial" w:cs="Arial"/>
          <w:b/>
          <w:sz w:val="24"/>
          <w:szCs w:val="24"/>
          <w:lang w:val="es-ES"/>
        </w:rPr>
        <w:t xml:space="preserve"> L.) afectado por el Mal de Río Cuarto</w:t>
      </w:r>
    </w:p>
    <w:p w:rsidR="009039AA" w:rsidRPr="007A2AE4" w:rsidRDefault="009039AA" w:rsidP="007A2AE4">
      <w:pPr>
        <w:spacing w:line="360" w:lineRule="auto"/>
        <w:jc w:val="both"/>
        <w:rPr>
          <w:rFonts w:ascii="Arial" w:hAnsi="Arial" w:cs="Arial"/>
          <w:sz w:val="24"/>
          <w:szCs w:val="24"/>
          <w:lang w:val="es-ES"/>
        </w:rPr>
      </w:pPr>
      <w:r w:rsidRPr="007A2AE4">
        <w:rPr>
          <w:rFonts w:ascii="Arial" w:hAnsi="Arial" w:cs="Arial"/>
          <w:sz w:val="24"/>
          <w:szCs w:val="24"/>
          <w:lang w:val="es-ES"/>
        </w:rPr>
        <w:t>En el siguiente trabajo se analizó la estructura anatómica de raíces adventicias y laterales del maíz afectadas con el virus MRDV. Las observaciones mostraron que la virosis ocasiona alteraciones en el cilindro central y la endodermis comenzando en el floema</w:t>
      </w:r>
      <w:r w:rsidR="00095499" w:rsidRPr="007A2AE4">
        <w:rPr>
          <w:rFonts w:ascii="Arial" w:hAnsi="Arial" w:cs="Arial"/>
          <w:sz w:val="24"/>
          <w:szCs w:val="24"/>
          <w:lang w:val="es-ES"/>
        </w:rPr>
        <w:t>, afectando posteriormente el xilema y</w:t>
      </w:r>
      <w:r w:rsidRPr="007A2AE4">
        <w:rPr>
          <w:rFonts w:ascii="Arial" w:hAnsi="Arial" w:cs="Arial"/>
          <w:sz w:val="24"/>
          <w:szCs w:val="24"/>
          <w:lang w:val="es-ES"/>
        </w:rPr>
        <w:t xml:space="preserve"> provocando protuberancias que pueden llegar hasta la corteza.</w:t>
      </w:r>
      <w:r w:rsidR="00095499" w:rsidRPr="007A2AE4">
        <w:rPr>
          <w:rFonts w:ascii="Arial" w:hAnsi="Arial" w:cs="Arial"/>
          <w:sz w:val="24"/>
          <w:szCs w:val="24"/>
          <w:lang w:val="es-ES"/>
        </w:rPr>
        <w:t xml:space="preserve"> Estas semejan el nacimiento de una raíz secundaria pero sus células </w:t>
      </w:r>
      <w:r w:rsidR="00531716" w:rsidRPr="007A2AE4">
        <w:rPr>
          <w:rFonts w:ascii="Arial" w:hAnsi="Arial" w:cs="Arial"/>
          <w:sz w:val="24"/>
          <w:szCs w:val="24"/>
          <w:lang w:val="es-ES"/>
        </w:rPr>
        <w:t>están</w:t>
      </w:r>
      <w:r w:rsidR="00095499" w:rsidRPr="007A2AE4">
        <w:rPr>
          <w:rFonts w:ascii="Arial" w:hAnsi="Arial" w:cs="Arial"/>
          <w:sz w:val="24"/>
          <w:szCs w:val="24"/>
          <w:lang w:val="es-ES"/>
        </w:rPr>
        <w:t xml:space="preserve"> </w:t>
      </w:r>
      <w:r w:rsidR="00531716" w:rsidRPr="007A2AE4">
        <w:rPr>
          <w:rFonts w:ascii="Arial" w:hAnsi="Arial" w:cs="Arial"/>
          <w:sz w:val="24"/>
          <w:szCs w:val="24"/>
          <w:lang w:val="es-ES"/>
        </w:rPr>
        <w:t>totalmente</w:t>
      </w:r>
      <w:r w:rsidR="00095499" w:rsidRPr="007A2AE4">
        <w:rPr>
          <w:rFonts w:ascii="Arial" w:hAnsi="Arial" w:cs="Arial"/>
          <w:sz w:val="24"/>
          <w:szCs w:val="24"/>
          <w:lang w:val="es-ES"/>
        </w:rPr>
        <w:t xml:space="preserve"> lignificadas. Se detectan modificaciones severas en raíces laterales relacionadas al poco crecimiento radical y enanismo en el desarrollo del tallo.</w:t>
      </w:r>
    </w:p>
    <w:p w:rsidR="00095499" w:rsidRPr="007A2AE4" w:rsidRDefault="00095499" w:rsidP="007A2AE4">
      <w:pPr>
        <w:spacing w:line="360" w:lineRule="auto"/>
        <w:jc w:val="both"/>
        <w:rPr>
          <w:rFonts w:ascii="Arial" w:hAnsi="Arial" w:cs="Arial"/>
          <w:sz w:val="24"/>
          <w:szCs w:val="24"/>
          <w:lang w:val="es-ES"/>
        </w:rPr>
      </w:pPr>
      <w:r w:rsidRPr="007A2AE4">
        <w:rPr>
          <w:rFonts w:ascii="Arial" w:hAnsi="Arial" w:cs="Arial"/>
          <w:sz w:val="24"/>
          <w:szCs w:val="24"/>
          <w:lang w:val="es-ES"/>
        </w:rPr>
        <w:lastRenderedPageBreak/>
        <w:t>Características de estas modificaciones.</w:t>
      </w:r>
    </w:p>
    <w:p w:rsidR="00095499" w:rsidRPr="007A2AE4" w:rsidRDefault="00095499" w:rsidP="007A2AE4">
      <w:pPr>
        <w:spacing w:line="360" w:lineRule="auto"/>
        <w:jc w:val="both"/>
        <w:rPr>
          <w:rFonts w:ascii="Arial" w:hAnsi="Arial" w:cs="Arial"/>
          <w:sz w:val="24"/>
          <w:szCs w:val="24"/>
          <w:lang w:val="es-ES"/>
        </w:rPr>
      </w:pPr>
      <w:r w:rsidRPr="007A2AE4">
        <w:rPr>
          <w:rFonts w:ascii="Arial" w:hAnsi="Arial" w:cs="Arial"/>
          <w:sz w:val="24"/>
          <w:szCs w:val="24"/>
          <w:lang w:val="es-ES"/>
        </w:rPr>
        <w:t>“Acúmulos de materiales que se depositan en relación con la pared y lumen celular parcial o totalmente ocupado por un contenido que difiere del normal, de aspecto denso, granuloso, que presenta afinidad por los colorantes, adquiriendo tonalidad muy intensa”(</w:t>
      </w:r>
      <w:proofErr w:type="spellStart"/>
      <w:r w:rsidRPr="007A2AE4">
        <w:rPr>
          <w:rFonts w:ascii="Arial" w:hAnsi="Arial" w:cs="Arial"/>
          <w:sz w:val="24"/>
          <w:szCs w:val="24"/>
          <w:lang w:val="es-ES"/>
        </w:rPr>
        <w:t>Poloni</w:t>
      </w:r>
      <w:proofErr w:type="spellEnd"/>
      <w:r w:rsidRPr="007A2AE4">
        <w:rPr>
          <w:rFonts w:ascii="Arial" w:hAnsi="Arial" w:cs="Arial"/>
          <w:sz w:val="24"/>
          <w:szCs w:val="24"/>
          <w:lang w:val="es-ES"/>
        </w:rPr>
        <w:t>, N et al 1993)</w:t>
      </w:r>
    </w:p>
    <w:p w:rsidR="00095499" w:rsidRPr="007A2AE4" w:rsidRDefault="00095499"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“Las células resultantes luego de diferenciarse en elementos de xilema y floema quedan dispuestas en forma más o menos desordenada; algunas de ellas presentan paredes celulares secundarias con puntuaciones, mientras que otras permanecen semejantes a las </w:t>
      </w:r>
      <w:proofErr w:type="spellStart"/>
      <w:r w:rsidRPr="007A2AE4">
        <w:rPr>
          <w:rFonts w:ascii="Arial" w:hAnsi="Arial" w:cs="Arial"/>
          <w:sz w:val="24"/>
          <w:szCs w:val="24"/>
          <w:lang w:val="es-ES"/>
        </w:rPr>
        <w:t>parenquimáticas</w:t>
      </w:r>
      <w:proofErr w:type="spellEnd"/>
      <w:r w:rsidRPr="007A2AE4">
        <w:rPr>
          <w:rFonts w:ascii="Arial" w:hAnsi="Arial" w:cs="Arial"/>
          <w:sz w:val="24"/>
          <w:szCs w:val="24"/>
          <w:lang w:val="es-ES"/>
        </w:rPr>
        <w:t>.” (</w:t>
      </w:r>
      <w:proofErr w:type="spellStart"/>
      <w:r w:rsidRPr="007A2AE4">
        <w:rPr>
          <w:rFonts w:ascii="Arial" w:hAnsi="Arial" w:cs="Arial"/>
          <w:sz w:val="24"/>
          <w:szCs w:val="24"/>
          <w:lang w:val="es-ES"/>
        </w:rPr>
        <w:t>Poloni</w:t>
      </w:r>
      <w:proofErr w:type="spellEnd"/>
      <w:r w:rsidRPr="007A2AE4">
        <w:rPr>
          <w:rFonts w:ascii="Arial" w:hAnsi="Arial" w:cs="Arial"/>
          <w:sz w:val="24"/>
          <w:szCs w:val="24"/>
          <w:lang w:val="es-ES"/>
        </w:rPr>
        <w:t>, N et al 1993)</w:t>
      </w:r>
    </w:p>
    <w:p w:rsidR="00C90F92" w:rsidRPr="007A2AE4" w:rsidRDefault="00531716" w:rsidP="007A2AE4">
      <w:pPr>
        <w:spacing w:line="360" w:lineRule="auto"/>
        <w:jc w:val="both"/>
        <w:rPr>
          <w:rFonts w:ascii="Arial" w:hAnsi="Arial" w:cs="Arial"/>
          <w:sz w:val="24"/>
          <w:szCs w:val="24"/>
          <w:lang w:val="es-ES"/>
        </w:rPr>
      </w:pPr>
      <w:r w:rsidRPr="007A2AE4">
        <w:rPr>
          <w:rFonts w:ascii="Arial" w:hAnsi="Arial" w:cs="Arial"/>
          <w:sz w:val="24"/>
          <w:szCs w:val="24"/>
          <w:lang w:val="es-ES"/>
        </w:rPr>
        <w:t>El estudio comprueba que el MRDV provoca hiperplasia en el floema, xilema, periciclo y endodermis.</w:t>
      </w:r>
    </w:p>
    <w:p w:rsidR="00707EDA" w:rsidRPr="007A2AE4" w:rsidRDefault="00C90F92"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3.5 </w:t>
      </w:r>
      <w:r w:rsidR="00970841" w:rsidRPr="007A2AE4">
        <w:rPr>
          <w:rFonts w:ascii="Arial" w:hAnsi="Arial" w:cs="Arial"/>
          <w:b/>
          <w:sz w:val="24"/>
          <w:szCs w:val="24"/>
          <w:lang w:val="es-ES"/>
        </w:rPr>
        <w:t xml:space="preserve">Identificación histológica y </w:t>
      </w:r>
      <w:proofErr w:type="spellStart"/>
      <w:r w:rsidR="00970841" w:rsidRPr="007A2AE4">
        <w:rPr>
          <w:rFonts w:ascii="Arial" w:hAnsi="Arial" w:cs="Arial"/>
          <w:b/>
          <w:sz w:val="24"/>
          <w:szCs w:val="24"/>
          <w:lang w:val="es-ES"/>
        </w:rPr>
        <w:t>ultraestructural</w:t>
      </w:r>
      <w:proofErr w:type="spellEnd"/>
      <w:r w:rsidR="00970841" w:rsidRPr="007A2AE4">
        <w:rPr>
          <w:rFonts w:ascii="Arial" w:hAnsi="Arial" w:cs="Arial"/>
          <w:b/>
          <w:sz w:val="24"/>
          <w:szCs w:val="24"/>
          <w:lang w:val="es-ES"/>
        </w:rPr>
        <w:t xml:space="preserve"> de plantas C4 y CAM</w:t>
      </w:r>
    </w:p>
    <w:p w:rsidR="00207E0C" w:rsidRPr="007A2AE4" w:rsidRDefault="00C85897" w:rsidP="007A2AE4">
      <w:pPr>
        <w:spacing w:line="360" w:lineRule="auto"/>
        <w:jc w:val="both"/>
        <w:rPr>
          <w:rFonts w:ascii="Arial" w:hAnsi="Arial" w:cs="Arial"/>
          <w:sz w:val="24"/>
          <w:szCs w:val="24"/>
          <w:lang w:val="es-ES"/>
        </w:rPr>
      </w:pPr>
      <w:r w:rsidRPr="007A2AE4">
        <w:rPr>
          <w:rFonts w:ascii="Arial" w:hAnsi="Arial" w:cs="Arial"/>
          <w:sz w:val="24"/>
          <w:szCs w:val="24"/>
          <w:lang w:val="es-ES"/>
        </w:rPr>
        <w:t>El objetivo del estudio fue</w:t>
      </w:r>
      <w:r w:rsidR="00970841" w:rsidRPr="007A2AE4">
        <w:rPr>
          <w:rFonts w:ascii="Arial" w:hAnsi="Arial" w:cs="Arial"/>
          <w:sz w:val="24"/>
          <w:szCs w:val="24"/>
          <w:lang w:val="es-ES"/>
        </w:rPr>
        <w:t xml:space="preserve"> averiguar el tipo de metabolismo fotosintético que presentan distintas plantas vasculares del Parque Natural del Cabo de Gata-</w:t>
      </w:r>
      <w:proofErr w:type="spellStart"/>
      <w:r w:rsidR="00970841" w:rsidRPr="007A2AE4">
        <w:rPr>
          <w:rFonts w:ascii="Arial" w:hAnsi="Arial" w:cs="Arial"/>
          <w:sz w:val="24"/>
          <w:szCs w:val="24"/>
          <w:lang w:val="es-ES"/>
        </w:rPr>
        <w:t>Níjar</w:t>
      </w:r>
      <w:proofErr w:type="spellEnd"/>
      <w:r w:rsidR="00970841" w:rsidRPr="007A2AE4">
        <w:rPr>
          <w:rFonts w:ascii="Arial" w:hAnsi="Arial" w:cs="Arial"/>
          <w:sz w:val="24"/>
          <w:szCs w:val="24"/>
          <w:lang w:val="es-ES"/>
        </w:rPr>
        <w:t xml:space="preserve"> (Almería) se realizó un estudio histológico y </w:t>
      </w:r>
      <w:proofErr w:type="spellStart"/>
      <w:r w:rsidR="00970841" w:rsidRPr="007A2AE4">
        <w:rPr>
          <w:rFonts w:ascii="Arial" w:hAnsi="Arial" w:cs="Arial"/>
          <w:sz w:val="24"/>
          <w:szCs w:val="24"/>
          <w:lang w:val="es-ES"/>
        </w:rPr>
        <w:t>ultraestructural</w:t>
      </w:r>
      <w:proofErr w:type="spellEnd"/>
      <w:r w:rsidR="00970841" w:rsidRPr="007A2AE4">
        <w:rPr>
          <w:rFonts w:ascii="Arial" w:hAnsi="Arial" w:cs="Arial"/>
          <w:sz w:val="24"/>
          <w:szCs w:val="24"/>
          <w:lang w:val="es-ES"/>
        </w:rPr>
        <w:t xml:space="preserve"> de su anatomía foliar. Se estudiaron veintiséis especies pertenecientes a 10 familias distintas, de ellas 12  resultaron ser C4, 2 CAM y el resto C3. Además de las especies que se ajustaban a los modelos anatómicos descritos para cada tipo de metabolismo fotosintético se encontraron variaciones sobre todo en la anatomía </w:t>
      </w:r>
      <w:proofErr w:type="spellStart"/>
      <w:r w:rsidR="00970841" w:rsidRPr="007A2AE4">
        <w:rPr>
          <w:rFonts w:ascii="Arial" w:hAnsi="Arial" w:cs="Arial"/>
          <w:sz w:val="24"/>
          <w:szCs w:val="24"/>
          <w:lang w:val="es-ES"/>
        </w:rPr>
        <w:t>Kranz</w:t>
      </w:r>
      <w:proofErr w:type="spellEnd"/>
      <w:r w:rsidR="00970841" w:rsidRPr="007A2AE4">
        <w:rPr>
          <w:rFonts w:ascii="Arial" w:hAnsi="Arial" w:cs="Arial"/>
          <w:sz w:val="24"/>
          <w:szCs w:val="24"/>
          <w:lang w:val="es-ES"/>
        </w:rPr>
        <w:t xml:space="preserve"> típica de las plantas C4.</w:t>
      </w:r>
      <w:r w:rsidR="00970841" w:rsidRPr="007A2AE4">
        <w:rPr>
          <w:rFonts w:ascii="Arial" w:hAnsi="Arial" w:cs="Arial"/>
          <w:sz w:val="24"/>
          <w:szCs w:val="24"/>
        </w:rPr>
        <w:t xml:space="preserve"> </w:t>
      </w:r>
      <w:r w:rsidR="00970841" w:rsidRPr="007A2AE4">
        <w:rPr>
          <w:rFonts w:ascii="Arial" w:hAnsi="Arial" w:cs="Arial"/>
          <w:sz w:val="24"/>
          <w:szCs w:val="24"/>
          <w:lang w:val="es-ES"/>
        </w:rPr>
        <w:t xml:space="preserve">Se recogieron plantas de 26 especies que crecían en el Cabo de Gata en Almería. Se tomaron fragmentos de hojas bien desarrolladas y sin señales de deterioro de unos pocos milímetros de lado, Para el estudio al microscopio óptico se realizaron secciones transversales </w:t>
      </w:r>
      <w:proofErr w:type="spellStart"/>
      <w:r w:rsidR="00970841" w:rsidRPr="007A2AE4">
        <w:rPr>
          <w:rFonts w:ascii="Arial" w:hAnsi="Arial" w:cs="Arial"/>
          <w:sz w:val="24"/>
          <w:szCs w:val="24"/>
          <w:lang w:val="es-ES"/>
        </w:rPr>
        <w:t>semifinas</w:t>
      </w:r>
      <w:proofErr w:type="spellEnd"/>
      <w:r w:rsidR="00970841" w:rsidRPr="007A2AE4">
        <w:rPr>
          <w:rFonts w:ascii="Arial" w:hAnsi="Arial" w:cs="Arial"/>
          <w:sz w:val="24"/>
          <w:szCs w:val="24"/>
          <w:lang w:val="es-ES"/>
        </w:rPr>
        <w:t xml:space="preserve"> de 1 a 2 micras que se tiñeron con azul de toluidina</w:t>
      </w:r>
      <w:r w:rsidR="00873F48" w:rsidRPr="007A2AE4">
        <w:rPr>
          <w:rFonts w:ascii="Arial" w:hAnsi="Arial" w:cs="Arial"/>
          <w:sz w:val="24"/>
          <w:szCs w:val="24"/>
          <w:lang w:val="es-ES"/>
        </w:rPr>
        <w:t>.</w:t>
      </w:r>
      <w:r w:rsidR="00873F48" w:rsidRPr="007A2AE4">
        <w:rPr>
          <w:rFonts w:ascii="Arial" w:hAnsi="Arial" w:cs="Arial"/>
          <w:sz w:val="24"/>
          <w:szCs w:val="24"/>
        </w:rPr>
        <w:t xml:space="preserve"> </w:t>
      </w:r>
      <w:r w:rsidR="00873F48" w:rsidRPr="007A2AE4">
        <w:rPr>
          <w:rFonts w:ascii="Arial" w:hAnsi="Arial" w:cs="Arial"/>
          <w:sz w:val="24"/>
          <w:szCs w:val="24"/>
          <w:lang w:val="es-ES"/>
        </w:rPr>
        <w:t>(</w:t>
      </w:r>
      <w:r w:rsidR="00873F48" w:rsidRPr="007A2AE4">
        <w:rPr>
          <w:rFonts w:ascii="Arial" w:hAnsi="Arial" w:cs="Arial"/>
          <w:sz w:val="24"/>
          <w:szCs w:val="24"/>
        </w:rPr>
        <w:t>Olmedilla, A. et al, 2010</w:t>
      </w:r>
      <w:r w:rsidR="00873F48" w:rsidRPr="007A2AE4">
        <w:rPr>
          <w:rFonts w:ascii="Arial" w:hAnsi="Arial" w:cs="Arial"/>
          <w:sz w:val="24"/>
          <w:szCs w:val="24"/>
          <w:lang w:val="es-ES"/>
        </w:rPr>
        <w:t>).</w:t>
      </w:r>
    </w:p>
    <w:p w:rsidR="005E4E35" w:rsidRPr="007A2AE4" w:rsidRDefault="005E4E35"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La clasificación definitiva dentro de un subtipo u otro de las distintas especies estudiadas sólo se puede completar con los datos bioquímicos y los de </w:t>
      </w:r>
      <w:proofErr w:type="spellStart"/>
      <w:r w:rsidRPr="007A2AE4">
        <w:rPr>
          <w:rFonts w:ascii="Arial" w:hAnsi="Arial" w:cs="Arial"/>
          <w:sz w:val="24"/>
          <w:szCs w:val="24"/>
          <w:lang w:val="es-ES"/>
        </w:rPr>
        <w:t>inmunolocalización</w:t>
      </w:r>
      <w:proofErr w:type="spellEnd"/>
      <w:r w:rsidRPr="007A2AE4">
        <w:rPr>
          <w:rFonts w:ascii="Arial" w:hAnsi="Arial" w:cs="Arial"/>
          <w:sz w:val="24"/>
          <w:szCs w:val="24"/>
          <w:lang w:val="es-ES"/>
        </w:rPr>
        <w:t xml:space="preserve"> de las enzimas específicas de cada tipo, su estudio anatómico y </w:t>
      </w:r>
      <w:proofErr w:type="spellStart"/>
      <w:r w:rsidRPr="007A2AE4">
        <w:rPr>
          <w:rFonts w:ascii="Arial" w:hAnsi="Arial" w:cs="Arial"/>
          <w:sz w:val="24"/>
          <w:szCs w:val="24"/>
          <w:lang w:val="es-ES"/>
        </w:rPr>
        <w:t>ultraestructural</w:t>
      </w:r>
      <w:proofErr w:type="spellEnd"/>
      <w:r w:rsidRPr="007A2AE4">
        <w:rPr>
          <w:rFonts w:ascii="Arial" w:hAnsi="Arial" w:cs="Arial"/>
          <w:sz w:val="24"/>
          <w:szCs w:val="24"/>
          <w:lang w:val="es-ES"/>
        </w:rPr>
        <w:t xml:space="preserve"> aporta datos interesantes de estas plantas capaces de adaptarse a las condiciones ambientales. La clasificación de las plantas de acuerdo con los </w:t>
      </w:r>
      <w:r w:rsidRPr="007A2AE4">
        <w:rPr>
          <w:rFonts w:ascii="Arial" w:hAnsi="Arial" w:cs="Arial"/>
          <w:sz w:val="24"/>
          <w:szCs w:val="24"/>
          <w:lang w:val="es-ES"/>
        </w:rPr>
        <w:lastRenderedPageBreak/>
        <w:t>datos histológicos corresponde en general de acuerdo con la obtenida de los datos bioquímicos o de composición isotópica. Sin embargo existen casos de especies que pueden tener un metabolismo intermedio entre C3/C4 o C3/CAM. En ellos los datos histológicos son característicos de un tipo u otro pero no ponen de manifiesto esta posible alternancia. (</w:t>
      </w:r>
      <w:r w:rsidRPr="007A2AE4">
        <w:rPr>
          <w:rFonts w:ascii="Arial" w:hAnsi="Arial" w:cs="Arial"/>
          <w:sz w:val="24"/>
          <w:szCs w:val="24"/>
        </w:rPr>
        <w:t>Olmedilla, A. et al, 2010</w:t>
      </w:r>
      <w:r w:rsidRPr="007A2AE4">
        <w:rPr>
          <w:rFonts w:ascii="Arial" w:hAnsi="Arial" w:cs="Arial"/>
          <w:sz w:val="24"/>
          <w:szCs w:val="24"/>
          <w:lang w:val="es-ES"/>
        </w:rPr>
        <w:t>).</w:t>
      </w:r>
    </w:p>
    <w:p w:rsidR="00A02887" w:rsidRPr="007A2AE4" w:rsidRDefault="00A02887" w:rsidP="007A2AE4">
      <w:pPr>
        <w:spacing w:line="360" w:lineRule="auto"/>
        <w:jc w:val="both"/>
        <w:rPr>
          <w:rFonts w:ascii="Arial" w:hAnsi="Arial" w:cs="Arial"/>
          <w:sz w:val="24"/>
          <w:szCs w:val="24"/>
          <w:lang w:val="es-ES"/>
        </w:rPr>
      </w:pPr>
    </w:p>
    <w:p w:rsidR="00207E0C" w:rsidRPr="007A2AE4" w:rsidRDefault="00C90F92" w:rsidP="007A2AE4">
      <w:pPr>
        <w:spacing w:line="360" w:lineRule="auto"/>
        <w:jc w:val="both"/>
        <w:rPr>
          <w:rFonts w:ascii="Arial" w:hAnsi="Arial" w:cs="Arial"/>
          <w:b/>
          <w:sz w:val="24"/>
          <w:szCs w:val="24"/>
          <w:lang w:val="es-ES"/>
        </w:rPr>
      </w:pPr>
      <w:r w:rsidRPr="007A2AE4">
        <w:rPr>
          <w:rFonts w:ascii="Arial" w:hAnsi="Arial" w:cs="Arial"/>
          <w:b/>
          <w:sz w:val="24"/>
          <w:szCs w:val="24"/>
          <w:lang w:val="es-ES"/>
        </w:rPr>
        <w:t xml:space="preserve">3.6 </w:t>
      </w:r>
      <w:r w:rsidR="00207E0C" w:rsidRPr="007A2AE4">
        <w:rPr>
          <w:rFonts w:ascii="Arial" w:hAnsi="Arial" w:cs="Arial"/>
          <w:b/>
          <w:sz w:val="24"/>
          <w:szCs w:val="24"/>
          <w:lang w:val="es-ES"/>
        </w:rPr>
        <w:t>Evolución del metabolismo fotosintético C4 y los estados de transición C3-C4</w:t>
      </w:r>
    </w:p>
    <w:p w:rsidR="00875A86" w:rsidRPr="007A2AE4" w:rsidRDefault="00207E0C" w:rsidP="007A2AE4">
      <w:pPr>
        <w:spacing w:line="360" w:lineRule="auto"/>
        <w:jc w:val="both"/>
        <w:rPr>
          <w:rFonts w:ascii="Arial" w:hAnsi="Arial" w:cs="Arial"/>
          <w:sz w:val="24"/>
          <w:szCs w:val="24"/>
        </w:rPr>
      </w:pPr>
      <w:r w:rsidRPr="007A2AE4">
        <w:rPr>
          <w:rFonts w:ascii="Arial" w:hAnsi="Arial" w:cs="Arial"/>
          <w:sz w:val="24"/>
          <w:szCs w:val="24"/>
          <w:lang w:val="es-ES"/>
        </w:rPr>
        <w:t>La presente revisión examina los rasgos estructurales, ecológicos y metabólicos de las plantas C3-C4 típicas y los estados de transición para dilucidar el rol que habrían jugado en la evolución hacia la fotosíntesis C4.</w:t>
      </w:r>
    </w:p>
    <w:p w:rsidR="00A459C9" w:rsidRPr="007A2AE4" w:rsidRDefault="00207E0C" w:rsidP="007A2AE4">
      <w:pPr>
        <w:spacing w:line="360" w:lineRule="auto"/>
        <w:jc w:val="both"/>
        <w:rPr>
          <w:rFonts w:ascii="Arial" w:hAnsi="Arial" w:cs="Arial"/>
          <w:sz w:val="24"/>
          <w:szCs w:val="24"/>
        </w:rPr>
      </w:pPr>
      <w:r w:rsidRPr="007A2AE4">
        <w:rPr>
          <w:rFonts w:ascii="Arial" w:hAnsi="Arial" w:cs="Arial"/>
          <w:sz w:val="24"/>
          <w:szCs w:val="24"/>
        </w:rPr>
        <w:t xml:space="preserve">Por muchos años la fotosíntesis C4 estuvo ligada conceptualmente a la anatomía Kranz. Sin embargo, el hallazgo de la especie Borszczowia aralocaspica demostró que el metabolismo C4 no requiere estrictamente el dimorfismo celular. Chenopodiaceae, la familia que posee el mayor número de especies C4 entre las dicotiledóneas, presenta diferentes características, incluyendo cinco variantes de anatomía Kranz y dos de bioquímica C4 (Voznesenskaya et al., 2001a). </w:t>
      </w:r>
    </w:p>
    <w:p w:rsidR="00F6355D" w:rsidRPr="007A2AE4" w:rsidRDefault="00207E0C" w:rsidP="007A2AE4">
      <w:pPr>
        <w:spacing w:line="360" w:lineRule="auto"/>
        <w:jc w:val="both"/>
        <w:rPr>
          <w:rFonts w:ascii="Arial" w:hAnsi="Arial" w:cs="Arial"/>
          <w:sz w:val="24"/>
          <w:szCs w:val="24"/>
        </w:rPr>
      </w:pPr>
      <w:r w:rsidRPr="007A2AE4">
        <w:rPr>
          <w:rFonts w:ascii="Arial" w:hAnsi="Arial" w:cs="Arial"/>
          <w:sz w:val="24"/>
          <w:szCs w:val="24"/>
        </w:rPr>
        <w:t xml:space="preserve">La comparación de la anatomía foliar de B. aralocaspica con otras dos quenopodiáceas: —Salsola laricina y Suaeda heterophylla— reveló notables diferencias. S. laricina exhibe una vaina vascular central rodeada de un parénquima acumulador de agua, y una anatomía Kranz con una distintiva capa periférica de células en empalizada conteniendo cloroplastos con pocas granas y sin almidón, y células Kranz que poseen cloroplastos con muchas granas y almidón. En cambio, B. aralocaspica muestra una capa de células de clorénquima en forma de empalizada localizada entre el tejido central de reserva de agua y las células de la hipodermis. Estas células de clorénquima radialmente elongadas poseen una vacuola central y una capa de citoplasma periférico con pocos cloroplastos en la parte distal (con respecto a la vaina vascular) de las células y una alta densidad de citoplasma, numerosos cloroplastos y grandes mitocondrias en la zona proximal. La </w:t>
      </w:r>
      <w:r w:rsidRPr="007A2AE4">
        <w:rPr>
          <w:rFonts w:ascii="Arial" w:hAnsi="Arial" w:cs="Arial"/>
          <w:sz w:val="24"/>
          <w:szCs w:val="24"/>
        </w:rPr>
        <w:lastRenderedPageBreak/>
        <w:t>grana y el contenido de almidón escasean en la región distal pero abundan en la región proximal. En cambio, los espacios de aire aparecen entre las células de la región distal pero son inexistentes en la zona proximal. En resumen, B. aralocaspica presenta dimorfismo cloroplastídico en una misma célula cuyo funcionamiento sustituiría el dimorfismo celular clásico de la anatomía Kranz, observable en S.</w:t>
      </w:r>
      <w:r w:rsidR="00ED01FA">
        <w:rPr>
          <w:rFonts w:ascii="Arial" w:hAnsi="Arial" w:cs="Arial"/>
          <w:sz w:val="24"/>
          <w:szCs w:val="24"/>
        </w:rPr>
        <w:t xml:space="preserve"> laricina. En este contexto, S.</w:t>
      </w:r>
      <w:r w:rsidRPr="007A2AE4">
        <w:rPr>
          <w:rFonts w:ascii="Arial" w:hAnsi="Arial" w:cs="Arial"/>
          <w:sz w:val="24"/>
          <w:szCs w:val="24"/>
        </w:rPr>
        <w:t xml:space="preserve"> heterophylla, especie C3 perteneciente a la subfamilia Salsoloideae, carece de anatomía Kranz y exhibe dos a tres capas de grandes células mesofílicas en empalizada que contienen una gran vacuola central y una delgada lámina de cloroplastos en la periferia de las células, disposición común en células de plantas C3. </w:t>
      </w:r>
      <w:r w:rsidR="00A459C9" w:rsidRPr="007A2AE4">
        <w:rPr>
          <w:rFonts w:ascii="Arial" w:hAnsi="Arial" w:cs="Arial"/>
          <w:sz w:val="24"/>
          <w:szCs w:val="24"/>
        </w:rPr>
        <w:t>(</w:t>
      </w:r>
      <w:r w:rsidR="00A459C9" w:rsidRPr="007A2AE4">
        <w:rPr>
          <w:rFonts w:ascii="Arial" w:hAnsi="Arial" w:cs="Arial"/>
          <w:bCs/>
          <w:iCs/>
          <w:sz w:val="24"/>
          <w:szCs w:val="24"/>
        </w:rPr>
        <w:t>PAGANO, E.A et al 2010</w:t>
      </w:r>
      <w:r w:rsidR="00A459C9" w:rsidRPr="007A2AE4">
        <w:rPr>
          <w:rFonts w:ascii="Arial" w:hAnsi="Arial" w:cs="Arial"/>
          <w:sz w:val="24"/>
          <w:szCs w:val="24"/>
        </w:rPr>
        <w:t>)</w:t>
      </w:r>
    </w:p>
    <w:p w:rsidR="00E66C48" w:rsidRPr="007A2AE4" w:rsidRDefault="00E66C48" w:rsidP="007A2AE4">
      <w:pPr>
        <w:spacing w:line="360" w:lineRule="auto"/>
        <w:jc w:val="both"/>
        <w:rPr>
          <w:rFonts w:ascii="Arial" w:hAnsi="Arial" w:cs="Arial"/>
          <w:b/>
          <w:sz w:val="24"/>
          <w:szCs w:val="24"/>
        </w:rPr>
      </w:pPr>
    </w:p>
    <w:p w:rsidR="00E66C48" w:rsidRPr="007A2AE4" w:rsidRDefault="00E66C48" w:rsidP="007A2AE4">
      <w:pPr>
        <w:spacing w:line="360" w:lineRule="auto"/>
        <w:jc w:val="both"/>
        <w:rPr>
          <w:rFonts w:ascii="Arial" w:hAnsi="Arial" w:cs="Arial"/>
          <w:b/>
          <w:sz w:val="24"/>
          <w:szCs w:val="24"/>
        </w:rPr>
      </w:pPr>
    </w:p>
    <w:p w:rsidR="00E66C48" w:rsidRPr="007A2AE4" w:rsidRDefault="00E66C48" w:rsidP="007A2AE4">
      <w:pPr>
        <w:spacing w:line="360" w:lineRule="auto"/>
        <w:jc w:val="both"/>
        <w:rPr>
          <w:rFonts w:ascii="Arial" w:hAnsi="Arial" w:cs="Arial"/>
          <w:b/>
          <w:sz w:val="24"/>
          <w:szCs w:val="24"/>
        </w:rPr>
      </w:pPr>
    </w:p>
    <w:p w:rsidR="00C90F92" w:rsidRPr="007A2AE4" w:rsidRDefault="00C90F92" w:rsidP="007A2AE4">
      <w:pPr>
        <w:spacing w:line="360" w:lineRule="auto"/>
        <w:jc w:val="both"/>
        <w:rPr>
          <w:rFonts w:ascii="Arial" w:hAnsi="Arial" w:cs="Arial"/>
          <w:b/>
          <w:sz w:val="24"/>
          <w:szCs w:val="24"/>
        </w:rPr>
      </w:pPr>
    </w:p>
    <w:p w:rsidR="00A02887" w:rsidRDefault="00A02887"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p>
    <w:p w:rsidR="004646A2" w:rsidRDefault="004646A2" w:rsidP="007A2AE4">
      <w:pPr>
        <w:spacing w:line="360" w:lineRule="auto"/>
        <w:jc w:val="both"/>
        <w:rPr>
          <w:rFonts w:ascii="Arial" w:hAnsi="Arial" w:cs="Arial"/>
          <w:b/>
          <w:sz w:val="24"/>
          <w:szCs w:val="24"/>
        </w:rPr>
      </w:pPr>
      <w:bookmarkStart w:id="0" w:name="_GoBack"/>
      <w:bookmarkEnd w:id="0"/>
    </w:p>
    <w:p w:rsidR="004646A2" w:rsidRPr="007A2AE4" w:rsidRDefault="004646A2" w:rsidP="007A2AE4">
      <w:pPr>
        <w:spacing w:line="360" w:lineRule="auto"/>
        <w:jc w:val="both"/>
        <w:rPr>
          <w:rFonts w:ascii="Arial" w:hAnsi="Arial" w:cs="Arial"/>
          <w:b/>
          <w:sz w:val="24"/>
          <w:szCs w:val="24"/>
        </w:rPr>
      </w:pPr>
    </w:p>
    <w:p w:rsidR="00054379" w:rsidRPr="007A2AE4" w:rsidRDefault="00261ACE" w:rsidP="007A2AE4">
      <w:pPr>
        <w:spacing w:line="360" w:lineRule="auto"/>
        <w:jc w:val="both"/>
        <w:rPr>
          <w:rFonts w:ascii="Arial" w:hAnsi="Arial" w:cs="Arial"/>
          <w:b/>
          <w:sz w:val="24"/>
          <w:szCs w:val="24"/>
        </w:rPr>
      </w:pPr>
      <w:r w:rsidRPr="007A2AE4">
        <w:rPr>
          <w:rFonts w:ascii="Arial" w:hAnsi="Arial" w:cs="Arial"/>
          <w:b/>
          <w:sz w:val="24"/>
          <w:szCs w:val="24"/>
        </w:rPr>
        <w:lastRenderedPageBreak/>
        <w:t>BIBLIOGRAFIA</w:t>
      </w:r>
    </w:p>
    <w:p w:rsidR="00885D41" w:rsidRPr="007A2AE4" w:rsidRDefault="00885D41" w:rsidP="007A2AE4">
      <w:pPr>
        <w:spacing w:line="360" w:lineRule="auto"/>
        <w:jc w:val="both"/>
        <w:rPr>
          <w:rFonts w:ascii="Arial" w:hAnsi="Arial" w:cs="Arial"/>
          <w:sz w:val="24"/>
          <w:szCs w:val="24"/>
          <w:lang w:val="es-ES"/>
        </w:rPr>
      </w:pPr>
      <w:r w:rsidRPr="007A2AE4">
        <w:rPr>
          <w:rFonts w:ascii="Arial" w:hAnsi="Arial" w:cs="Arial"/>
          <w:sz w:val="24"/>
          <w:szCs w:val="24"/>
          <w:lang w:val="es-ES"/>
        </w:rPr>
        <w:t>Botánica I (1991): colectivo de autores. Instituto Superior de Ciencias Agropecuarias de La Habana. pp. 227 - 321</w:t>
      </w:r>
    </w:p>
    <w:p w:rsidR="00885D41" w:rsidRPr="007A2AE4" w:rsidRDefault="00885D41"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Cosa, M.T., </w:t>
      </w:r>
      <w:proofErr w:type="spellStart"/>
      <w:r w:rsidRPr="007A2AE4">
        <w:rPr>
          <w:rFonts w:ascii="Arial" w:hAnsi="Arial" w:cs="Arial"/>
          <w:sz w:val="24"/>
          <w:szCs w:val="24"/>
          <w:lang w:val="es-ES"/>
        </w:rPr>
        <w:t>Dottori</w:t>
      </w:r>
      <w:proofErr w:type="spellEnd"/>
      <w:r w:rsidRPr="007A2AE4">
        <w:rPr>
          <w:rFonts w:ascii="Arial" w:hAnsi="Arial" w:cs="Arial"/>
          <w:sz w:val="24"/>
          <w:szCs w:val="24"/>
          <w:lang w:val="es-ES"/>
        </w:rPr>
        <w:t xml:space="preserve">, N., Bruno, G., </w:t>
      </w:r>
      <w:proofErr w:type="spellStart"/>
      <w:r w:rsidRPr="007A2AE4">
        <w:rPr>
          <w:rFonts w:ascii="Arial" w:hAnsi="Arial" w:cs="Arial"/>
          <w:sz w:val="24"/>
          <w:szCs w:val="24"/>
          <w:lang w:val="es-ES"/>
        </w:rPr>
        <w:t>Hadid</w:t>
      </w:r>
      <w:proofErr w:type="spellEnd"/>
      <w:r w:rsidRPr="007A2AE4">
        <w:rPr>
          <w:rFonts w:ascii="Arial" w:hAnsi="Arial" w:cs="Arial"/>
          <w:sz w:val="24"/>
          <w:szCs w:val="24"/>
          <w:lang w:val="es-ES"/>
        </w:rPr>
        <w:t xml:space="preserve">, M., </w:t>
      </w:r>
      <w:proofErr w:type="spellStart"/>
      <w:r w:rsidRPr="007A2AE4">
        <w:rPr>
          <w:rFonts w:ascii="Arial" w:hAnsi="Arial" w:cs="Arial"/>
          <w:sz w:val="24"/>
          <w:szCs w:val="24"/>
          <w:lang w:val="es-ES"/>
        </w:rPr>
        <w:t>Stiefkens</w:t>
      </w:r>
      <w:proofErr w:type="spellEnd"/>
      <w:r w:rsidRPr="007A2AE4">
        <w:rPr>
          <w:rFonts w:ascii="Arial" w:hAnsi="Arial" w:cs="Arial"/>
          <w:sz w:val="24"/>
          <w:szCs w:val="24"/>
          <w:lang w:val="es-ES"/>
        </w:rPr>
        <w:t xml:space="preserve">, L., </w:t>
      </w:r>
      <w:proofErr w:type="spellStart"/>
      <w:r w:rsidRPr="007A2AE4">
        <w:rPr>
          <w:rFonts w:ascii="Arial" w:hAnsi="Arial" w:cs="Arial"/>
          <w:sz w:val="24"/>
          <w:szCs w:val="24"/>
          <w:lang w:val="es-ES"/>
        </w:rPr>
        <w:t>Liscovsky</w:t>
      </w:r>
      <w:proofErr w:type="spellEnd"/>
      <w:r w:rsidRPr="007A2AE4">
        <w:rPr>
          <w:rFonts w:ascii="Arial" w:hAnsi="Arial" w:cs="Arial"/>
          <w:sz w:val="24"/>
          <w:szCs w:val="24"/>
          <w:lang w:val="es-ES"/>
        </w:rPr>
        <w:t xml:space="preserve">, I., </w:t>
      </w:r>
      <w:proofErr w:type="spellStart"/>
      <w:r w:rsidRPr="007A2AE4">
        <w:rPr>
          <w:rFonts w:ascii="Arial" w:hAnsi="Arial" w:cs="Arial"/>
          <w:sz w:val="24"/>
          <w:szCs w:val="24"/>
          <w:lang w:val="es-ES"/>
        </w:rPr>
        <w:t>Matesevach</w:t>
      </w:r>
      <w:proofErr w:type="spellEnd"/>
      <w:r w:rsidRPr="007A2AE4">
        <w:rPr>
          <w:rFonts w:ascii="Arial" w:hAnsi="Arial" w:cs="Arial"/>
          <w:sz w:val="24"/>
          <w:szCs w:val="24"/>
          <w:lang w:val="es-ES"/>
        </w:rPr>
        <w:t xml:space="preserve">, A.M y  </w:t>
      </w:r>
      <w:proofErr w:type="spellStart"/>
      <w:proofErr w:type="gramStart"/>
      <w:r w:rsidRPr="007A2AE4">
        <w:rPr>
          <w:rFonts w:ascii="Arial" w:hAnsi="Arial" w:cs="Arial"/>
          <w:sz w:val="24"/>
          <w:szCs w:val="24"/>
          <w:lang w:val="es-ES"/>
        </w:rPr>
        <w:t>Delbón</w:t>
      </w:r>
      <w:proofErr w:type="spellEnd"/>
      <w:r w:rsidRPr="007A2AE4">
        <w:rPr>
          <w:rFonts w:ascii="Arial" w:hAnsi="Arial" w:cs="Arial"/>
          <w:sz w:val="24"/>
          <w:szCs w:val="24"/>
          <w:lang w:val="es-ES"/>
        </w:rPr>
        <w:t xml:space="preserve"> ,N</w:t>
      </w:r>
      <w:proofErr w:type="gramEnd"/>
      <w:r w:rsidRPr="007A2AE4">
        <w:rPr>
          <w:rFonts w:ascii="Arial" w:hAnsi="Arial" w:cs="Arial"/>
          <w:sz w:val="24"/>
          <w:szCs w:val="24"/>
          <w:lang w:val="es-ES"/>
        </w:rPr>
        <w:t>.(2013) ATLAS DE ANATOMÍA VEGETAL. TEJIDOS Y ÓRGANOS VEGETATIVOS</w:t>
      </w:r>
      <w:r w:rsidRPr="007A2AE4">
        <w:rPr>
          <w:rFonts w:ascii="Arial" w:hAnsi="Arial" w:cs="Arial"/>
          <w:sz w:val="24"/>
          <w:szCs w:val="24"/>
        </w:rPr>
        <w:t xml:space="preserve"> </w:t>
      </w:r>
      <w:proofErr w:type="spellStart"/>
      <w:r w:rsidRPr="007A2AE4">
        <w:rPr>
          <w:rFonts w:ascii="Arial" w:hAnsi="Arial" w:cs="Arial"/>
          <w:sz w:val="24"/>
          <w:szCs w:val="24"/>
          <w:lang w:val="es-ES"/>
        </w:rPr>
        <w:t>Arnaldoa</w:t>
      </w:r>
      <w:proofErr w:type="spellEnd"/>
      <w:r w:rsidRPr="007A2AE4">
        <w:rPr>
          <w:rFonts w:ascii="Arial" w:hAnsi="Arial" w:cs="Arial"/>
          <w:sz w:val="24"/>
          <w:szCs w:val="24"/>
          <w:lang w:val="es-ES"/>
        </w:rPr>
        <w:t xml:space="preserve"> 20(2): 13 - 22 pp. ISSN: 1815-8242</w:t>
      </w:r>
    </w:p>
    <w:p w:rsidR="00885D41" w:rsidRPr="007A2AE4" w:rsidRDefault="00885D41" w:rsidP="007A2AE4">
      <w:pPr>
        <w:spacing w:line="360" w:lineRule="auto"/>
        <w:jc w:val="both"/>
        <w:rPr>
          <w:rFonts w:ascii="Arial" w:hAnsi="Arial" w:cs="Arial"/>
          <w:bCs/>
          <w:iCs/>
          <w:sz w:val="24"/>
          <w:szCs w:val="24"/>
          <w:lang w:val="es-ES"/>
        </w:rPr>
      </w:pPr>
      <w:r w:rsidRPr="007A2AE4">
        <w:rPr>
          <w:rFonts w:ascii="Arial" w:hAnsi="Arial" w:cs="Arial"/>
          <w:bCs/>
          <w:sz w:val="24"/>
          <w:szCs w:val="24"/>
          <w:lang w:val="es-ES"/>
        </w:rPr>
        <w:t xml:space="preserve">Espinoza, J;  Jesús Valdés J y Alcalá JM., (2012) Morfología y anatomía de radículas múltiples en plántulas de maíz derivadas de </w:t>
      </w:r>
      <w:proofErr w:type="spellStart"/>
      <w:r w:rsidRPr="007A2AE4">
        <w:rPr>
          <w:rFonts w:ascii="Arial" w:hAnsi="Arial" w:cs="Arial"/>
          <w:bCs/>
          <w:sz w:val="24"/>
          <w:szCs w:val="24"/>
          <w:lang w:val="es-ES"/>
        </w:rPr>
        <w:t>cariopsis</w:t>
      </w:r>
      <w:proofErr w:type="spellEnd"/>
      <w:r w:rsidRPr="007A2AE4">
        <w:rPr>
          <w:rFonts w:ascii="Arial" w:hAnsi="Arial" w:cs="Arial"/>
          <w:bCs/>
          <w:sz w:val="24"/>
          <w:szCs w:val="24"/>
          <w:lang w:val="es-ES"/>
        </w:rPr>
        <w:t xml:space="preserve"> con  </w:t>
      </w:r>
      <w:proofErr w:type="spellStart"/>
      <w:r w:rsidRPr="007A2AE4">
        <w:rPr>
          <w:rFonts w:ascii="Arial" w:hAnsi="Arial" w:cs="Arial"/>
          <w:bCs/>
          <w:sz w:val="24"/>
          <w:szCs w:val="24"/>
          <w:lang w:val="es-ES"/>
        </w:rPr>
        <w:t>poliembrionía</w:t>
      </w:r>
      <w:proofErr w:type="spellEnd"/>
      <w:r w:rsidRPr="007A2AE4">
        <w:rPr>
          <w:rFonts w:ascii="Arial" w:hAnsi="Arial" w:cs="Arial"/>
          <w:bCs/>
          <w:i/>
          <w:sz w:val="24"/>
          <w:szCs w:val="24"/>
          <w:lang w:val="es-ES"/>
        </w:rPr>
        <w:t xml:space="preserve">. </w:t>
      </w:r>
      <w:proofErr w:type="spellStart"/>
      <w:r w:rsidRPr="007A2AE4">
        <w:rPr>
          <w:rFonts w:ascii="Arial" w:hAnsi="Arial" w:cs="Arial"/>
          <w:bCs/>
          <w:iCs/>
          <w:sz w:val="24"/>
          <w:szCs w:val="24"/>
          <w:lang w:val="es-ES"/>
        </w:rPr>
        <w:t>Polibotánica</w:t>
      </w:r>
      <w:proofErr w:type="spellEnd"/>
      <w:r w:rsidRPr="007A2AE4">
        <w:rPr>
          <w:rFonts w:ascii="Arial" w:hAnsi="Arial" w:cs="Arial"/>
          <w:bCs/>
          <w:iCs/>
          <w:sz w:val="24"/>
          <w:szCs w:val="24"/>
          <w:lang w:val="es-ES"/>
        </w:rPr>
        <w:t xml:space="preserve">  no.33 México. </w:t>
      </w:r>
    </w:p>
    <w:p w:rsidR="00885D41" w:rsidRPr="007A2AE4" w:rsidRDefault="00885D41"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Evans, L. T., R. L. </w:t>
      </w:r>
      <w:proofErr w:type="spellStart"/>
      <w:r w:rsidRPr="007A2AE4">
        <w:rPr>
          <w:rFonts w:ascii="Arial" w:hAnsi="Arial" w:cs="Arial"/>
          <w:sz w:val="24"/>
          <w:szCs w:val="24"/>
          <w:lang w:val="es-ES"/>
        </w:rPr>
        <w:t>Dunstone</w:t>
      </w:r>
      <w:proofErr w:type="spellEnd"/>
      <w:r w:rsidRPr="007A2AE4">
        <w:rPr>
          <w:rFonts w:ascii="Arial" w:hAnsi="Arial" w:cs="Arial"/>
          <w:sz w:val="24"/>
          <w:szCs w:val="24"/>
          <w:lang w:val="es-ES"/>
        </w:rPr>
        <w:t xml:space="preserve">, H. M. Rawson, and R. F. Williams. 1970. </w:t>
      </w:r>
      <w:proofErr w:type="spellStart"/>
      <w:r w:rsidRPr="007A2AE4">
        <w:rPr>
          <w:rFonts w:ascii="Arial" w:hAnsi="Arial" w:cs="Arial"/>
          <w:sz w:val="24"/>
          <w:szCs w:val="24"/>
          <w:lang w:val="es-ES"/>
        </w:rPr>
        <w:t>The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phloem</w:t>
      </w:r>
      <w:proofErr w:type="spellEnd"/>
      <w:r w:rsidRPr="007A2AE4">
        <w:rPr>
          <w:rFonts w:ascii="Arial" w:hAnsi="Arial" w:cs="Arial"/>
          <w:sz w:val="24"/>
          <w:szCs w:val="24"/>
          <w:lang w:val="es-ES"/>
        </w:rPr>
        <w:t xml:space="preserve"> of </w:t>
      </w:r>
      <w:proofErr w:type="spellStart"/>
      <w:r w:rsidRPr="007A2AE4">
        <w:rPr>
          <w:rFonts w:ascii="Arial" w:hAnsi="Arial" w:cs="Arial"/>
          <w:sz w:val="24"/>
          <w:szCs w:val="24"/>
          <w:lang w:val="es-ES"/>
        </w:rPr>
        <w:t>the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wheat</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stem</w:t>
      </w:r>
      <w:proofErr w:type="spellEnd"/>
      <w:r w:rsidRPr="007A2AE4">
        <w:rPr>
          <w:rFonts w:ascii="Arial" w:hAnsi="Arial" w:cs="Arial"/>
          <w:sz w:val="24"/>
          <w:szCs w:val="24"/>
          <w:lang w:val="es-ES"/>
        </w:rPr>
        <w:t xml:space="preserve"> in </w:t>
      </w:r>
      <w:proofErr w:type="spellStart"/>
      <w:r w:rsidRPr="007A2AE4">
        <w:rPr>
          <w:rFonts w:ascii="Arial" w:hAnsi="Arial" w:cs="Arial"/>
          <w:sz w:val="24"/>
          <w:szCs w:val="24"/>
          <w:lang w:val="es-ES"/>
        </w:rPr>
        <w:t>relation</w:t>
      </w:r>
      <w:proofErr w:type="spellEnd"/>
      <w:r w:rsidRPr="007A2AE4">
        <w:rPr>
          <w:rFonts w:ascii="Arial" w:hAnsi="Arial" w:cs="Arial"/>
          <w:sz w:val="24"/>
          <w:szCs w:val="24"/>
          <w:lang w:val="es-ES"/>
        </w:rPr>
        <w:t xml:space="preserve"> to </w:t>
      </w:r>
      <w:proofErr w:type="spellStart"/>
      <w:r w:rsidRPr="007A2AE4">
        <w:rPr>
          <w:rFonts w:ascii="Arial" w:hAnsi="Arial" w:cs="Arial"/>
          <w:sz w:val="24"/>
          <w:szCs w:val="24"/>
          <w:lang w:val="es-ES"/>
        </w:rPr>
        <w:t>requirements</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for</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assimilate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by</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the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ear</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Aust</w:t>
      </w:r>
      <w:proofErr w:type="spellEnd"/>
      <w:r w:rsidRPr="007A2AE4">
        <w:rPr>
          <w:rFonts w:ascii="Arial" w:hAnsi="Arial" w:cs="Arial"/>
          <w:sz w:val="24"/>
          <w:szCs w:val="24"/>
          <w:lang w:val="es-ES"/>
        </w:rPr>
        <w:t xml:space="preserve">. J. Biol. </w:t>
      </w:r>
      <w:proofErr w:type="spellStart"/>
      <w:r w:rsidRPr="007A2AE4">
        <w:rPr>
          <w:rFonts w:ascii="Arial" w:hAnsi="Arial" w:cs="Arial"/>
          <w:sz w:val="24"/>
          <w:szCs w:val="24"/>
          <w:lang w:val="es-ES"/>
        </w:rPr>
        <w:t>Sci</w:t>
      </w:r>
      <w:proofErr w:type="spellEnd"/>
      <w:r w:rsidRPr="007A2AE4">
        <w:rPr>
          <w:rFonts w:ascii="Arial" w:hAnsi="Arial" w:cs="Arial"/>
          <w:sz w:val="24"/>
          <w:szCs w:val="24"/>
          <w:lang w:val="es-ES"/>
        </w:rPr>
        <w:t>. 23: 743-752.</w:t>
      </w:r>
    </w:p>
    <w:p w:rsidR="00885D41" w:rsidRPr="007A2AE4" w:rsidRDefault="00885D41"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Guardiola, J. L. y A. García-Luis. 1993. Transporte de azúcares y otros asimilados. In: Fisiología y Bioquímica Vegetal. </w:t>
      </w:r>
      <w:proofErr w:type="spellStart"/>
      <w:r w:rsidRPr="007A2AE4">
        <w:rPr>
          <w:rFonts w:ascii="Arial" w:hAnsi="Arial" w:cs="Arial"/>
          <w:sz w:val="24"/>
          <w:szCs w:val="24"/>
          <w:lang w:val="es-ES"/>
        </w:rPr>
        <w:t>Azcon-Bieto</w:t>
      </w:r>
      <w:proofErr w:type="spellEnd"/>
      <w:r w:rsidRPr="007A2AE4">
        <w:rPr>
          <w:rFonts w:ascii="Arial" w:hAnsi="Arial" w:cs="Arial"/>
          <w:sz w:val="24"/>
          <w:szCs w:val="24"/>
          <w:lang w:val="es-ES"/>
        </w:rPr>
        <w:t xml:space="preserve">, J. y M. </w:t>
      </w:r>
      <w:proofErr w:type="spellStart"/>
      <w:r w:rsidRPr="007A2AE4">
        <w:rPr>
          <w:rFonts w:ascii="Arial" w:hAnsi="Arial" w:cs="Arial"/>
          <w:sz w:val="24"/>
          <w:szCs w:val="24"/>
          <w:lang w:val="es-ES"/>
        </w:rPr>
        <w:t>Talon</w:t>
      </w:r>
      <w:proofErr w:type="spellEnd"/>
      <w:r w:rsidRPr="007A2AE4">
        <w:rPr>
          <w:rFonts w:ascii="Arial" w:hAnsi="Arial" w:cs="Arial"/>
          <w:sz w:val="24"/>
          <w:szCs w:val="24"/>
          <w:lang w:val="es-ES"/>
        </w:rPr>
        <w:t xml:space="preserve"> (eds.). Ed. </w:t>
      </w:r>
      <w:proofErr w:type="gramStart"/>
      <w:r w:rsidRPr="007A2AE4">
        <w:rPr>
          <w:rFonts w:ascii="Arial" w:hAnsi="Arial" w:cs="Arial"/>
          <w:sz w:val="24"/>
          <w:szCs w:val="24"/>
          <w:lang w:val="es-ES"/>
        </w:rPr>
        <w:t>Interamericana</w:t>
      </w:r>
      <w:proofErr w:type="gramEnd"/>
      <w:r w:rsidRPr="007A2AE4">
        <w:rPr>
          <w:rFonts w:ascii="Arial" w:hAnsi="Arial" w:cs="Arial"/>
          <w:sz w:val="24"/>
          <w:szCs w:val="24"/>
          <w:lang w:val="es-ES"/>
        </w:rPr>
        <w:t xml:space="preserve"> McGraw-Hill. Madrid. </w:t>
      </w:r>
      <w:proofErr w:type="spellStart"/>
      <w:proofErr w:type="gramStart"/>
      <w:r w:rsidRPr="007A2AE4">
        <w:rPr>
          <w:rFonts w:ascii="Arial" w:hAnsi="Arial" w:cs="Arial"/>
          <w:sz w:val="24"/>
          <w:szCs w:val="24"/>
          <w:lang w:val="es-ES"/>
        </w:rPr>
        <w:t>pp</w:t>
      </w:r>
      <w:proofErr w:type="spellEnd"/>
      <w:proofErr w:type="gramEnd"/>
      <w:r w:rsidRPr="007A2AE4">
        <w:rPr>
          <w:rFonts w:ascii="Arial" w:hAnsi="Arial" w:cs="Arial"/>
          <w:sz w:val="24"/>
          <w:szCs w:val="24"/>
          <w:lang w:val="es-ES"/>
        </w:rPr>
        <w:t>: 149-171   </w:t>
      </w:r>
    </w:p>
    <w:p w:rsidR="00885D41" w:rsidRPr="007A2AE4" w:rsidRDefault="00885D41" w:rsidP="007A2AE4">
      <w:pPr>
        <w:spacing w:line="360" w:lineRule="auto"/>
        <w:jc w:val="both"/>
        <w:rPr>
          <w:rFonts w:ascii="Arial" w:hAnsi="Arial" w:cs="Arial"/>
          <w:sz w:val="24"/>
          <w:szCs w:val="24"/>
          <w:lang w:val="es-ES"/>
        </w:rPr>
      </w:pPr>
      <w:proofErr w:type="spellStart"/>
      <w:r w:rsidRPr="007A2AE4">
        <w:rPr>
          <w:rFonts w:ascii="Arial" w:hAnsi="Arial" w:cs="Arial"/>
          <w:sz w:val="24"/>
          <w:szCs w:val="24"/>
          <w:lang w:val="es-ES"/>
        </w:rPr>
        <w:t>Hochholdinger</w:t>
      </w:r>
      <w:proofErr w:type="spellEnd"/>
      <w:r w:rsidRPr="007A2AE4">
        <w:rPr>
          <w:rFonts w:ascii="Arial" w:hAnsi="Arial" w:cs="Arial"/>
          <w:sz w:val="24"/>
          <w:szCs w:val="24"/>
          <w:lang w:val="es-ES"/>
        </w:rPr>
        <w:t xml:space="preserve">, F., 2004. </w:t>
      </w:r>
      <w:proofErr w:type="spellStart"/>
      <w:r w:rsidRPr="007A2AE4">
        <w:rPr>
          <w:rFonts w:ascii="Arial" w:hAnsi="Arial" w:cs="Arial"/>
          <w:sz w:val="24"/>
          <w:szCs w:val="24"/>
          <w:lang w:val="es-ES"/>
        </w:rPr>
        <w:t>Genetics</w:t>
      </w:r>
      <w:proofErr w:type="spellEnd"/>
      <w:r w:rsidRPr="007A2AE4">
        <w:rPr>
          <w:rFonts w:ascii="Arial" w:hAnsi="Arial" w:cs="Arial"/>
          <w:sz w:val="24"/>
          <w:szCs w:val="24"/>
          <w:lang w:val="es-ES"/>
        </w:rPr>
        <w:t xml:space="preserve"> of </w:t>
      </w:r>
      <w:proofErr w:type="spellStart"/>
      <w:r w:rsidRPr="007A2AE4">
        <w:rPr>
          <w:rFonts w:ascii="Arial" w:hAnsi="Arial" w:cs="Arial"/>
          <w:sz w:val="24"/>
          <w:szCs w:val="24"/>
          <w:lang w:val="es-ES"/>
        </w:rPr>
        <w:t>root</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formation</w:t>
      </w:r>
      <w:proofErr w:type="spellEnd"/>
      <w:r w:rsidRPr="007A2AE4">
        <w:rPr>
          <w:rFonts w:ascii="Arial" w:hAnsi="Arial" w:cs="Arial"/>
          <w:sz w:val="24"/>
          <w:szCs w:val="24"/>
          <w:lang w:val="es-ES"/>
        </w:rPr>
        <w:t xml:space="preserve"> in </w:t>
      </w:r>
      <w:proofErr w:type="spellStart"/>
      <w:r w:rsidRPr="007A2AE4">
        <w:rPr>
          <w:rFonts w:ascii="Arial" w:hAnsi="Arial" w:cs="Arial"/>
          <w:sz w:val="24"/>
          <w:szCs w:val="24"/>
          <w:lang w:val="es-ES"/>
        </w:rPr>
        <w:t>maize</w:t>
      </w:r>
      <w:proofErr w:type="spellEnd"/>
      <w:r w:rsidRPr="007A2AE4">
        <w:rPr>
          <w:rFonts w:ascii="Arial" w:hAnsi="Arial" w:cs="Arial"/>
          <w:sz w:val="24"/>
          <w:szCs w:val="24"/>
          <w:lang w:val="es-ES"/>
        </w:rPr>
        <w:t xml:space="preserve"> (Zea </w:t>
      </w:r>
      <w:proofErr w:type="spellStart"/>
      <w:r w:rsidRPr="007A2AE4">
        <w:rPr>
          <w:rFonts w:ascii="Arial" w:hAnsi="Arial" w:cs="Arial"/>
          <w:i/>
          <w:iCs/>
          <w:sz w:val="24"/>
          <w:szCs w:val="24"/>
          <w:lang w:val="es-ES"/>
        </w:rPr>
        <w:t>mays</w:t>
      </w:r>
      <w:proofErr w:type="spellEnd"/>
      <w:r w:rsidRPr="007A2AE4">
        <w:rPr>
          <w:rFonts w:ascii="Arial" w:hAnsi="Arial" w:cs="Arial"/>
          <w:sz w:val="24"/>
          <w:szCs w:val="24"/>
          <w:lang w:val="es-ES"/>
        </w:rPr>
        <w:t xml:space="preserve"> L.) "</w:t>
      </w:r>
      <w:proofErr w:type="spellStart"/>
      <w:r w:rsidRPr="007A2AE4">
        <w:rPr>
          <w:rFonts w:ascii="Arial" w:hAnsi="Arial" w:cs="Arial"/>
          <w:sz w:val="24"/>
          <w:szCs w:val="24"/>
          <w:lang w:val="es-ES"/>
        </w:rPr>
        <w:t>Reveals</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Root-Type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specific</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developmental</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programs</w:t>
      </w:r>
      <w:proofErr w:type="spellEnd"/>
      <w:r w:rsidRPr="007A2AE4">
        <w:rPr>
          <w:rFonts w:ascii="Arial" w:hAnsi="Arial" w:cs="Arial"/>
          <w:sz w:val="24"/>
          <w:szCs w:val="24"/>
          <w:lang w:val="es-ES"/>
        </w:rPr>
        <w:t xml:space="preserve">". </w:t>
      </w:r>
      <w:r w:rsidRPr="007A2AE4">
        <w:rPr>
          <w:rFonts w:ascii="Arial" w:hAnsi="Arial" w:cs="Arial"/>
          <w:i/>
          <w:iCs/>
          <w:sz w:val="24"/>
          <w:szCs w:val="24"/>
          <w:lang w:val="es-ES"/>
        </w:rPr>
        <w:t xml:space="preserve">Ann. </w:t>
      </w:r>
      <w:proofErr w:type="spellStart"/>
      <w:r w:rsidRPr="007A2AE4">
        <w:rPr>
          <w:rFonts w:ascii="Arial" w:hAnsi="Arial" w:cs="Arial"/>
          <w:i/>
          <w:iCs/>
          <w:sz w:val="24"/>
          <w:szCs w:val="24"/>
          <w:lang w:val="es-ES"/>
        </w:rPr>
        <w:t>Bot</w:t>
      </w:r>
      <w:proofErr w:type="spellEnd"/>
      <w:r w:rsidRPr="007A2AE4">
        <w:rPr>
          <w:rFonts w:ascii="Arial" w:hAnsi="Arial" w:cs="Arial"/>
          <w:i/>
          <w:iCs/>
          <w:sz w:val="24"/>
          <w:szCs w:val="24"/>
          <w:lang w:val="es-ES"/>
        </w:rPr>
        <w:t>.,</w:t>
      </w:r>
      <w:r w:rsidRPr="007A2AE4">
        <w:rPr>
          <w:rFonts w:ascii="Arial" w:hAnsi="Arial" w:cs="Arial"/>
          <w:sz w:val="24"/>
          <w:szCs w:val="24"/>
          <w:lang w:val="es-ES"/>
        </w:rPr>
        <w:t xml:space="preserve"> </w:t>
      </w:r>
      <w:r w:rsidRPr="007A2AE4">
        <w:rPr>
          <w:rFonts w:ascii="Arial" w:hAnsi="Arial" w:cs="Arial"/>
          <w:bCs/>
          <w:sz w:val="24"/>
          <w:szCs w:val="24"/>
          <w:lang w:val="es-ES"/>
        </w:rPr>
        <w:t>93</w:t>
      </w:r>
      <w:r w:rsidRPr="007A2AE4">
        <w:rPr>
          <w:rFonts w:ascii="Arial" w:hAnsi="Arial" w:cs="Arial"/>
          <w:sz w:val="24"/>
          <w:szCs w:val="24"/>
          <w:lang w:val="es-ES"/>
        </w:rPr>
        <w:t>: 359-368.         </w:t>
      </w:r>
    </w:p>
    <w:p w:rsidR="00885D41" w:rsidRPr="007A2AE4" w:rsidRDefault="00885D41" w:rsidP="007A2AE4">
      <w:pPr>
        <w:spacing w:line="360" w:lineRule="auto"/>
        <w:jc w:val="both"/>
        <w:rPr>
          <w:rFonts w:ascii="Arial" w:hAnsi="Arial" w:cs="Arial"/>
          <w:sz w:val="24"/>
          <w:szCs w:val="24"/>
          <w:lang w:val="es-ES"/>
        </w:rPr>
      </w:pPr>
      <w:proofErr w:type="spellStart"/>
      <w:r w:rsidRPr="007A2AE4">
        <w:rPr>
          <w:rFonts w:ascii="Arial" w:hAnsi="Arial" w:cs="Arial"/>
          <w:sz w:val="24"/>
          <w:szCs w:val="24"/>
          <w:lang w:val="es-ES"/>
        </w:rPr>
        <w:t>Hochholdinger</w:t>
      </w:r>
      <w:proofErr w:type="spellEnd"/>
      <w:r w:rsidRPr="007A2AE4">
        <w:rPr>
          <w:rFonts w:ascii="Arial" w:hAnsi="Arial" w:cs="Arial"/>
          <w:sz w:val="24"/>
          <w:szCs w:val="24"/>
          <w:lang w:val="es-ES"/>
        </w:rPr>
        <w:t>, F., 2009. "</w:t>
      </w:r>
      <w:proofErr w:type="spellStart"/>
      <w:r w:rsidRPr="007A2AE4">
        <w:rPr>
          <w:rFonts w:ascii="Arial" w:hAnsi="Arial" w:cs="Arial"/>
          <w:sz w:val="24"/>
          <w:szCs w:val="24"/>
          <w:lang w:val="es-ES"/>
        </w:rPr>
        <w:t>The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maize</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root</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system</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Morphology</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Anatomy</w:t>
      </w:r>
      <w:proofErr w:type="spellEnd"/>
      <w:r w:rsidRPr="007A2AE4">
        <w:rPr>
          <w:rFonts w:ascii="Arial" w:hAnsi="Arial" w:cs="Arial"/>
          <w:sz w:val="24"/>
          <w:szCs w:val="24"/>
          <w:lang w:val="es-ES"/>
        </w:rPr>
        <w:t xml:space="preserve">, and </w:t>
      </w:r>
      <w:proofErr w:type="spellStart"/>
      <w:r w:rsidRPr="007A2AE4">
        <w:rPr>
          <w:rFonts w:ascii="Arial" w:hAnsi="Arial" w:cs="Arial"/>
          <w:sz w:val="24"/>
          <w:szCs w:val="24"/>
          <w:lang w:val="es-ES"/>
        </w:rPr>
        <w:t>genetics</w:t>
      </w:r>
      <w:proofErr w:type="spellEnd"/>
      <w:r w:rsidRPr="007A2AE4">
        <w:rPr>
          <w:rFonts w:ascii="Arial" w:hAnsi="Arial" w:cs="Arial"/>
          <w:sz w:val="24"/>
          <w:szCs w:val="24"/>
          <w:lang w:val="es-ES"/>
        </w:rPr>
        <w:t xml:space="preserve">". J.L. </w:t>
      </w:r>
      <w:proofErr w:type="spellStart"/>
      <w:r w:rsidRPr="007A2AE4">
        <w:rPr>
          <w:rFonts w:ascii="Arial" w:hAnsi="Arial" w:cs="Arial"/>
          <w:sz w:val="24"/>
          <w:szCs w:val="24"/>
          <w:lang w:val="es-ES"/>
        </w:rPr>
        <w:t>Bennetzen</w:t>
      </w:r>
      <w:proofErr w:type="spellEnd"/>
      <w:r w:rsidRPr="007A2AE4">
        <w:rPr>
          <w:rFonts w:ascii="Arial" w:hAnsi="Arial" w:cs="Arial"/>
          <w:sz w:val="24"/>
          <w:szCs w:val="24"/>
          <w:lang w:val="es-ES"/>
        </w:rPr>
        <w:t xml:space="preserve"> and S.C. </w:t>
      </w:r>
      <w:proofErr w:type="spellStart"/>
      <w:r w:rsidRPr="007A2AE4">
        <w:rPr>
          <w:rFonts w:ascii="Arial" w:hAnsi="Arial" w:cs="Arial"/>
          <w:sz w:val="24"/>
          <w:szCs w:val="24"/>
          <w:lang w:val="es-ES"/>
        </w:rPr>
        <w:t>Hake</w:t>
      </w:r>
      <w:proofErr w:type="spellEnd"/>
      <w:r w:rsidRPr="007A2AE4">
        <w:rPr>
          <w:rFonts w:ascii="Arial" w:hAnsi="Arial" w:cs="Arial"/>
          <w:sz w:val="24"/>
          <w:szCs w:val="24"/>
          <w:lang w:val="es-ES"/>
        </w:rPr>
        <w:t xml:space="preserve"> (eds.), </w:t>
      </w:r>
      <w:proofErr w:type="spellStart"/>
      <w:r w:rsidRPr="007A2AE4">
        <w:rPr>
          <w:rFonts w:ascii="Arial" w:hAnsi="Arial" w:cs="Arial"/>
          <w:i/>
          <w:iCs/>
          <w:sz w:val="24"/>
          <w:szCs w:val="24"/>
          <w:lang w:val="es-ES"/>
        </w:rPr>
        <w:t>Handbook</w:t>
      </w:r>
      <w:proofErr w:type="spellEnd"/>
      <w:r w:rsidRPr="007A2AE4">
        <w:rPr>
          <w:rFonts w:ascii="Arial" w:hAnsi="Arial" w:cs="Arial"/>
          <w:i/>
          <w:iCs/>
          <w:sz w:val="24"/>
          <w:szCs w:val="24"/>
          <w:lang w:val="es-ES"/>
        </w:rPr>
        <w:t xml:space="preserve"> of </w:t>
      </w:r>
      <w:proofErr w:type="spellStart"/>
      <w:r w:rsidRPr="007A2AE4">
        <w:rPr>
          <w:rFonts w:ascii="Arial" w:hAnsi="Arial" w:cs="Arial"/>
          <w:i/>
          <w:iCs/>
          <w:sz w:val="24"/>
          <w:szCs w:val="24"/>
          <w:lang w:val="es-ES"/>
        </w:rPr>
        <w:t>maize</w:t>
      </w:r>
      <w:proofErr w:type="spellEnd"/>
      <w:r w:rsidRPr="007A2AE4">
        <w:rPr>
          <w:rFonts w:ascii="Arial" w:hAnsi="Arial" w:cs="Arial"/>
          <w:i/>
          <w:iCs/>
          <w:sz w:val="24"/>
          <w:szCs w:val="24"/>
          <w:lang w:val="es-ES"/>
        </w:rPr>
        <w:t xml:space="preserve">: </w:t>
      </w:r>
      <w:proofErr w:type="spellStart"/>
      <w:r w:rsidRPr="007A2AE4">
        <w:rPr>
          <w:rFonts w:ascii="Arial" w:hAnsi="Arial" w:cs="Arial"/>
          <w:i/>
          <w:iCs/>
          <w:sz w:val="24"/>
          <w:szCs w:val="24"/>
          <w:lang w:val="es-ES"/>
        </w:rPr>
        <w:t>Its</w:t>
      </w:r>
      <w:proofErr w:type="spellEnd"/>
      <w:r w:rsidRPr="007A2AE4">
        <w:rPr>
          <w:rFonts w:ascii="Arial" w:hAnsi="Arial" w:cs="Arial"/>
          <w:i/>
          <w:iCs/>
          <w:sz w:val="24"/>
          <w:szCs w:val="24"/>
          <w:lang w:val="es-ES"/>
        </w:rPr>
        <w:t xml:space="preserve"> </w:t>
      </w:r>
      <w:proofErr w:type="spellStart"/>
      <w:r w:rsidRPr="007A2AE4">
        <w:rPr>
          <w:rFonts w:ascii="Arial" w:hAnsi="Arial" w:cs="Arial"/>
          <w:i/>
          <w:iCs/>
          <w:sz w:val="24"/>
          <w:szCs w:val="24"/>
          <w:lang w:val="es-ES"/>
        </w:rPr>
        <w:t>Biology</w:t>
      </w:r>
      <w:proofErr w:type="spellEnd"/>
      <w:r w:rsidRPr="007A2AE4">
        <w:rPr>
          <w:rFonts w:ascii="Arial" w:hAnsi="Arial" w:cs="Arial"/>
          <w:i/>
          <w:iCs/>
          <w:sz w:val="24"/>
          <w:szCs w:val="24"/>
          <w:lang w:val="es-ES"/>
        </w:rPr>
        <w:t xml:space="preserve">. </w:t>
      </w:r>
      <w:proofErr w:type="spellStart"/>
      <w:r w:rsidRPr="007A2AE4">
        <w:rPr>
          <w:rFonts w:ascii="Arial" w:hAnsi="Arial" w:cs="Arial"/>
          <w:i/>
          <w:iCs/>
          <w:sz w:val="24"/>
          <w:szCs w:val="24"/>
          <w:lang w:val="es-ES"/>
        </w:rPr>
        <w:t>Springer</w:t>
      </w:r>
      <w:proofErr w:type="spellEnd"/>
      <w:r w:rsidRPr="007A2AE4">
        <w:rPr>
          <w:rFonts w:ascii="Arial" w:hAnsi="Arial" w:cs="Arial"/>
          <w:i/>
          <w:iCs/>
          <w:sz w:val="24"/>
          <w:szCs w:val="24"/>
          <w:lang w:val="es-ES"/>
        </w:rPr>
        <w:t xml:space="preserve"> </w:t>
      </w:r>
      <w:proofErr w:type="spellStart"/>
      <w:r w:rsidRPr="007A2AE4">
        <w:rPr>
          <w:rFonts w:ascii="Arial" w:hAnsi="Arial" w:cs="Arial"/>
          <w:i/>
          <w:iCs/>
          <w:sz w:val="24"/>
          <w:szCs w:val="24"/>
          <w:lang w:val="es-ES"/>
        </w:rPr>
        <w:t>Science</w:t>
      </w:r>
      <w:proofErr w:type="spellEnd"/>
      <w:r w:rsidRPr="007A2AE4">
        <w:rPr>
          <w:rFonts w:ascii="Arial" w:hAnsi="Arial" w:cs="Arial"/>
          <w:i/>
          <w:iCs/>
          <w:sz w:val="24"/>
          <w:szCs w:val="24"/>
          <w:lang w:val="es-ES"/>
        </w:rPr>
        <w:t>,</w:t>
      </w:r>
      <w:r w:rsidRPr="007A2AE4">
        <w:rPr>
          <w:rFonts w:ascii="Arial" w:hAnsi="Arial" w:cs="Arial"/>
          <w:sz w:val="24"/>
          <w:szCs w:val="24"/>
          <w:lang w:val="es-ES"/>
        </w:rPr>
        <w:t xml:space="preserve"> 145-160.    </w:t>
      </w:r>
    </w:p>
    <w:p w:rsidR="001267B1" w:rsidRPr="007A2AE4" w:rsidRDefault="001267B1" w:rsidP="007A2AE4">
      <w:pPr>
        <w:spacing w:line="360" w:lineRule="auto"/>
        <w:jc w:val="both"/>
        <w:rPr>
          <w:rFonts w:ascii="Arial" w:hAnsi="Arial" w:cs="Arial"/>
          <w:sz w:val="24"/>
          <w:szCs w:val="24"/>
        </w:rPr>
      </w:pPr>
      <w:proofErr w:type="spellStart"/>
      <w:r w:rsidRPr="007A2AE4">
        <w:rPr>
          <w:rFonts w:ascii="Arial" w:hAnsi="Arial" w:cs="Arial"/>
          <w:sz w:val="24"/>
          <w:szCs w:val="24"/>
          <w:lang w:val="es-ES"/>
        </w:rPr>
        <w:t>Hoecker</w:t>
      </w:r>
      <w:proofErr w:type="spellEnd"/>
      <w:r w:rsidRPr="007A2AE4">
        <w:rPr>
          <w:rFonts w:ascii="Arial" w:hAnsi="Arial" w:cs="Arial"/>
          <w:sz w:val="24"/>
          <w:szCs w:val="24"/>
          <w:lang w:val="es-ES"/>
        </w:rPr>
        <w:t xml:space="preserve">, N., </w:t>
      </w:r>
      <w:proofErr w:type="spellStart"/>
      <w:r w:rsidRPr="007A2AE4">
        <w:rPr>
          <w:rFonts w:ascii="Arial" w:hAnsi="Arial" w:cs="Arial"/>
          <w:sz w:val="24"/>
          <w:szCs w:val="24"/>
          <w:lang w:val="es-ES"/>
        </w:rPr>
        <w:t>Keller</w:t>
      </w:r>
      <w:proofErr w:type="spellEnd"/>
      <w:r w:rsidRPr="007A2AE4">
        <w:rPr>
          <w:rFonts w:ascii="Arial" w:hAnsi="Arial" w:cs="Arial"/>
          <w:sz w:val="24"/>
          <w:szCs w:val="24"/>
          <w:lang w:val="es-ES"/>
        </w:rPr>
        <w:t xml:space="preserve">, N., B., </w:t>
      </w:r>
      <w:proofErr w:type="spellStart"/>
      <w:r w:rsidRPr="007A2AE4">
        <w:rPr>
          <w:rFonts w:ascii="Arial" w:hAnsi="Arial" w:cs="Arial"/>
          <w:sz w:val="24"/>
          <w:szCs w:val="24"/>
          <w:lang w:val="es-ES"/>
        </w:rPr>
        <w:t>Piepho</w:t>
      </w:r>
      <w:proofErr w:type="spellEnd"/>
      <w:r w:rsidRPr="007A2AE4">
        <w:rPr>
          <w:rFonts w:ascii="Arial" w:hAnsi="Arial" w:cs="Arial"/>
          <w:sz w:val="24"/>
          <w:szCs w:val="24"/>
          <w:lang w:val="es-ES"/>
        </w:rPr>
        <w:t xml:space="preserve"> H. P., </w:t>
      </w:r>
      <w:proofErr w:type="spellStart"/>
      <w:r w:rsidRPr="007A2AE4">
        <w:rPr>
          <w:rFonts w:ascii="Arial" w:hAnsi="Arial" w:cs="Arial"/>
          <w:sz w:val="24"/>
          <w:szCs w:val="24"/>
          <w:lang w:val="es-ES"/>
        </w:rPr>
        <w:t>Hochholdinger</w:t>
      </w:r>
      <w:proofErr w:type="spellEnd"/>
      <w:r w:rsidRPr="007A2AE4">
        <w:rPr>
          <w:rFonts w:ascii="Arial" w:hAnsi="Arial" w:cs="Arial"/>
          <w:sz w:val="24"/>
          <w:szCs w:val="24"/>
          <w:lang w:val="es-ES"/>
        </w:rPr>
        <w:t>, F., 2006. "</w:t>
      </w:r>
      <w:proofErr w:type="spellStart"/>
      <w:r w:rsidRPr="007A2AE4">
        <w:rPr>
          <w:rFonts w:ascii="Arial" w:hAnsi="Arial" w:cs="Arial"/>
          <w:sz w:val="24"/>
          <w:szCs w:val="24"/>
          <w:lang w:val="es-ES"/>
        </w:rPr>
        <w:t>Manifestation</w:t>
      </w:r>
      <w:proofErr w:type="spellEnd"/>
      <w:r w:rsidRPr="007A2AE4">
        <w:rPr>
          <w:rFonts w:ascii="Arial" w:hAnsi="Arial" w:cs="Arial"/>
          <w:sz w:val="24"/>
          <w:szCs w:val="24"/>
          <w:lang w:val="es-ES"/>
        </w:rPr>
        <w:t xml:space="preserve"> of </w:t>
      </w:r>
      <w:proofErr w:type="spellStart"/>
      <w:r w:rsidRPr="007A2AE4">
        <w:rPr>
          <w:rFonts w:ascii="Arial" w:hAnsi="Arial" w:cs="Arial"/>
          <w:sz w:val="24"/>
          <w:szCs w:val="24"/>
          <w:lang w:val="es-ES"/>
        </w:rPr>
        <w:t>heterosis</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during</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early</w:t>
      </w:r>
      <w:proofErr w:type="spellEnd"/>
      <w:r w:rsidRPr="007A2AE4">
        <w:rPr>
          <w:rFonts w:ascii="Arial" w:hAnsi="Arial" w:cs="Arial"/>
          <w:sz w:val="24"/>
          <w:szCs w:val="24"/>
          <w:lang w:val="es-ES"/>
        </w:rPr>
        <w:t xml:space="preserve"> </w:t>
      </w:r>
      <w:proofErr w:type="spellStart"/>
      <w:r w:rsidRPr="007A2AE4">
        <w:rPr>
          <w:rFonts w:ascii="Arial" w:hAnsi="Arial" w:cs="Arial"/>
          <w:sz w:val="24"/>
          <w:szCs w:val="24"/>
          <w:lang w:val="es-ES"/>
        </w:rPr>
        <w:t>maize</w:t>
      </w:r>
      <w:proofErr w:type="spellEnd"/>
      <w:r w:rsidRPr="007A2AE4">
        <w:rPr>
          <w:rFonts w:ascii="Arial" w:hAnsi="Arial" w:cs="Arial"/>
          <w:sz w:val="24"/>
          <w:szCs w:val="24"/>
          <w:lang w:val="es-ES"/>
        </w:rPr>
        <w:t xml:space="preserve"> </w:t>
      </w:r>
      <w:r w:rsidRPr="007A2AE4">
        <w:rPr>
          <w:rFonts w:ascii="Arial" w:hAnsi="Arial" w:cs="Arial"/>
          <w:i/>
          <w:iCs/>
          <w:sz w:val="24"/>
          <w:szCs w:val="24"/>
          <w:lang w:val="es-ES"/>
        </w:rPr>
        <w:t xml:space="preserve">(Zea </w:t>
      </w:r>
      <w:proofErr w:type="spellStart"/>
      <w:r w:rsidRPr="007A2AE4">
        <w:rPr>
          <w:rFonts w:ascii="Arial" w:hAnsi="Arial" w:cs="Arial"/>
          <w:i/>
          <w:iCs/>
          <w:sz w:val="24"/>
          <w:szCs w:val="24"/>
          <w:lang w:val="es-ES"/>
        </w:rPr>
        <w:t>mays</w:t>
      </w:r>
      <w:proofErr w:type="spellEnd"/>
      <w:r w:rsidRPr="007A2AE4">
        <w:rPr>
          <w:rFonts w:ascii="Arial" w:hAnsi="Arial" w:cs="Arial"/>
          <w:sz w:val="24"/>
          <w:szCs w:val="24"/>
          <w:lang w:val="es-ES"/>
        </w:rPr>
        <w:t xml:space="preserve"> L.) </w:t>
      </w:r>
      <w:proofErr w:type="spellStart"/>
      <w:proofErr w:type="gramStart"/>
      <w:r w:rsidRPr="007A2AE4">
        <w:rPr>
          <w:rFonts w:ascii="Arial" w:hAnsi="Arial" w:cs="Arial"/>
          <w:sz w:val="24"/>
          <w:szCs w:val="24"/>
          <w:lang w:val="es-ES"/>
        </w:rPr>
        <w:t>root</w:t>
      </w:r>
      <w:proofErr w:type="spellEnd"/>
      <w:proofErr w:type="gramEnd"/>
      <w:r w:rsidRPr="007A2AE4">
        <w:rPr>
          <w:rFonts w:ascii="Arial" w:hAnsi="Arial" w:cs="Arial"/>
          <w:sz w:val="24"/>
          <w:szCs w:val="24"/>
          <w:lang w:val="es-ES"/>
        </w:rPr>
        <w:t xml:space="preserve"> </w:t>
      </w:r>
      <w:proofErr w:type="spellStart"/>
      <w:r w:rsidRPr="007A2AE4">
        <w:rPr>
          <w:rFonts w:ascii="Arial" w:hAnsi="Arial" w:cs="Arial"/>
          <w:sz w:val="24"/>
          <w:szCs w:val="24"/>
          <w:lang w:val="es-ES"/>
        </w:rPr>
        <w:t>development</w:t>
      </w:r>
      <w:proofErr w:type="spellEnd"/>
      <w:r w:rsidRPr="007A2AE4">
        <w:rPr>
          <w:rFonts w:ascii="Arial" w:hAnsi="Arial" w:cs="Arial"/>
          <w:sz w:val="24"/>
          <w:szCs w:val="24"/>
          <w:lang w:val="es-ES"/>
        </w:rPr>
        <w:t xml:space="preserve">". </w:t>
      </w:r>
      <w:proofErr w:type="spellStart"/>
      <w:r w:rsidRPr="007A2AE4">
        <w:rPr>
          <w:rFonts w:ascii="Arial" w:hAnsi="Arial" w:cs="Arial"/>
          <w:i/>
          <w:iCs/>
          <w:sz w:val="24"/>
          <w:szCs w:val="24"/>
          <w:lang w:val="es-ES"/>
        </w:rPr>
        <w:t>Theor</w:t>
      </w:r>
      <w:proofErr w:type="spellEnd"/>
      <w:r w:rsidRPr="007A2AE4">
        <w:rPr>
          <w:rFonts w:ascii="Arial" w:hAnsi="Arial" w:cs="Arial"/>
          <w:i/>
          <w:iCs/>
          <w:sz w:val="24"/>
          <w:szCs w:val="24"/>
          <w:lang w:val="es-ES"/>
        </w:rPr>
        <w:t xml:space="preserve">. </w:t>
      </w:r>
      <w:proofErr w:type="spellStart"/>
      <w:r w:rsidRPr="007A2AE4">
        <w:rPr>
          <w:rFonts w:ascii="Arial" w:hAnsi="Arial" w:cs="Arial"/>
          <w:i/>
          <w:iCs/>
          <w:sz w:val="24"/>
          <w:szCs w:val="24"/>
          <w:lang w:val="es-ES"/>
        </w:rPr>
        <w:t>Appl</w:t>
      </w:r>
      <w:proofErr w:type="spellEnd"/>
      <w:r w:rsidRPr="007A2AE4">
        <w:rPr>
          <w:rFonts w:ascii="Arial" w:hAnsi="Arial" w:cs="Arial"/>
          <w:i/>
          <w:iCs/>
          <w:sz w:val="24"/>
          <w:szCs w:val="24"/>
          <w:lang w:val="es-ES"/>
        </w:rPr>
        <w:t xml:space="preserve">. </w:t>
      </w:r>
      <w:proofErr w:type="spellStart"/>
      <w:r w:rsidRPr="007A2AE4">
        <w:rPr>
          <w:rFonts w:ascii="Arial" w:hAnsi="Arial" w:cs="Arial"/>
          <w:i/>
          <w:iCs/>
          <w:sz w:val="24"/>
          <w:szCs w:val="24"/>
          <w:lang w:val="es-ES"/>
        </w:rPr>
        <w:t>Genet</w:t>
      </w:r>
      <w:proofErr w:type="spellEnd"/>
      <w:r w:rsidRPr="007A2AE4">
        <w:rPr>
          <w:rFonts w:ascii="Arial" w:hAnsi="Arial" w:cs="Arial"/>
          <w:i/>
          <w:iCs/>
          <w:sz w:val="24"/>
          <w:szCs w:val="24"/>
          <w:lang w:val="es-ES"/>
        </w:rPr>
        <w:t>.,</w:t>
      </w:r>
      <w:r w:rsidRPr="007A2AE4">
        <w:rPr>
          <w:rFonts w:ascii="Arial" w:hAnsi="Arial" w:cs="Arial"/>
          <w:sz w:val="24"/>
          <w:szCs w:val="24"/>
          <w:lang w:val="es-ES"/>
        </w:rPr>
        <w:t xml:space="preserve"> </w:t>
      </w:r>
      <w:r w:rsidRPr="007A2AE4">
        <w:rPr>
          <w:rFonts w:ascii="Arial" w:hAnsi="Arial" w:cs="Arial"/>
          <w:bCs/>
          <w:sz w:val="24"/>
          <w:szCs w:val="24"/>
          <w:lang w:val="es-ES"/>
        </w:rPr>
        <w:t>112</w:t>
      </w:r>
      <w:r w:rsidRPr="007A2AE4">
        <w:rPr>
          <w:rFonts w:ascii="Arial" w:hAnsi="Arial" w:cs="Arial"/>
          <w:sz w:val="24"/>
          <w:szCs w:val="24"/>
          <w:lang w:val="es-ES"/>
        </w:rPr>
        <w:t>: 421-429.         </w:t>
      </w:r>
    </w:p>
    <w:p w:rsidR="00885D41" w:rsidRPr="007A2AE4" w:rsidRDefault="00885D41" w:rsidP="007A2AE4">
      <w:pPr>
        <w:spacing w:line="360" w:lineRule="auto"/>
        <w:jc w:val="both"/>
        <w:rPr>
          <w:rFonts w:ascii="Arial" w:hAnsi="Arial" w:cs="Arial"/>
          <w:bCs/>
          <w:iCs/>
          <w:sz w:val="24"/>
          <w:szCs w:val="24"/>
          <w:lang w:val="es-ES"/>
        </w:rPr>
      </w:pPr>
      <w:proofErr w:type="spellStart"/>
      <w:r w:rsidRPr="007A2AE4">
        <w:rPr>
          <w:rFonts w:ascii="Arial" w:hAnsi="Arial" w:cs="Arial"/>
          <w:bCs/>
          <w:iCs/>
          <w:sz w:val="24"/>
          <w:szCs w:val="24"/>
          <w:lang w:val="es-ES"/>
        </w:rPr>
        <w:t>Kayani</w:t>
      </w:r>
      <w:proofErr w:type="spellEnd"/>
      <w:r w:rsidRPr="007A2AE4">
        <w:rPr>
          <w:rFonts w:ascii="Arial" w:hAnsi="Arial" w:cs="Arial"/>
          <w:bCs/>
          <w:iCs/>
          <w:sz w:val="24"/>
          <w:szCs w:val="24"/>
          <w:lang w:val="es-ES"/>
        </w:rPr>
        <w:t xml:space="preserve">, S. A. et al. 1988. </w:t>
      </w:r>
      <w:proofErr w:type="spellStart"/>
      <w:r w:rsidRPr="007A2AE4">
        <w:rPr>
          <w:rFonts w:ascii="Arial" w:hAnsi="Arial" w:cs="Arial"/>
          <w:bCs/>
          <w:iCs/>
          <w:sz w:val="24"/>
          <w:szCs w:val="24"/>
          <w:lang w:val="es-ES"/>
        </w:rPr>
        <w:t>Effects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NaCl</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salinity</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on</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shoot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growth</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stomatal</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size</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its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distribution</w:t>
      </w:r>
      <w:proofErr w:type="spellEnd"/>
      <w:r w:rsidRPr="007A2AE4">
        <w:rPr>
          <w:rFonts w:ascii="Arial" w:hAnsi="Arial" w:cs="Arial"/>
          <w:bCs/>
          <w:iCs/>
          <w:sz w:val="24"/>
          <w:szCs w:val="24"/>
          <w:lang w:val="es-ES"/>
        </w:rPr>
        <w:t xml:space="preserve"> in Zea </w:t>
      </w:r>
      <w:proofErr w:type="spellStart"/>
      <w:r w:rsidRPr="007A2AE4">
        <w:rPr>
          <w:rFonts w:ascii="Arial" w:hAnsi="Arial" w:cs="Arial"/>
          <w:bCs/>
          <w:iCs/>
          <w:sz w:val="24"/>
          <w:szCs w:val="24"/>
          <w:lang w:val="es-ES"/>
        </w:rPr>
        <w:t>mays</w:t>
      </w:r>
      <w:proofErr w:type="spellEnd"/>
      <w:r w:rsidRPr="007A2AE4">
        <w:rPr>
          <w:rFonts w:ascii="Arial" w:hAnsi="Arial" w:cs="Arial"/>
          <w:bCs/>
          <w:iCs/>
          <w:sz w:val="24"/>
          <w:szCs w:val="24"/>
          <w:lang w:val="es-ES"/>
        </w:rPr>
        <w:t xml:space="preserve"> L. </w:t>
      </w:r>
      <w:proofErr w:type="spellStart"/>
      <w:r w:rsidRPr="007A2AE4">
        <w:rPr>
          <w:rFonts w:ascii="Arial" w:hAnsi="Arial" w:cs="Arial"/>
          <w:bCs/>
          <w:iCs/>
          <w:sz w:val="24"/>
          <w:szCs w:val="24"/>
          <w:lang w:val="es-ES"/>
        </w:rPr>
        <w:t>Pakistan</w:t>
      </w:r>
      <w:proofErr w:type="spellEnd"/>
      <w:r w:rsidRPr="007A2AE4">
        <w:rPr>
          <w:rFonts w:ascii="Arial" w:hAnsi="Arial" w:cs="Arial"/>
          <w:bCs/>
          <w:iCs/>
          <w:sz w:val="24"/>
          <w:szCs w:val="24"/>
          <w:lang w:val="es-ES"/>
        </w:rPr>
        <w:t>-</w:t>
      </w:r>
      <w:proofErr w:type="spellStart"/>
      <w:r w:rsidRPr="007A2AE4">
        <w:rPr>
          <w:rFonts w:ascii="Arial" w:hAnsi="Arial" w:cs="Arial"/>
          <w:bCs/>
          <w:iCs/>
          <w:sz w:val="24"/>
          <w:szCs w:val="24"/>
          <w:lang w:val="es-ES"/>
        </w:rPr>
        <w:t>Journal</w:t>
      </w:r>
      <w:proofErr w:type="spellEnd"/>
      <w:r w:rsidRPr="007A2AE4">
        <w:rPr>
          <w:rFonts w:ascii="Arial" w:hAnsi="Arial" w:cs="Arial"/>
          <w:bCs/>
          <w:iCs/>
          <w:sz w:val="24"/>
          <w:szCs w:val="24"/>
          <w:lang w:val="es-ES"/>
        </w:rPr>
        <w:t>-of-</w:t>
      </w:r>
      <w:proofErr w:type="spellStart"/>
      <w:r w:rsidRPr="007A2AE4">
        <w:rPr>
          <w:rFonts w:ascii="Arial" w:hAnsi="Arial" w:cs="Arial"/>
          <w:bCs/>
          <w:iCs/>
          <w:sz w:val="24"/>
          <w:szCs w:val="24"/>
          <w:lang w:val="es-ES"/>
        </w:rPr>
        <w:t>Botany</w:t>
      </w:r>
      <w:proofErr w:type="spellEnd"/>
      <w:r w:rsidRPr="007A2AE4">
        <w:rPr>
          <w:rFonts w:ascii="Arial" w:hAnsi="Arial" w:cs="Arial"/>
          <w:bCs/>
          <w:iCs/>
          <w:sz w:val="24"/>
          <w:szCs w:val="24"/>
          <w:lang w:val="es-ES"/>
        </w:rPr>
        <w:t>. 75- 81.</w:t>
      </w:r>
    </w:p>
    <w:p w:rsidR="00885D41" w:rsidRPr="007A2AE4" w:rsidRDefault="00885D41" w:rsidP="007A2AE4">
      <w:pPr>
        <w:spacing w:line="360" w:lineRule="auto"/>
        <w:jc w:val="both"/>
        <w:rPr>
          <w:rFonts w:ascii="Arial" w:hAnsi="Arial" w:cs="Arial"/>
          <w:sz w:val="24"/>
          <w:szCs w:val="24"/>
        </w:rPr>
      </w:pPr>
      <w:r w:rsidRPr="007A2AE4">
        <w:rPr>
          <w:rFonts w:ascii="Arial" w:hAnsi="Arial" w:cs="Arial"/>
          <w:sz w:val="24"/>
          <w:szCs w:val="24"/>
        </w:rPr>
        <w:lastRenderedPageBreak/>
        <w:t xml:space="preserve">Mendoza M.C. González, V. A, Engleman E. M  y Ortiz J.(2000) </w:t>
      </w:r>
      <w:r w:rsidRPr="007A2AE4">
        <w:rPr>
          <w:rFonts w:ascii="Arial" w:hAnsi="Arial" w:cs="Arial"/>
          <w:i/>
          <w:sz w:val="24"/>
          <w:szCs w:val="24"/>
        </w:rPr>
        <w:t>ÁREA DE FLOEMA Y PROLIFICACIÓN EN MAÍZ</w:t>
      </w:r>
      <w:r w:rsidRPr="007A2AE4">
        <w:rPr>
          <w:rFonts w:ascii="Arial" w:hAnsi="Arial" w:cs="Arial"/>
          <w:sz w:val="24"/>
          <w:szCs w:val="24"/>
        </w:rPr>
        <w:t xml:space="preserve"> .AGROCIENCIA VOLUMEN 34, NÚMERO 2, pp. 141 151</w:t>
      </w:r>
    </w:p>
    <w:p w:rsidR="00885D41" w:rsidRPr="007A2AE4" w:rsidRDefault="00885D41" w:rsidP="007A2AE4">
      <w:pPr>
        <w:spacing w:line="360" w:lineRule="auto"/>
        <w:jc w:val="both"/>
        <w:rPr>
          <w:rFonts w:ascii="Arial" w:hAnsi="Arial" w:cs="Arial"/>
          <w:sz w:val="24"/>
          <w:szCs w:val="24"/>
          <w:lang w:val="es-ES"/>
        </w:rPr>
      </w:pPr>
      <w:r w:rsidRPr="007A2AE4">
        <w:rPr>
          <w:rFonts w:ascii="Arial" w:hAnsi="Arial" w:cs="Arial"/>
          <w:sz w:val="24"/>
          <w:szCs w:val="24"/>
          <w:lang w:val="es-ES"/>
        </w:rPr>
        <w:t xml:space="preserve">Montero M.C.M.E (1998) </w:t>
      </w:r>
      <w:r w:rsidRPr="007A2AE4">
        <w:rPr>
          <w:rFonts w:ascii="Arial" w:hAnsi="Arial" w:cs="Arial"/>
          <w:i/>
          <w:sz w:val="24"/>
          <w:szCs w:val="24"/>
          <w:lang w:val="es-ES"/>
        </w:rPr>
        <w:t xml:space="preserve">Respuesta anatómica y ultra estructural al estrés de salinidad en genotipos sensibles y tolerantes de maíz (Zea </w:t>
      </w:r>
      <w:proofErr w:type="spellStart"/>
      <w:r w:rsidRPr="007A2AE4">
        <w:rPr>
          <w:rFonts w:ascii="Arial" w:hAnsi="Arial" w:cs="Arial"/>
          <w:i/>
          <w:sz w:val="24"/>
          <w:szCs w:val="24"/>
          <w:lang w:val="es-ES"/>
        </w:rPr>
        <w:t>mays</w:t>
      </w:r>
      <w:proofErr w:type="spellEnd"/>
      <w:r w:rsidRPr="007A2AE4">
        <w:rPr>
          <w:rFonts w:ascii="Arial" w:hAnsi="Arial" w:cs="Arial"/>
          <w:i/>
          <w:sz w:val="24"/>
          <w:szCs w:val="24"/>
          <w:lang w:val="es-ES"/>
        </w:rPr>
        <w:t xml:space="preserve"> L.)</w:t>
      </w:r>
      <w:r w:rsidRPr="007A2AE4">
        <w:rPr>
          <w:rFonts w:ascii="Arial" w:hAnsi="Arial" w:cs="Arial"/>
          <w:sz w:val="24"/>
          <w:szCs w:val="24"/>
          <w:lang w:val="es-ES"/>
        </w:rPr>
        <w:t xml:space="preserve"> Tesis para optar al grado de maestro en ciencias con especialidad en botánica. Universidad autónoma de Nuevo León facultad de ciencias biológicas.</w:t>
      </w:r>
    </w:p>
    <w:p w:rsidR="00885D41" w:rsidRPr="007A2AE4" w:rsidRDefault="00885D41" w:rsidP="007A2AE4">
      <w:pPr>
        <w:spacing w:line="360" w:lineRule="auto"/>
        <w:jc w:val="both"/>
        <w:rPr>
          <w:rFonts w:ascii="Arial" w:hAnsi="Arial" w:cs="Arial"/>
          <w:bCs/>
          <w:iCs/>
          <w:sz w:val="24"/>
          <w:szCs w:val="24"/>
          <w:lang w:val="es-ES"/>
        </w:rPr>
      </w:pPr>
      <w:r w:rsidRPr="007A2AE4">
        <w:rPr>
          <w:rFonts w:ascii="Arial" w:hAnsi="Arial" w:cs="Arial"/>
          <w:bCs/>
          <w:iCs/>
          <w:sz w:val="24"/>
          <w:szCs w:val="24"/>
          <w:lang w:val="es-ES"/>
        </w:rPr>
        <w:t xml:space="preserve">Noble, A.D., P.L. </w:t>
      </w:r>
      <w:proofErr w:type="spellStart"/>
      <w:r w:rsidRPr="007A2AE4">
        <w:rPr>
          <w:rFonts w:ascii="Arial" w:hAnsi="Arial" w:cs="Arial"/>
          <w:bCs/>
          <w:iCs/>
          <w:sz w:val="24"/>
          <w:szCs w:val="24"/>
          <w:lang w:val="es-ES"/>
        </w:rPr>
        <w:t>Greenfield</w:t>
      </w:r>
      <w:proofErr w:type="spellEnd"/>
      <w:r w:rsidRPr="007A2AE4">
        <w:rPr>
          <w:rFonts w:ascii="Arial" w:hAnsi="Arial" w:cs="Arial"/>
          <w:bCs/>
          <w:iCs/>
          <w:sz w:val="24"/>
          <w:szCs w:val="24"/>
          <w:lang w:val="es-ES"/>
        </w:rPr>
        <w:t xml:space="preserve">, and V.J. </w:t>
      </w:r>
      <w:proofErr w:type="spellStart"/>
      <w:r w:rsidRPr="007A2AE4">
        <w:rPr>
          <w:rFonts w:ascii="Arial" w:hAnsi="Arial" w:cs="Arial"/>
          <w:bCs/>
          <w:iCs/>
          <w:sz w:val="24"/>
          <w:szCs w:val="24"/>
          <w:lang w:val="es-ES"/>
        </w:rPr>
        <w:t>Bandu</w:t>
      </w:r>
      <w:proofErr w:type="spellEnd"/>
      <w:r w:rsidRPr="007A2AE4">
        <w:rPr>
          <w:rFonts w:ascii="Arial" w:hAnsi="Arial" w:cs="Arial"/>
          <w:bCs/>
          <w:iCs/>
          <w:sz w:val="24"/>
          <w:szCs w:val="24"/>
          <w:lang w:val="es-ES"/>
        </w:rPr>
        <w:t xml:space="preserve">. </w:t>
      </w:r>
      <w:r w:rsidR="00C111E0" w:rsidRPr="007A2AE4">
        <w:rPr>
          <w:rFonts w:ascii="Arial" w:hAnsi="Arial" w:cs="Arial"/>
          <w:bCs/>
          <w:iCs/>
          <w:sz w:val="24"/>
          <w:szCs w:val="24"/>
          <w:lang w:val="es-ES"/>
        </w:rPr>
        <w:t>(</w:t>
      </w:r>
      <w:r w:rsidRPr="007A2AE4">
        <w:rPr>
          <w:rFonts w:ascii="Arial" w:hAnsi="Arial" w:cs="Arial"/>
          <w:bCs/>
          <w:iCs/>
          <w:sz w:val="24"/>
          <w:szCs w:val="24"/>
          <w:lang w:val="es-ES"/>
        </w:rPr>
        <w:t>1985</w:t>
      </w:r>
      <w:r w:rsidR="00C111E0" w:rsidRPr="007A2AE4">
        <w:rPr>
          <w:rFonts w:ascii="Arial" w:hAnsi="Arial" w:cs="Arial"/>
          <w:bCs/>
          <w:iCs/>
          <w:sz w:val="24"/>
          <w:szCs w:val="24"/>
          <w:lang w:val="es-ES"/>
        </w:rPr>
        <w:t>)</w:t>
      </w:r>
      <w:r w:rsidRPr="007A2AE4">
        <w:rPr>
          <w:rFonts w:ascii="Arial" w:hAnsi="Arial" w:cs="Arial"/>
          <w:bCs/>
          <w:iCs/>
          <w:sz w:val="24"/>
          <w:szCs w:val="24"/>
          <w:lang w:val="es-ES"/>
        </w:rPr>
        <w:t xml:space="preserve">. </w:t>
      </w:r>
      <w:proofErr w:type="spellStart"/>
      <w:r w:rsidRPr="007A2AE4">
        <w:rPr>
          <w:rFonts w:ascii="Arial" w:hAnsi="Arial" w:cs="Arial"/>
          <w:bCs/>
          <w:i/>
          <w:iCs/>
          <w:sz w:val="24"/>
          <w:szCs w:val="24"/>
          <w:lang w:val="es-ES"/>
        </w:rPr>
        <w:t>Difference</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between</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heat</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tolerant</w:t>
      </w:r>
      <w:proofErr w:type="spellEnd"/>
      <w:r w:rsidRPr="007A2AE4">
        <w:rPr>
          <w:rFonts w:ascii="Arial" w:hAnsi="Arial" w:cs="Arial"/>
          <w:bCs/>
          <w:i/>
          <w:iCs/>
          <w:sz w:val="24"/>
          <w:szCs w:val="24"/>
          <w:lang w:val="es-ES"/>
        </w:rPr>
        <w:t xml:space="preserve"> and a </w:t>
      </w:r>
      <w:proofErr w:type="spellStart"/>
      <w:r w:rsidRPr="007A2AE4">
        <w:rPr>
          <w:rFonts w:ascii="Arial" w:hAnsi="Arial" w:cs="Arial"/>
          <w:bCs/>
          <w:i/>
          <w:iCs/>
          <w:sz w:val="24"/>
          <w:szCs w:val="24"/>
          <w:lang w:val="es-ES"/>
        </w:rPr>
        <w:t>heat-sensitive</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maize</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with</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respect</w:t>
      </w:r>
      <w:proofErr w:type="spellEnd"/>
      <w:r w:rsidRPr="007A2AE4">
        <w:rPr>
          <w:rFonts w:ascii="Arial" w:hAnsi="Arial" w:cs="Arial"/>
          <w:bCs/>
          <w:i/>
          <w:iCs/>
          <w:sz w:val="24"/>
          <w:szCs w:val="24"/>
          <w:lang w:val="es-ES"/>
        </w:rPr>
        <w:t xml:space="preserve"> to </w:t>
      </w:r>
      <w:proofErr w:type="spellStart"/>
      <w:r w:rsidRPr="007A2AE4">
        <w:rPr>
          <w:rFonts w:ascii="Arial" w:hAnsi="Arial" w:cs="Arial"/>
          <w:bCs/>
          <w:i/>
          <w:iCs/>
          <w:sz w:val="24"/>
          <w:szCs w:val="24"/>
          <w:lang w:val="es-ES"/>
        </w:rPr>
        <w:t>leaf</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blade</w:t>
      </w:r>
      <w:proofErr w:type="spellEnd"/>
      <w:r w:rsidRPr="007A2AE4">
        <w:rPr>
          <w:rFonts w:ascii="Arial" w:hAnsi="Arial" w:cs="Arial"/>
          <w:bCs/>
          <w:i/>
          <w:iCs/>
          <w:sz w:val="24"/>
          <w:szCs w:val="24"/>
          <w:lang w:val="es-ES"/>
        </w:rPr>
        <w:t xml:space="preserve"> </w:t>
      </w:r>
      <w:proofErr w:type="spellStart"/>
      <w:r w:rsidRPr="007A2AE4">
        <w:rPr>
          <w:rFonts w:ascii="Arial" w:hAnsi="Arial" w:cs="Arial"/>
          <w:bCs/>
          <w:i/>
          <w:iCs/>
          <w:sz w:val="24"/>
          <w:szCs w:val="24"/>
          <w:lang w:val="es-ES"/>
        </w:rPr>
        <w:t>micromorphology</w:t>
      </w:r>
      <w:proofErr w:type="spellEnd"/>
      <w:r w:rsidRPr="007A2AE4">
        <w:rPr>
          <w:rFonts w:ascii="Arial" w:hAnsi="Arial" w:cs="Arial"/>
          <w:bCs/>
          <w:i/>
          <w:iCs/>
          <w:sz w:val="24"/>
          <w:szCs w:val="24"/>
          <w:lang w:val="es-ES"/>
        </w:rPr>
        <w:t xml:space="preserve"> and cuticular </w:t>
      </w:r>
      <w:proofErr w:type="spellStart"/>
      <w:r w:rsidRPr="007A2AE4">
        <w:rPr>
          <w:rFonts w:ascii="Arial" w:hAnsi="Arial" w:cs="Arial"/>
          <w:bCs/>
          <w:i/>
          <w:iCs/>
          <w:sz w:val="24"/>
          <w:szCs w:val="24"/>
          <w:lang w:val="es-ES"/>
        </w:rPr>
        <w:t>anatomy</w:t>
      </w:r>
      <w:proofErr w:type="spellEnd"/>
      <w:r w:rsidRPr="007A2AE4">
        <w:rPr>
          <w:rFonts w:ascii="Arial" w:hAnsi="Arial" w:cs="Arial"/>
          <w:bCs/>
          <w:i/>
          <w:iCs/>
          <w:sz w:val="24"/>
          <w:szCs w:val="24"/>
          <w:lang w:val="es-ES"/>
        </w:rPr>
        <w:t>.</w:t>
      </w:r>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Proceeding</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fifteenth</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annual</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congress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south</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African</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society</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crop</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production</w:t>
      </w:r>
      <w:proofErr w:type="spellEnd"/>
      <w:r w:rsidRPr="007A2AE4">
        <w:rPr>
          <w:rFonts w:ascii="Arial" w:hAnsi="Arial" w:cs="Arial"/>
          <w:bCs/>
          <w:iCs/>
          <w:sz w:val="24"/>
          <w:szCs w:val="24"/>
          <w:lang w:val="es-ES"/>
        </w:rPr>
        <w:t xml:space="preserve">. 1985. 699716:9 ref. Pietermaritzburg, South </w:t>
      </w:r>
      <w:proofErr w:type="spellStart"/>
      <w:r w:rsidRPr="007A2AE4">
        <w:rPr>
          <w:rFonts w:ascii="Arial" w:hAnsi="Arial" w:cs="Arial"/>
          <w:bCs/>
          <w:iCs/>
          <w:sz w:val="24"/>
          <w:szCs w:val="24"/>
          <w:lang w:val="es-ES"/>
        </w:rPr>
        <w:t>Africa</w:t>
      </w:r>
      <w:proofErr w:type="spellEnd"/>
      <w:r w:rsidRPr="007A2AE4">
        <w:rPr>
          <w:rFonts w:ascii="Arial" w:hAnsi="Arial" w:cs="Arial"/>
          <w:bCs/>
          <w:iCs/>
          <w:sz w:val="24"/>
          <w:szCs w:val="24"/>
          <w:lang w:val="es-ES"/>
        </w:rPr>
        <w:t>.</w:t>
      </w:r>
    </w:p>
    <w:p w:rsidR="00D85AAF" w:rsidRPr="007A2AE4" w:rsidRDefault="00D85AAF" w:rsidP="007A2AE4">
      <w:pPr>
        <w:spacing w:line="360" w:lineRule="auto"/>
        <w:jc w:val="both"/>
        <w:rPr>
          <w:rFonts w:ascii="Arial" w:hAnsi="Arial" w:cs="Arial"/>
          <w:bCs/>
          <w:iCs/>
          <w:sz w:val="24"/>
          <w:szCs w:val="24"/>
        </w:rPr>
      </w:pPr>
      <w:r w:rsidRPr="007A2AE4">
        <w:rPr>
          <w:rFonts w:ascii="Arial" w:hAnsi="Arial" w:cs="Arial"/>
          <w:bCs/>
          <w:iCs/>
          <w:sz w:val="24"/>
          <w:szCs w:val="24"/>
        </w:rPr>
        <w:t xml:space="preserve">Olmedilla, A., Alché, J.D y Rodríguez ,M.I(2010). </w:t>
      </w:r>
      <w:r w:rsidRPr="007A2AE4">
        <w:rPr>
          <w:rFonts w:ascii="Arial" w:hAnsi="Arial" w:cs="Arial"/>
          <w:bCs/>
          <w:i/>
          <w:iCs/>
          <w:sz w:val="24"/>
          <w:szCs w:val="24"/>
        </w:rPr>
        <w:t>Identificación histológica y ultraestructural de plantas C4 y CAM</w:t>
      </w:r>
      <w:r w:rsidRPr="007A2AE4">
        <w:rPr>
          <w:rFonts w:ascii="Arial" w:hAnsi="Arial" w:cs="Arial"/>
          <w:bCs/>
          <w:iCs/>
          <w:sz w:val="24"/>
          <w:szCs w:val="24"/>
        </w:rPr>
        <w:t xml:space="preserve">. C4 y CAM Características generales y uso en programas de desarrollo de tierras áridas y semiáridas CONSEJO SUPERIOR DE INVESTIGACIONES CIENTÍFICAS FUNDACIÓN RAMÓN ARECES Madrid.Catálogo general de publicaciones oficiales: </w:t>
      </w:r>
      <w:r w:rsidRPr="007A2AE4">
        <w:rPr>
          <w:rFonts w:ascii="Arial" w:hAnsi="Arial" w:cs="Arial"/>
          <w:bCs/>
          <w:iCs/>
          <w:sz w:val="24"/>
          <w:szCs w:val="24"/>
        </w:rPr>
        <w:fldChar w:fldCharType="begin"/>
      </w:r>
      <w:r w:rsidRPr="007A2AE4">
        <w:rPr>
          <w:rFonts w:ascii="Arial" w:hAnsi="Arial" w:cs="Arial"/>
          <w:bCs/>
          <w:iCs/>
          <w:sz w:val="24"/>
          <w:szCs w:val="24"/>
        </w:rPr>
        <w:instrText xml:space="preserve"> HYPERLINK "http://publicaciones.060.es" </w:instrText>
      </w:r>
      <w:r w:rsidRPr="007A2AE4">
        <w:rPr>
          <w:rFonts w:ascii="Arial" w:hAnsi="Arial" w:cs="Arial"/>
          <w:bCs/>
          <w:iCs/>
          <w:sz w:val="24"/>
          <w:szCs w:val="24"/>
        </w:rPr>
        <w:fldChar w:fldCharType="separate"/>
      </w:r>
      <w:r w:rsidRPr="007A2AE4">
        <w:rPr>
          <w:rStyle w:val="Hipervnculo"/>
          <w:rFonts w:ascii="Arial" w:hAnsi="Arial" w:cs="Arial"/>
          <w:bCs/>
          <w:iCs/>
          <w:sz w:val="24"/>
          <w:szCs w:val="24"/>
        </w:rPr>
        <w:t>http://publicaciones.060.es</w:t>
      </w:r>
      <w:r w:rsidRPr="007A2AE4">
        <w:rPr>
          <w:rFonts w:ascii="Arial" w:hAnsi="Arial" w:cs="Arial"/>
          <w:bCs/>
          <w:iCs/>
          <w:sz w:val="24"/>
          <w:szCs w:val="24"/>
          <w:lang w:val="es-ES"/>
        </w:rPr>
        <w:fldChar w:fldCharType="end"/>
      </w:r>
      <w:r w:rsidRPr="007A2AE4">
        <w:rPr>
          <w:rFonts w:ascii="Arial" w:hAnsi="Arial" w:cs="Arial"/>
          <w:bCs/>
          <w:iCs/>
          <w:sz w:val="24"/>
          <w:szCs w:val="24"/>
        </w:rPr>
        <w:t>..pp 107-114</w:t>
      </w:r>
    </w:p>
    <w:p w:rsidR="00D85AAF" w:rsidRDefault="00D85AAF" w:rsidP="007A2AE4">
      <w:pPr>
        <w:spacing w:line="360" w:lineRule="auto"/>
        <w:jc w:val="both"/>
        <w:rPr>
          <w:rFonts w:ascii="Arial" w:hAnsi="Arial" w:cs="Arial"/>
          <w:bCs/>
          <w:iCs/>
          <w:sz w:val="24"/>
          <w:szCs w:val="24"/>
        </w:rPr>
      </w:pPr>
      <w:r w:rsidRPr="007A2AE4">
        <w:rPr>
          <w:rFonts w:ascii="Arial" w:hAnsi="Arial" w:cs="Arial"/>
          <w:bCs/>
          <w:iCs/>
          <w:sz w:val="24"/>
          <w:szCs w:val="24"/>
        </w:rPr>
        <w:t xml:space="preserve">PAGANO, E.A., WOLOSIUK, R.A., ** y ANA CHUECA SANCHO A.CH.(2010) </w:t>
      </w:r>
      <w:r w:rsidRPr="007A2AE4">
        <w:rPr>
          <w:rFonts w:ascii="Arial" w:hAnsi="Arial" w:cs="Arial"/>
          <w:bCs/>
          <w:i/>
          <w:iCs/>
          <w:sz w:val="24"/>
          <w:szCs w:val="24"/>
        </w:rPr>
        <w:t>Evolución del metabolismo fotosintético C4 y los estados de transición C3-C4.</w:t>
      </w:r>
      <w:r w:rsidRPr="007A2AE4">
        <w:rPr>
          <w:rFonts w:ascii="Arial" w:hAnsi="Arial" w:cs="Arial"/>
          <w:bCs/>
          <w:iCs/>
          <w:sz w:val="24"/>
          <w:szCs w:val="24"/>
        </w:rPr>
        <w:t xml:space="preserve"> C4 y CAM Características generales y uso en programas de desarrollo de tierras áridas y semiáridas CONSEJO SUPERIOR DE INVESTIGACIONES CIENTÍFICAS FUNDACIÓN RAMÓN ARECES Madrid. pp19-23</w:t>
      </w:r>
    </w:p>
    <w:p w:rsidR="00676698" w:rsidRPr="00676698" w:rsidRDefault="00676698" w:rsidP="007A2AE4">
      <w:pPr>
        <w:spacing w:line="360" w:lineRule="auto"/>
        <w:jc w:val="both"/>
        <w:rPr>
          <w:rFonts w:ascii="Arial" w:hAnsi="Arial" w:cs="Arial"/>
          <w:bCs/>
          <w:iCs/>
          <w:sz w:val="24"/>
          <w:szCs w:val="24"/>
          <w:lang w:val="es-ES"/>
        </w:rPr>
      </w:pPr>
      <w:r w:rsidRPr="00676698">
        <w:rPr>
          <w:rFonts w:ascii="Arial" w:hAnsi="Arial" w:cs="Arial"/>
          <w:bCs/>
          <w:iCs/>
          <w:sz w:val="24"/>
          <w:szCs w:val="24"/>
          <w:lang w:val="es-ES"/>
        </w:rPr>
        <w:t xml:space="preserve">Pérez, K. (2021) </w:t>
      </w:r>
      <w:r w:rsidRPr="00676698">
        <w:rPr>
          <w:rFonts w:ascii="Arial" w:hAnsi="Arial" w:cs="Arial"/>
          <w:bCs/>
          <w:i/>
          <w:iCs/>
          <w:sz w:val="24"/>
          <w:szCs w:val="24"/>
          <w:lang w:val="es-ES"/>
        </w:rPr>
        <w:t xml:space="preserve">Propuesta de un Atlas de Anatomía Vegetal (1ra parte) y de un sistema de actividades para  su empleo en la asignatura Botánica de la carrera Ingeniería Agrónoma. </w:t>
      </w:r>
      <w:r w:rsidRPr="00676698">
        <w:rPr>
          <w:rFonts w:ascii="Arial" w:hAnsi="Arial" w:cs="Arial"/>
          <w:bCs/>
          <w:iCs/>
          <w:sz w:val="24"/>
          <w:szCs w:val="24"/>
          <w:lang w:val="es-ES"/>
        </w:rPr>
        <w:t>Trabajo de diploma. Mayabeque. Facultad de Ciencias Pedagógicas. Departamento de Ciencias Naturales y Exactas. Universidad Agraria de La Habana “Fructuoso Rodríguez Pérez”.</w:t>
      </w:r>
    </w:p>
    <w:p w:rsidR="00885D41" w:rsidRPr="007A2AE4" w:rsidRDefault="00885D41" w:rsidP="007A2AE4">
      <w:pPr>
        <w:spacing w:line="360" w:lineRule="auto"/>
        <w:jc w:val="both"/>
        <w:rPr>
          <w:rFonts w:ascii="Arial" w:hAnsi="Arial" w:cs="Arial"/>
          <w:sz w:val="24"/>
          <w:szCs w:val="24"/>
          <w:lang w:val="es-ES"/>
        </w:rPr>
      </w:pPr>
      <w:proofErr w:type="spellStart"/>
      <w:r w:rsidRPr="007A2AE4">
        <w:rPr>
          <w:rFonts w:ascii="Arial" w:hAnsi="Arial" w:cs="Arial"/>
          <w:sz w:val="24"/>
          <w:szCs w:val="24"/>
          <w:lang w:val="es-ES"/>
        </w:rPr>
        <w:lastRenderedPageBreak/>
        <w:t>Poloni</w:t>
      </w:r>
      <w:proofErr w:type="spellEnd"/>
      <w:r w:rsidRPr="007A2AE4">
        <w:rPr>
          <w:rFonts w:ascii="Arial" w:hAnsi="Arial" w:cs="Arial"/>
          <w:sz w:val="24"/>
          <w:szCs w:val="24"/>
          <w:lang w:val="es-ES"/>
        </w:rPr>
        <w:t xml:space="preserve">, N., </w:t>
      </w:r>
      <w:proofErr w:type="spellStart"/>
      <w:r w:rsidRPr="007A2AE4">
        <w:rPr>
          <w:rFonts w:ascii="Arial" w:hAnsi="Arial" w:cs="Arial"/>
          <w:sz w:val="24"/>
          <w:szCs w:val="24"/>
          <w:lang w:val="es-ES"/>
        </w:rPr>
        <w:t>Tordable</w:t>
      </w:r>
      <w:proofErr w:type="spellEnd"/>
      <w:r w:rsidRPr="007A2AE4">
        <w:rPr>
          <w:rFonts w:ascii="Arial" w:hAnsi="Arial" w:cs="Arial"/>
          <w:sz w:val="24"/>
          <w:szCs w:val="24"/>
          <w:lang w:val="es-ES"/>
        </w:rPr>
        <w:t xml:space="preserve">, M., </w:t>
      </w:r>
      <w:proofErr w:type="spellStart"/>
      <w:r w:rsidRPr="007A2AE4">
        <w:rPr>
          <w:rFonts w:ascii="Arial" w:hAnsi="Arial" w:cs="Arial"/>
          <w:sz w:val="24"/>
          <w:szCs w:val="24"/>
          <w:lang w:val="es-ES"/>
        </w:rPr>
        <w:t>Vigliocco</w:t>
      </w:r>
      <w:proofErr w:type="spellEnd"/>
      <w:r w:rsidRPr="007A2AE4">
        <w:rPr>
          <w:rFonts w:ascii="Arial" w:hAnsi="Arial" w:cs="Arial"/>
          <w:sz w:val="24"/>
          <w:szCs w:val="24"/>
          <w:lang w:val="es-ES"/>
        </w:rPr>
        <w:t xml:space="preserve">, A., </w:t>
      </w:r>
      <w:proofErr w:type="spellStart"/>
      <w:r w:rsidRPr="007A2AE4">
        <w:rPr>
          <w:rFonts w:ascii="Arial" w:hAnsi="Arial" w:cs="Arial"/>
          <w:sz w:val="24"/>
          <w:szCs w:val="24"/>
          <w:lang w:val="es-ES"/>
        </w:rPr>
        <w:t>Boito</w:t>
      </w:r>
      <w:proofErr w:type="spellEnd"/>
      <w:r w:rsidRPr="007A2AE4">
        <w:rPr>
          <w:rFonts w:ascii="Arial" w:hAnsi="Arial" w:cs="Arial"/>
          <w:sz w:val="24"/>
          <w:szCs w:val="24"/>
          <w:lang w:val="es-ES"/>
        </w:rPr>
        <w:t>, G., Lorenzo, E. y Abdala, G</w:t>
      </w:r>
      <w:proofErr w:type="gramStart"/>
      <w:r w:rsidRPr="007A2AE4">
        <w:rPr>
          <w:rFonts w:ascii="Arial" w:hAnsi="Arial" w:cs="Arial"/>
          <w:sz w:val="24"/>
          <w:szCs w:val="24"/>
          <w:lang w:val="es-ES"/>
        </w:rPr>
        <w:t>.(</w:t>
      </w:r>
      <w:proofErr w:type="gramEnd"/>
      <w:r w:rsidRPr="007A2AE4">
        <w:rPr>
          <w:rFonts w:ascii="Arial" w:hAnsi="Arial" w:cs="Arial"/>
          <w:sz w:val="24"/>
          <w:szCs w:val="24"/>
          <w:lang w:val="es-ES"/>
        </w:rPr>
        <w:t xml:space="preserve">1993) Estudio morfológico e identificación de </w:t>
      </w:r>
      <w:proofErr w:type="spellStart"/>
      <w:r w:rsidRPr="007A2AE4">
        <w:rPr>
          <w:rFonts w:ascii="Arial" w:hAnsi="Arial" w:cs="Arial"/>
          <w:sz w:val="24"/>
          <w:szCs w:val="24"/>
          <w:lang w:val="es-ES"/>
        </w:rPr>
        <w:t>giberelinas</w:t>
      </w:r>
      <w:proofErr w:type="spellEnd"/>
      <w:r w:rsidRPr="007A2AE4">
        <w:rPr>
          <w:rFonts w:ascii="Arial" w:hAnsi="Arial" w:cs="Arial"/>
          <w:sz w:val="24"/>
          <w:szCs w:val="24"/>
          <w:lang w:val="es-ES"/>
        </w:rPr>
        <w:t xml:space="preserve"> endógenas en raíces de maíz (Zea </w:t>
      </w:r>
      <w:proofErr w:type="spellStart"/>
      <w:r w:rsidRPr="007A2AE4">
        <w:rPr>
          <w:rFonts w:ascii="Arial" w:hAnsi="Arial" w:cs="Arial"/>
          <w:sz w:val="24"/>
          <w:szCs w:val="24"/>
          <w:lang w:val="es-ES"/>
        </w:rPr>
        <w:t>mays</w:t>
      </w:r>
      <w:proofErr w:type="spellEnd"/>
      <w:r w:rsidRPr="007A2AE4">
        <w:rPr>
          <w:rFonts w:ascii="Arial" w:hAnsi="Arial" w:cs="Arial"/>
          <w:sz w:val="24"/>
          <w:szCs w:val="24"/>
          <w:lang w:val="es-ES"/>
        </w:rPr>
        <w:t xml:space="preserve"> L.) afectado por el Mal de Río Cuarto. AGRISCIENTIA, VOL. </w:t>
      </w:r>
      <w:proofErr w:type="gramStart"/>
      <w:r w:rsidRPr="007A2AE4">
        <w:rPr>
          <w:rFonts w:ascii="Arial" w:hAnsi="Arial" w:cs="Arial"/>
          <w:sz w:val="24"/>
          <w:szCs w:val="24"/>
          <w:lang w:val="es-ES"/>
        </w:rPr>
        <w:t>X :</w:t>
      </w:r>
      <w:proofErr w:type="gramEnd"/>
      <w:r w:rsidRPr="007A2AE4">
        <w:rPr>
          <w:rFonts w:ascii="Arial" w:hAnsi="Arial" w:cs="Arial"/>
          <w:sz w:val="24"/>
          <w:szCs w:val="24"/>
          <w:lang w:val="es-ES"/>
        </w:rPr>
        <w:t xml:space="preserve"> 11-19</w:t>
      </w:r>
    </w:p>
    <w:p w:rsidR="00885D41" w:rsidRPr="007A2AE4" w:rsidRDefault="00885D41" w:rsidP="007A2AE4">
      <w:pPr>
        <w:spacing w:line="360" w:lineRule="auto"/>
        <w:jc w:val="both"/>
        <w:rPr>
          <w:rFonts w:ascii="Arial" w:hAnsi="Arial" w:cs="Arial"/>
          <w:bCs/>
          <w:iCs/>
          <w:sz w:val="24"/>
          <w:szCs w:val="24"/>
          <w:lang w:val="es-ES"/>
        </w:rPr>
      </w:pPr>
      <w:proofErr w:type="spellStart"/>
      <w:r w:rsidRPr="007A2AE4">
        <w:rPr>
          <w:rFonts w:ascii="Arial" w:hAnsi="Arial" w:cs="Arial"/>
          <w:bCs/>
          <w:iCs/>
          <w:sz w:val="24"/>
          <w:szCs w:val="24"/>
          <w:lang w:val="es-ES"/>
        </w:rPr>
        <w:t>Ristic</w:t>
      </w:r>
      <w:proofErr w:type="spellEnd"/>
      <w:r w:rsidRPr="007A2AE4">
        <w:rPr>
          <w:rFonts w:ascii="Arial" w:hAnsi="Arial" w:cs="Arial"/>
          <w:bCs/>
          <w:iCs/>
          <w:sz w:val="24"/>
          <w:szCs w:val="24"/>
          <w:lang w:val="es-ES"/>
        </w:rPr>
        <w:t xml:space="preserve">, Z. D. J. </w:t>
      </w:r>
      <w:proofErr w:type="spellStart"/>
      <w:r w:rsidRPr="007A2AE4">
        <w:rPr>
          <w:rFonts w:ascii="Arial" w:hAnsi="Arial" w:cs="Arial"/>
          <w:bCs/>
          <w:iCs/>
          <w:sz w:val="24"/>
          <w:szCs w:val="24"/>
          <w:lang w:val="es-ES"/>
        </w:rPr>
        <w:t>Gifford</w:t>
      </w:r>
      <w:proofErr w:type="spellEnd"/>
      <w:r w:rsidRPr="007A2AE4">
        <w:rPr>
          <w:rFonts w:ascii="Arial" w:hAnsi="Arial" w:cs="Arial"/>
          <w:bCs/>
          <w:iCs/>
          <w:sz w:val="24"/>
          <w:szCs w:val="24"/>
          <w:lang w:val="es-ES"/>
        </w:rPr>
        <w:t xml:space="preserve"> And D. D. </w:t>
      </w:r>
      <w:proofErr w:type="spellStart"/>
      <w:r w:rsidRPr="007A2AE4">
        <w:rPr>
          <w:rFonts w:ascii="Arial" w:hAnsi="Arial" w:cs="Arial"/>
          <w:bCs/>
          <w:iCs/>
          <w:sz w:val="24"/>
          <w:szCs w:val="24"/>
          <w:lang w:val="es-ES"/>
        </w:rPr>
        <w:t>Cass</w:t>
      </w:r>
      <w:proofErr w:type="spellEnd"/>
      <w:r w:rsidRPr="007A2AE4">
        <w:rPr>
          <w:rFonts w:ascii="Arial" w:hAnsi="Arial" w:cs="Arial"/>
          <w:bCs/>
          <w:iCs/>
          <w:sz w:val="24"/>
          <w:szCs w:val="24"/>
          <w:lang w:val="es-ES"/>
        </w:rPr>
        <w:t xml:space="preserve">. 1992 </w:t>
      </w:r>
      <w:proofErr w:type="spellStart"/>
      <w:r w:rsidRPr="007A2AE4">
        <w:rPr>
          <w:rFonts w:ascii="Arial" w:hAnsi="Arial" w:cs="Arial"/>
          <w:bCs/>
          <w:iCs/>
          <w:sz w:val="24"/>
          <w:szCs w:val="24"/>
          <w:lang w:val="es-ES"/>
        </w:rPr>
        <w:t>Dehidratation</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damage</w:t>
      </w:r>
      <w:proofErr w:type="spellEnd"/>
      <w:r w:rsidRPr="007A2AE4">
        <w:rPr>
          <w:rFonts w:ascii="Arial" w:hAnsi="Arial" w:cs="Arial"/>
          <w:bCs/>
          <w:iCs/>
          <w:sz w:val="24"/>
          <w:szCs w:val="24"/>
          <w:lang w:val="es-ES"/>
        </w:rPr>
        <w:t xml:space="preserve"> to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i plasma and </w:t>
      </w:r>
      <w:proofErr w:type="spellStart"/>
      <w:r w:rsidRPr="007A2AE4">
        <w:rPr>
          <w:rFonts w:ascii="Arial" w:hAnsi="Arial" w:cs="Arial"/>
          <w:bCs/>
          <w:iCs/>
          <w:sz w:val="24"/>
          <w:szCs w:val="24"/>
          <w:lang w:val="es-ES"/>
        </w:rPr>
        <w:t>membrane</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thylakoids</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heat</w:t>
      </w:r>
      <w:proofErr w:type="spellEnd"/>
      <w:r w:rsidRPr="007A2AE4">
        <w:rPr>
          <w:rFonts w:ascii="Arial" w:hAnsi="Arial" w:cs="Arial"/>
          <w:bCs/>
          <w:iCs/>
          <w:sz w:val="24"/>
          <w:szCs w:val="24"/>
          <w:lang w:val="es-ES"/>
        </w:rPr>
        <w:t xml:space="preserve">-shock </w:t>
      </w:r>
      <w:proofErr w:type="spellStart"/>
      <w:r w:rsidRPr="007A2AE4">
        <w:rPr>
          <w:rFonts w:ascii="Arial" w:hAnsi="Arial" w:cs="Arial"/>
          <w:bCs/>
          <w:iCs/>
          <w:sz w:val="24"/>
          <w:szCs w:val="24"/>
          <w:lang w:val="es-ES"/>
        </w:rPr>
        <w:t>proteins</w:t>
      </w:r>
      <w:proofErr w:type="spellEnd"/>
      <w:r w:rsidRPr="007A2AE4">
        <w:rPr>
          <w:rFonts w:ascii="Arial" w:hAnsi="Arial" w:cs="Arial"/>
          <w:bCs/>
          <w:iCs/>
          <w:sz w:val="24"/>
          <w:szCs w:val="24"/>
          <w:lang w:val="es-ES"/>
        </w:rPr>
        <w:t xml:space="preserve"> in </w:t>
      </w:r>
      <w:proofErr w:type="spellStart"/>
      <w:r w:rsidRPr="007A2AE4">
        <w:rPr>
          <w:rFonts w:ascii="Arial" w:hAnsi="Arial" w:cs="Arial"/>
          <w:bCs/>
          <w:iCs/>
          <w:sz w:val="24"/>
          <w:szCs w:val="24"/>
          <w:lang w:val="es-ES"/>
        </w:rPr>
        <w:t>lines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maize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differing</w:t>
      </w:r>
      <w:proofErr w:type="spellEnd"/>
      <w:r w:rsidRPr="007A2AE4">
        <w:rPr>
          <w:rFonts w:ascii="Arial" w:hAnsi="Arial" w:cs="Arial"/>
          <w:bCs/>
          <w:iCs/>
          <w:sz w:val="24"/>
          <w:szCs w:val="24"/>
          <w:lang w:val="es-ES"/>
        </w:rPr>
        <w:t xml:space="preserve"> in </w:t>
      </w:r>
      <w:proofErr w:type="spellStart"/>
      <w:r w:rsidRPr="007A2AE4">
        <w:rPr>
          <w:rFonts w:ascii="Arial" w:hAnsi="Arial" w:cs="Arial"/>
          <w:bCs/>
          <w:iCs/>
          <w:sz w:val="24"/>
          <w:szCs w:val="24"/>
          <w:lang w:val="es-ES"/>
        </w:rPr>
        <w:t>endogenous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levels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abscisic</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acid</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drought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resistance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Journal</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Plant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Physiology</w:t>
      </w:r>
      <w:proofErr w:type="spellEnd"/>
      <w:r w:rsidRPr="007A2AE4">
        <w:rPr>
          <w:rFonts w:ascii="Arial" w:hAnsi="Arial" w:cs="Arial"/>
          <w:bCs/>
          <w:iCs/>
          <w:sz w:val="24"/>
          <w:szCs w:val="24"/>
          <w:lang w:val="es-ES"/>
        </w:rPr>
        <w:t>. 139:4,467-473.</w:t>
      </w:r>
    </w:p>
    <w:p w:rsidR="00ED566F" w:rsidRPr="007A2AE4" w:rsidRDefault="00885D41" w:rsidP="007A2AE4">
      <w:pPr>
        <w:spacing w:line="360" w:lineRule="auto"/>
        <w:jc w:val="both"/>
        <w:rPr>
          <w:rFonts w:ascii="Arial" w:hAnsi="Arial" w:cs="Arial"/>
          <w:bCs/>
          <w:iCs/>
          <w:sz w:val="24"/>
          <w:szCs w:val="24"/>
          <w:lang w:val="es-ES"/>
        </w:rPr>
      </w:pPr>
      <w:proofErr w:type="spellStart"/>
      <w:r w:rsidRPr="007A2AE4">
        <w:rPr>
          <w:rFonts w:ascii="Arial" w:hAnsi="Arial" w:cs="Arial"/>
          <w:bCs/>
          <w:iCs/>
          <w:sz w:val="24"/>
          <w:szCs w:val="24"/>
          <w:lang w:val="es-ES"/>
        </w:rPr>
        <w:t>Rubtsova</w:t>
      </w:r>
      <w:proofErr w:type="spellEnd"/>
      <w:r w:rsidRPr="007A2AE4">
        <w:rPr>
          <w:rFonts w:ascii="Arial" w:hAnsi="Arial" w:cs="Arial"/>
          <w:bCs/>
          <w:iCs/>
          <w:sz w:val="24"/>
          <w:szCs w:val="24"/>
          <w:lang w:val="es-ES"/>
        </w:rPr>
        <w:t xml:space="preserve">, M. S. 1984. </w:t>
      </w:r>
      <w:proofErr w:type="spellStart"/>
      <w:r w:rsidRPr="007A2AE4">
        <w:rPr>
          <w:rFonts w:ascii="Arial" w:hAnsi="Arial" w:cs="Arial"/>
          <w:bCs/>
          <w:iCs/>
          <w:sz w:val="24"/>
          <w:szCs w:val="24"/>
          <w:lang w:val="es-ES"/>
        </w:rPr>
        <w:t>Changes</w:t>
      </w:r>
      <w:proofErr w:type="spellEnd"/>
      <w:r w:rsidRPr="007A2AE4">
        <w:rPr>
          <w:rFonts w:ascii="Arial" w:hAnsi="Arial" w:cs="Arial"/>
          <w:bCs/>
          <w:iCs/>
          <w:sz w:val="24"/>
          <w:szCs w:val="24"/>
          <w:lang w:val="es-ES"/>
        </w:rPr>
        <w:t xml:space="preserve"> in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electrical</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properties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maize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grains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flint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type</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with</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opaque-2 gene, </w:t>
      </w:r>
      <w:proofErr w:type="spellStart"/>
      <w:r w:rsidRPr="007A2AE4">
        <w:rPr>
          <w:rFonts w:ascii="Arial" w:hAnsi="Arial" w:cs="Arial"/>
          <w:bCs/>
          <w:iCs/>
          <w:sz w:val="24"/>
          <w:szCs w:val="24"/>
          <w:lang w:val="es-ES"/>
        </w:rPr>
        <w:t>following</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treatment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with</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salts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mannitol</w:t>
      </w:r>
      <w:proofErr w:type="spellEnd"/>
      <w:r w:rsidRPr="007A2AE4">
        <w:rPr>
          <w:rFonts w:ascii="Arial" w:hAnsi="Arial" w:cs="Arial"/>
          <w:bCs/>
          <w:iCs/>
          <w:sz w:val="24"/>
          <w:szCs w:val="24"/>
          <w:lang w:val="es-ES"/>
        </w:rPr>
        <w:t xml:space="preserve"> and nucleases </w:t>
      </w:r>
      <w:proofErr w:type="spellStart"/>
      <w:r w:rsidRPr="007A2AE4">
        <w:rPr>
          <w:rFonts w:ascii="Arial" w:hAnsi="Arial" w:cs="Arial"/>
          <w:bCs/>
          <w:iCs/>
          <w:sz w:val="24"/>
          <w:szCs w:val="24"/>
          <w:lang w:val="es-ES"/>
        </w:rPr>
        <w:t>Fiziol</w:t>
      </w:r>
      <w:proofErr w:type="spellEnd"/>
      <w:r w:rsidRPr="007A2AE4">
        <w:rPr>
          <w:rFonts w:ascii="Arial" w:hAnsi="Arial" w:cs="Arial"/>
          <w:bCs/>
          <w:iCs/>
          <w:sz w:val="24"/>
          <w:szCs w:val="24"/>
          <w:lang w:val="es-ES"/>
        </w:rPr>
        <w:t>.</w:t>
      </w:r>
      <w:proofErr w:type="gramStart"/>
      <w:r w:rsidRPr="007A2AE4">
        <w:rPr>
          <w:rFonts w:ascii="Arial" w:hAnsi="Arial" w:cs="Arial"/>
          <w:bCs/>
          <w:iCs/>
          <w:sz w:val="24"/>
          <w:szCs w:val="24"/>
          <w:lang w:val="es-ES"/>
        </w:rPr>
        <w:t>,</w:t>
      </w:r>
      <w:proofErr w:type="spellStart"/>
      <w:r w:rsidRPr="007A2AE4">
        <w:rPr>
          <w:rFonts w:ascii="Arial" w:hAnsi="Arial" w:cs="Arial"/>
          <w:bCs/>
          <w:iCs/>
          <w:sz w:val="24"/>
          <w:szCs w:val="24"/>
          <w:lang w:val="es-ES"/>
        </w:rPr>
        <w:t>Elelctrofíziol</w:t>
      </w:r>
      <w:proofErr w:type="spellEnd"/>
      <w:proofErr w:type="gramEnd"/>
      <w:r w:rsidRPr="007A2AE4">
        <w:rPr>
          <w:rFonts w:ascii="Arial" w:hAnsi="Arial" w:cs="Arial"/>
          <w:bCs/>
          <w:iCs/>
          <w:sz w:val="24"/>
          <w:szCs w:val="24"/>
          <w:lang w:val="es-ES"/>
        </w:rPr>
        <w:t xml:space="preserve">. I </w:t>
      </w:r>
      <w:proofErr w:type="spellStart"/>
      <w:r w:rsidRPr="007A2AE4">
        <w:rPr>
          <w:rFonts w:ascii="Arial" w:hAnsi="Arial" w:cs="Arial"/>
          <w:bCs/>
          <w:iCs/>
          <w:sz w:val="24"/>
          <w:szCs w:val="24"/>
          <w:lang w:val="es-ES"/>
        </w:rPr>
        <w:t>biokhimiya</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skh.rast</w:t>
      </w:r>
      <w:proofErr w:type="spellEnd"/>
      <w:r w:rsidRPr="007A2AE4">
        <w:rPr>
          <w:rFonts w:ascii="Arial" w:hAnsi="Arial" w:cs="Arial"/>
          <w:bCs/>
          <w:iCs/>
          <w:sz w:val="24"/>
          <w:szCs w:val="24"/>
          <w:lang w:val="es-ES"/>
        </w:rPr>
        <w:t>. 27-50.</w:t>
      </w:r>
    </w:p>
    <w:p w:rsidR="00A41D24" w:rsidRPr="007A2AE4" w:rsidRDefault="00A41D24" w:rsidP="007A2AE4">
      <w:pPr>
        <w:spacing w:line="360" w:lineRule="auto"/>
        <w:jc w:val="both"/>
        <w:rPr>
          <w:rFonts w:ascii="Arial" w:hAnsi="Arial" w:cs="Arial"/>
          <w:bCs/>
          <w:iCs/>
          <w:sz w:val="24"/>
          <w:szCs w:val="24"/>
        </w:rPr>
      </w:pPr>
      <w:r w:rsidRPr="007A2AE4">
        <w:rPr>
          <w:rFonts w:ascii="Arial" w:hAnsi="Arial" w:cs="Arial"/>
          <w:bCs/>
          <w:iCs/>
          <w:sz w:val="24"/>
          <w:szCs w:val="24"/>
        </w:rPr>
        <w:t xml:space="preserve">Simón M.R., Golik, S.I.(2018) </w:t>
      </w:r>
      <w:r w:rsidRPr="007A2AE4">
        <w:rPr>
          <w:rFonts w:ascii="Arial" w:hAnsi="Arial" w:cs="Arial"/>
          <w:bCs/>
          <w:i/>
          <w:iCs/>
          <w:sz w:val="24"/>
          <w:szCs w:val="24"/>
        </w:rPr>
        <w:t>Cereales de verano</w:t>
      </w:r>
      <w:r w:rsidRPr="007A2AE4">
        <w:rPr>
          <w:rFonts w:ascii="Arial" w:hAnsi="Arial" w:cs="Arial"/>
          <w:bCs/>
          <w:iCs/>
          <w:sz w:val="24"/>
          <w:szCs w:val="24"/>
        </w:rPr>
        <w:t xml:space="preserve">. Universidad Nacional de La Plata  Editorial de la Universidad de La Plata 47 N.º 380 / La Plata B1900AJP / Buenos Aires, Argentina. </w:t>
      </w:r>
      <w:r w:rsidRPr="007A2AE4">
        <w:rPr>
          <w:rFonts w:ascii="Arial" w:hAnsi="Arial" w:cs="Arial"/>
          <w:bCs/>
          <w:iCs/>
          <w:sz w:val="24"/>
          <w:szCs w:val="24"/>
        </w:rPr>
        <w:fldChar w:fldCharType="begin"/>
      </w:r>
      <w:r w:rsidRPr="007A2AE4">
        <w:rPr>
          <w:rFonts w:ascii="Arial" w:hAnsi="Arial" w:cs="Arial"/>
          <w:bCs/>
          <w:iCs/>
          <w:sz w:val="24"/>
          <w:szCs w:val="24"/>
        </w:rPr>
        <w:instrText xml:space="preserve"> HYPERLINK "mailto:edulp.editorial@gmail.com" </w:instrText>
      </w:r>
      <w:r w:rsidRPr="007A2AE4">
        <w:rPr>
          <w:rFonts w:ascii="Arial" w:hAnsi="Arial" w:cs="Arial"/>
          <w:bCs/>
          <w:iCs/>
          <w:sz w:val="24"/>
          <w:szCs w:val="24"/>
        </w:rPr>
        <w:fldChar w:fldCharType="separate"/>
      </w:r>
      <w:r w:rsidRPr="007A2AE4">
        <w:rPr>
          <w:rStyle w:val="Hipervnculo"/>
          <w:rFonts w:ascii="Arial" w:hAnsi="Arial" w:cs="Arial"/>
          <w:bCs/>
          <w:iCs/>
          <w:sz w:val="24"/>
          <w:szCs w:val="24"/>
        </w:rPr>
        <w:t>edulp.editorial@gmail.com</w:t>
      </w:r>
      <w:r w:rsidRPr="007A2AE4">
        <w:rPr>
          <w:rFonts w:ascii="Arial" w:hAnsi="Arial" w:cs="Arial"/>
          <w:bCs/>
          <w:iCs/>
          <w:sz w:val="24"/>
          <w:szCs w:val="24"/>
          <w:lang w:val="es-ES"/>
        </w:rPr>
        <w:fldChar w:fldCharType="end"/>
      </w:r>
      <w:r w:rsidRPr="007A2AE4">
        <w:rPr>
          <w:rFonts w:ascii="Arial" w:hAnsi="Arial" w:cs="Arial"/>
          <w:bCs/>
          <w:iCs/>
          <w:sz w:val="24"/>
          <w:szCs w:val="24"/>
        </w:rPr>
        <w:t xml:space="preserve">.  </w:t>
      </w:r>
      <w:r w:rsidRPr="007A2AE4">
        <w:rPr>
          <w:rFonts w:ascii="Arial" w:hAnsi="Arial" w:cs="Arial"/>
          <w:bCs/>
          <w:iCs/>
          <w:sz w:val="24"/>
          <w:szCs w:val="24"/>
        </w:rPr>
        <w:fldChar w:fldCharType="begin"/>
      </w:r>
      <w:r w:rsidRPr="007A2AE4">
        <w:rPr>
          <w:rFonts w:ascii="Arial" w:hAnsi="Arial" w:cs="Arial"/>
          <w:bCs/>
          <w:iCs/>
          <w:sz w:val="24"/>
          <w:szCs w:val="24"/>
        </w:rPr>
        <w:instrText xml:space="preserve"> HYPERLINK "http://www.editorial.unlp.edu.ar. pp" </w:instrText>
      </w:r>
      <w:r w:rsidRPr="007A2AE4">
        <w:rPr>
          <w:rFonts w:ascii="Arial" w:hAnsi="Arial" w:cs="Arial"/>
          <w:bCs/>
          <w:iCs/>
          <w:sz w:val="24"/>
          <w:szCs w:val="24"/>
        </w:rPr>
        <w:fldChar w:fldCharType="separate"/>
      </w:r>
      <w:r w:rsidRPr="007A2AE4">
        <w:rPr>
          <w:rStyle w:val="Hipervnculo"/>
          <w:rFonts w:ascii="Arial" w:hAnsi="Arial" w:cs="Arial"/>
          <w:bCs/>
          <w:iCs/>
          <w:sz w:val="24"/>
          <w:szCs w:val="24"/>
        </w:rPr>
        <w:t>www.editorial.unlp.edu.ar. pp</w:t>
      </w:r>
      <w:r w:rsidRPr="007A2AE4">
        <w:rPr>
          <w:rFonts w:ascii="Arial" w:hAnsi="Arial" w:cs="Arial"/>
          <w:bCs/>
          <w:iCs/>
          <w:sz w:val="24"/>
          <w:szCs w:val="24"/>
          <w:lang w:val="es-ES"/>
        </w:rPr>
        <w:fldChar w:fldCharType="end"/>
      </w:r>
      <w:r w:rsidRPr="007A2AE4">
        <w:rPr>
          <w:rFonts w:ascii="Arial" w:hAnsi="Arial" w:cs="Arial"/>
          <w:bCs/>
          <w:iCs/>
          <w:sz w:val="24"/>
          <w:szCs w:val="24"/>
        </w:rPr>
        <w:t xml:space="preserve"> 1-24 </w:t>
      </w:r>
    </w:p>
    <w:p w:rsidR="00324652" w:rsidRPr="007A2AE4" w:rsidRDefault="00324652" w:rsidP="007A2AE4">
      <w:pPr>
        <w:spacing w:line="360" w:lineRule="auto"/>
        <w:jc w:val="both"/>
        <w:rPr>
          <w:rFonts w:ascii="Arial" w:hAnsi="Arial" w:cs="Arial"/>
          <w:bCs/>
          <w:iCs/>
          <w:sz w:val="24"/>
          <w:szCs w:val="24"/>
          <w:lang w:val="es-ES"/>
        </w:rPr>
      </w:pPr>
      <w:proofErr w:type="spellStart"/>
      <w:r w:rsidRPr="007A2AE4">
        <w:rPr>
          <w:rFonts w:ascii="Arial" w:hAnsi="Arial" w:cs="Arial"/>
          <w:bCs/>
          <w:iCs/>
          <w:sz w:val="24"/>
          <w:szCs w:val="24"/>
          <w:lang w:val="es-ES"/>
        </w:rPr>
        <w:t>Schwarz</w:t>
      </w:r>
      <w:proofErr w:type="spellEnd"/>
      <w:r w:rsidRPr="007A2AE4">
        <w:rPr>
          <w:rFonts w:ascii="Arial" w:hAnsi="Arial" w:cs="Arial"/>
          <w:bCs/>
          <w:iCs/>
          <w:sz w:val="24"/>
          <w:szCs w:val="24"/>
          <w:lang w:val="es-ES"/>
        </w:rPr>
        <w:t xml:space="preserve">, M. 1984. </w:t>
      </w:r>
      <w:proofErr w:type="spellStart"/>
      <w:r w:rsidRPr="007A2AE4">
        <w:rPr>
          <w:rFonts w:ascii="Arial" w:hAnsi="Arial" w:cs="Arial"/>
          <w:bCs/>
          <w:iCs/>
          <w:sz w:val="24"/>
          <w:szCs w:val="24"/>
          <w:lang w:val="es-ES"/>
        </w:rPr>
        <w:t>Morfological</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growth</w:t>
      </w:r>
      <w:proofErr w:type="spellEnd"/>
      <w:r w:rsidRPr="007A2AE4">
        <w:rPr>
          <w:rFonts w:ascii="Arial" w:hAnsi="Arial" w:cs="Arial"/>
          <w:bCs/>
          <w:iCs/>
          <w:sz w:val="24"/>
          <w:szCs w:val="24"/>
          <w:lang w:val="es-ES"/>
        </w:rPr>
        <w:t xml:space="preserve"> responses to </w:t>
      </w:r>
      <w:proofErr w:type="spellStart"/>
      <w:r w:rsidRPr="007A2AE4">
        <w:rPr>
          <w:rFonts w:ascii="Arial" w:hAnsi="Arial" w:cs="Arial"/>
          <w:bCs/>
          <w:iCs/>
          <w:sz w:val="24"/>
          <w:szCs w:val="24"/>
          <w:lang w:val="es-ES"/>
        </w:rPr>
        <w:t>salinity</w:t>
      </w:r>
      <w:proofErr w:type="spellEnd"/>
      <w:r w:rsidRPr="007A2AE4">
        <w:rPr>
          <w:rFonts w:ascii="Arial" w:hAnsi="Arial" w:cs="Arial"/>
          <w:bCs/>
          <w:iCs/>
          <w:sz w:val="24"/>
          <w:szCs w:val="24"/>
          <w:lang w:val="es-ES"/>
        </w:rPr>
        <w:t xml:space="preserve"> at </w:t>
      </w:r>
      <w:proofErr w:type="spellStart"/>
      <w:r w:rsidRPr="007A2AE4">
        <w:rPr>
          <w:rFonts w:ascii="Arial" w:hAnsi="Arial" w:cs="Arial"/>
          <w:bCs/>
          <w:iCs/>
          <w:sz w:val="24"/>
          <w:szCs w:val="24"/>
          <w:lang w:val="es-ES"/>
        </w:rPr>
        <w:t>high</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level</w:t>
      </w:r>
      <w:proofErr w:type="spellEnd"/>
      <w:r w:rsidRPr="007A2AE4">
        <w:rPr>
          <w:rFonts w:ascii="Arial" w:hAnsi="Arial" w:cs="Arial"/>
          <w:bCs/>
          <w:iCs/>
          <w:sz w:val="24"/>
          <w:szCs w:val="24"/>
          <w:lang w:val="es-ES"/>
        </w:rPr>
        <w:t xml:space="preserve"> carbón </w:t>
      </w:r>
      <w:proofErr w:type="spellStart"/>
      <w:r w:rsidRPr="007A2AE4">
        <w:rPr>
          <w:rFonts w:ascii="Arial" w:hAnsi="Arial" w:cs="Arial"/>
          <w:bCs/>
          <w:iCs/>
          <w:sz w:val="24"/>
          <w:szCs w:val="24"/>
          <w:lang w:val="es-ES"/>
        </w:rPr>
        <w:t>dioxide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Proceedings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sixth</w:t>
      </w:r>
      <w:proofErr w:type="spellEnd"/>
      <w:r w:rsidRPr="007A2AE4">
        <w:rPr>
          <w:rFonts w:ascii="Arial" w:hAnsi="Arial" w:cs="Arial"/>
          <w:bCs/>
          <w:iCs/>
          <w:sz w:val="24"/>
          <w:szCs w:val="24"/>
          <w:lang w:val="es-ES"/>
        </w:rPr>
        <w:t xml:space="preserve"> International </w:t>
      </w:r>
      <w:proofErr w:type="spellStart"/>
      <w:r w:rsidRPr="007A2AE4">
        <w:rPr>
          <w:rFonts w:ascii="Arial" w:hAnsi="Arial" w:cs="Arial"/>
          <w:bCs/>
          <w:iCs/>
          <w:sz w:val="24"/>
          <w:szCs w:val="24"/>
          <w:lang w:val="es-ES"/>
        </w:rPr>
        <w:t>congress</w:t>
      </w:r>
      <w:proofErr w:type="spellEnd"/>
      <w:r w:rsidRPr="007A2AE4">
        <w:rPr>
          <w:rFonts w:ascii="Arial" w:hAnsi="Arial" w:cs="Arial"/>
          <w:bCs/>
          <w:iCs/>
          <w:sz w:val="24"/>
          <w:szCs w:val="24"/>
          <w:lang w:val="es-ES"/>
        </w:rPr>
        <w:t xml:space="preserve"> cm </w:t>
      </w:r>
      <w:proofErr w:type="spellStart"/>
      <w:r w:rsidRPr="007A2AE4">
        <w:rPr>
          <w:rFonts w:ascii="Arial" w:hAnsi="Arial" w:cs="Arial"/>
          <w:bCs/>
          <w:iCs/>
          <w:sz w:val="24"/>
          <w:szCs w:val="24"/>
          <w:lang w:val="es-ES"/>
        </w:rPr>
        <w:t>soiless</w:t>
      </w:r>
      <w:proofErr w:type="spellEnd"/>
      <w:r w:rsidRPr="007A2AE4">
        <w:rPr>
          <w:rFonts w:ascii="Arial" w:hAnsi="Arial" w:cs="Arial"/>
          <w:bCs/>
          <w:iCs/>
          <w:sz w:val="24"/>
          <w:szCs w:val="24"/>
          <w:lang w:val="es-ES"/>
        </w:rPr>
        <w:t xml:space="preserve"> culture, </w:t>
      </w:r>
      <w:proofErr w:type="spellStart"/>
      <w:r w:rsidRPr="007A2AE4">
        <w:rPr>
          <w:rFonts w:ascii="Arial" w:hAnsi="Arial" w:cs="Arial"/>
          <w:bCs/>
          <w:iCs/>
          <w:sz w:val="24"/>
          <w:szCs w:val="24"/>
          <w:lang w:val="es-ES"/>
        </w:rPr>
        <w:t>Lunteren</w:t>
      </w:r>
      <w:proofErr w:type="spellEnd"/>
      <w:r w:rsidRPr="007A2AE4">
        <w:rPr>
          <w:rFonts w:ascii="Arial" w:hAnsi="Arial" w:cs="Arial"/>
          <w:bCs/>
          <w:iCs/>
          <w:sz w:val="24"/>
          <w:szCs w:val="24"/>
          <w:lang w:val="es-ES"/>
        </w:rPr>
        <w:t xml:space="preserve">, 1984, 565-570; 4 </w:t>
      </w:r>
      <w:proofErr w:type="spellStart"/>
      <w:r w:rsidRPr="007A2AE4">
        <w:rPr>
          <w:rFonts w:ascii="Arial" w:hAnsi="Arial" w:cs="Arial"/>
          <w:bCs/>
          <w:iCs/>
          <w:sz w:val="24"/>
          <w:szCs w:val="24"/>
          <w:lang w:val="es-ES"/>
        </w:rPr>
        <w:t>ref</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Wageningen</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Hetherlands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Isosc</w:t>
      </w:r>
      <w:proofErr w:type="spellEnd"/>
      <w:r w:rsidRPr="007A2AE4">
        <w:rPr>
          <w:rFonts w:ascii="Arial" w:hAnsi="Arial" w:cs="Arial"/>
          <w:bCs/>
          <w:iCs/>
          <w:sz w:val="24"/>
          <w:szCs w:val="24"/>
          <w:lang w:val="es-ES"/>
        </w:rPr>
        <w:t>.</w:t>
      </w:r>
    </w:p>
    <w:p w:rsidR="00324652" w:rsidRPr="007A2AE4" w:rsidRDefault="00324652" w:rsidP="007A2AE4">
      <w:pPr>
        <w:spacing w:line="360" w:lineRule="auto"/>
        <w:jc w:val="both"/>
        <w:rPr>
          <w:rFonts w:ascii="Arial" w:hAnsi="Arial" w:cs="Arial"/>
          <w:bCs/>
          <w:iCs/>
          <w:sz w:val="24"/>
          <w:szCs w:val="24"/>
          <w:lang w:val="es-ES"/>
        </w:rPr>
      </w:pPr>
      <w:proofErr w:type="spellStart"/>
      <w:r w:rsidRPr="007A2AE4">
        <w:rPr>
          <w:rFonts w:ascii="Arial" w:hAnsi="Arial" w:cs="Arial"/>
          <w:bCs/>
          <w:iCs/>
          <w:sz w:val="24"/>
          <w:szCs w:val="24"/>
          <w:lang w:val="es-ES"/>
        </w:rPr>
        <w:t>Tretyakov</w:t>
      </w:r>
      <w:proofErr w:type="spellEnd"/>
      <w:r w:rsidRPr="007A2AE4">
        <w:rPr>
          <w:rFonts w:ascii="Arial" w:hAnsi="Arial" w:cs="Arial"/>
          <w:bCs/>
          <w:iCs/>
          <w:sz w:val="24"/>
          <w:szCs w:val="24"/>
          <w:lang w:val="es-ES"/>
        </w:rPr>
        <w:t xml:space="preserve">, N. N., E. I. </w:t>
      </w:r>
      <w:proofErr w:type="spellStart"/>
      <w:r w:rsidRPr="007A2AE4">
        <w:rPr>
          <w:rFonts w:ascii="Arial" w:hAnsi="Arial" w:cs="Arial"/>
          <w:bCs/>
          <w:iCs/>
          <w:sz w:val="24"/>
          <w:szCs w:val="24"/>
          <w:lang w:val="es-ES"/>
        </w:rPr>
        <w:t>Koshkin</w:t>
      </w:r>
      <w:proofErr w:type="spellEnd"/>
      <w:r w:rsidRPr="007A2AE4">
        <w:rPr>
          <w:rFonts w:ascii="Arial" w:hAnsi="Arial" w:cs="Arial"/>
          <w:bCs/>
          <w:iCs/>
          <w:sz w:val="24"/>
          <w:szCs w:val="24"/>
          <w:lang w:val="es-ES"/>
        </w:rPr>
        <w:t xml:space="preserve"> and S. M. </w:t>
      </w:r>
      <w:proofErr w:type="spellStart"/>
      <w:r w:rsidRPr="007A2AE4">
        <w:rPr>
          <w:rFonts w:ascii="Arial" w:hAnsi="Arial" w:cs="Arial"/>
          <w:bCs/>
          <w:iCs/>
          <w:sz w:val="24"/>
          <w:szCs w:val="24"/>
          <w:lang w:val="es-ES"/>
        </w:rPr>
        <w:t>Nesterova</w:t>
      </w:r>
      <w:proofErr w:type="spellEnd"/>
      <w:r w:rsidRPr="007A2AE4">
        <w:rPr>
          <w:rFonts w:ascii="Arial" w:hAnsi="Arial" w:cs="Arial"/>
          <w:bCs/>
          <w:iCs/>
          <w:sz w:val="24"/>
          <w:szCs w:val="24"/>
          <w:lang w:val="es-ES"/>
        </w:rPr>
        <w:t xml:space="preserve">. 1985. </w:t>
      </w:r>
      <w:proofErr w:type="spellStart"/>
      <w:r w:rsidRPr="007A2AE4">
        <w:rPr>
          <w:rFonts w:ascii="Arial" w:hAnsi="Arial" w:cs="Arial"/>
          <w:bCs/>
          <w:iCs/>
          <w:sz w:val="24"/>
          <w:szCs w:val="24"/>
          <w:lang w:val="es-ES"/>
        </w:rPr>
        <w:t>The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mesostructural</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organization</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leaves</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two</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maize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ecotypes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under</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moisture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deficit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Izvestiya</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Timiryazevskoi</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SeF</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skokhozyaistve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nnoi</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Akademii</w:t>
      </w:r>
      <w:proofErr w:type="spellEnd"/>
      <w:r w:rsidRPr="007A2AE4">
        <w:rPr>
          <w:rFonts w:ascii="Arial" w:hAnsi="Arial" w:cs="Arial"/>
          <w:bCs/>
          <w:iCs/>
          <w:sz w:val="24"/>
          <w:szCs w:val="24"/>
          <w:lang w:val="es-ES"/>
        </w:rPr>
        <w:t xml:space="preserve"> No 6:94-101.</w:t>
      </w:r>
    </w:p>
    <w:p w:rsidR="004F002B" w:rsidRPr="007A2AE4" w:rsidRDefault="004F002B" w:rsidP="007A2AE4">
      <w:pPr>
        <w:spacing w:line="360" w:lineRule="auto"/>
        <w:jc w:val="both"/>
        <w:rPr>
          <w:rFonts w:ascii="Arial" w:hAnsi="Arial" w:cs="Arial"/>
          <w:bCs/>
          <w:iCs/>
          <w:sz w:val="24"/>
          <w:szCs w:val="24"/>
          <w:lang w:val="es-ES"/>
        </w:rPr>
      </w:pPr>
      <w:r w:rsidRPr="007A2AE4">
        <w:rPr>
          <w:rFonts w:ascii="Arial" w:hAnsi="Arial" w:cs="Arial"/>
          <w:bCs/>
          <w:iCs/>
          <w:sz w:val="24"/>
          <w:szCs w:val="24"/>
          <w:lang w:val="es-ES"/>
        </w:rPr>
        <w:t>VOZNESENSKAYA, E. V.; FRANCESCHI, V. R.; KIIRATS, O.; FREITAG, H.; EDWARDS, G. E. (2001a). «</w:t>
      </w:r>
      <w:proofErr w:type="spellStart"/>
      <w:r w:rsidRPr="007A2AE4">
        <w:rPr>
          <w:rFonts w:ascii="Arial" w:hAnsi="Arial" w:cs="Arial"/>
          <w:bCs/>
          <w:iCs/>
          <w:sz w:val="24"/>
          <w:szCs w:val="24"/>
          <w:lang w:val="es-ES"/>
        </w:rPr>
        <w:t>Kranz</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anatomy</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is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notessential</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for</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terrestrial</w:t>
      </w:r>
      <w:proofErr w:type="spellEnd"/>
      <w:r w:rsidRPr="007A2AE4">
        <w:rPr>
          <w:rFonts w:ascii="Arial" w:hAnsi="Arial" w:cs="Arial"/>
          <w:bCs/>
          <w:iCs/>
          <w:sz w:val="24"/>
          <w:szCs w:val="24"/>
          <w:lang w:val="es-ES"/>
        </w:rPr>
        <w:t xml:space="preserve"> C4 </w:t>
      </w:r>
      <w:proofErr w:type="spellStart"/>
      <w:r w:rsidRPr="007A2AE4">
        <w:rPr>
          <w:rFonts w:ascii="Arial" w:hAnsi="Arial" w:cs="Arial"/>
          <w:bCs/>
          <w:iCs/>
          <w:sz w:val="24"/>
          <w:szCs w:val="24"/>
          <w:lang w:val="es-ES"/>
        </w:rPr>
        <w:t>plant</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photosynthesis</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Nature</w:t>
      </w:r>
      <w:proofErr w:type="spellEnd"/>
      <w:r w:rsidRPr="007A2AE4">
        <w:rPr>
          <w:rFonts w:ascii="Arial" w:hAnsi="Arial" w:cs="Arial"/>
          <w:bCs/>
          <w:iCs/>
          <w:sz w:val="24"/>
          <w:szCs w:val="24"/>
          <w:lang w:val="es-ES"/>
        </w:rPr>
        <w:t>, 414, 543-546.</w:t>
      </w:r>
    </w:p>
    <w:p w:rsidR="00AD36F7" w:rsidRPr="007A2AE4" w:rsidRDefault="00AD36F7" w:rsidP="007A2AE4">
      <w:pPr>
        <w:spacing w:line="360" w:lineRule="auto"/>
        <w:jc w:val="both"/>
        <w:rPr>
          <w:rFonts w:ascii="Arial" w:hAnsi="Arial" w:cs="Arial"/>
          <w:bCs/>
          <w:iCs/>
          <w:sz w:val="24"/>
          <w:szCs w:val="24"/>
          <w:lang w:val="es-ES"/>
        </w:rPr>
      </w:pPr>
      <w:proofErr w:type="spellStart"/>
      <w:r w:rsidRPr="007A2AE4">
        <w:rPr>
          <w:rFonts w:ascii="Arial" w:hAnsi="Arial" w:cs="Arial"/>
          <w:bCs/>
          <w:iCs/>
          <w:sz w:val="24"/>
          <w:szCs w:val="24"/>
          <w:lang w:val="es-ES"/>
        </w:rPr>
        <w:t>Zamora</w:t>
      </w:r>
      <w:proofErr w:type="gramStart"/>
      <w:r w:rsidRPr="007A2AE4">
        <w:rPr>
          <w:rFonts w:ascii="Arial" w:hAnsi="Arial" w:cs="Arial"/>
          <w:bCs/>
          <w:iCs/>
          <w:sz w:val="24"/>
          <w:szCs w:val="24"/>
          <w:lang w:val="es-ES"/>
        </w:rPr>
        <w:t>,P.N</w:t>
      </w:r>
      <w:proofErr w:type="spellEnd"/>
      <w:proofErr w:type="gramEnd"/>
      <w:r w:rsidRPr="007A2AE4">
        <w:rPr>
          <w:rFonts w:ascii="Arial" w:hAnsi="Arial" w:cs="Arial"/>
          <w:bCs/>
          <w:iCs/>
          <w:sz w:val="24"/>
          <w:szCs w:val="24"/>
          <w:lang w:val="es-ES"/>
        </w:rPr>
        <w:t xml:space="preserve">., (2010). </w:t>
      </w:r>
      <w:r w:rsidRPr="007A2AE4">
        <w:rPr>
          <w:rFonts w:ascii="Arial" w:hAnsi="Arial" w:cs="Arial"/>
          <w:bCs/>
          <w:i/>
          <w:iCs/>
          <w:sz w:val="24"/>
          <w:szCs w:val="24"/>
          <w:lang w:val="es-ES"/>
        </w:rPr>
        <w:t>Anatomía de la hoja</w:t>
      </w:r>
      <w:r w:rsidRPr="007A2AE4">
        <w:rPr>
          <w:rFonts w:ascii="Arial" w:hAnsi="Arial" w:cs="Arial"/>
          <w:bCs/>
          <w:iCs/>
          <w:sz w:val="24"/>
          <w:szCs w:val="24"/>
          <w:lang w:val="es-ES"/>
        </w:rPr>
        <w:t>. Botánica General Morfología de las Plantas Vasculares ACB General-academia.edu.</w:t>
      </w:r>
    </w:p>
    <w:p w:rsidR="00324652" w:rsidRPr="007A2AE4" w:rsidRDefault="00324652" w:rsidP="007A2AE4">
      <w:pPr>
        <w:spacing w:line="360" w:lineRule="auto"/>
        <w:jc w:val="both"/>
        <w:rPr>
          <w:rFonts w:ascii="Arial" w:hAnsi="Arial" w:cs="Arial"/>
          <w:bCs/>
          <w:iCs/>
          <w:sz w:val="24"/>
          <w:szCs w:val="24"/>
          <w:lang w:val="es-ES"/>
        </w:rPr>
      </w:pPr>
      <w:r w:rsidRPr="007A2AE4">
        <w:rPr>
          <w:rFonts w:ascii="Arial" w:hAnsi="Arial" w:cs="Arial"/>
          <w:bCs/>
          <w:iCs/>
          <w:sz w:val="24"/>
          <w:szCs w:val="24"/>
          <w:lang w:val="es-ES"/>
        </w:rPr>
        <w:t xml:space="preserve">Zhang, J. H. He, M. D. </w:t>
      </w:r>
      <w:proofErr w:type="spellStart"/>
      <w:r w:rsidRPr="007A2AE4">
        <w:rPr>
          <w:rFonts w:ascii="Arial" w:hAnsi="Arial" w:cs="Arial"/>
          <w:bCs/>
          <w:iCs/>
          <w:sz w:val="24"/>
          <w:szCs w:val="24"/>
          <w:lang w:val="es-ES"/>
        </w:rPr>
        <w:t>Chen</w:t>
      </w:r>
      <w:proofErr w:type="spellEnd"/>
      <w:r w:rsidRPr="007A2AE4">
        <w:rPr>
          <w:rFonts w:ascii="Arial" w:hAnsi="Arial" w:cs="Arial"/>
          <w:bCs/>
          <w:iCs/>
          <w:sz w:val="24"/>
          <w:szCs w:val="24"/>
          <w:lang w:val="es-ES"/>
        </w:rPr>
        <w:t xml:space="preserve">. 1994. </w:t>
      </w:r>
      <w:proofErr w:type="spellStart"/>
      <w:r w:rsidRPr="007A2AE4">
        <w:rPr>
          <w:rFonts w:ascii="Arial" w:hAnsi="Arial" w:cs="Arial"/>
          <w:bCs/>
          <w:iCs/>
          <w:sz w:val="24"/>
          <w:szCs w:val="24"/>
          <w:lang w:val="es-ES"/>
        </w:rPr>
        <w:t>Effect</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temperature</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on</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seed</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germination</w:t>
      </w:r>
      <w:proofErr w:type="spellEnd"/>
      <w:r w:rsidRPr="007A2AE4">
        <w:rPr>
          <w:rFonts w:ascii="Arial" w:hAnsi="Arial" w:cs="Arial"/>
          <w:bCs/>
          <w:iCs/>
          <w:sz w:val="24"/>
          <w:szCs w:val="24"/>
          <w:lang w:val="es-ES"/>
        </w:rPr>
        <w:t xml:space="preserve"> and </w:t>
      </w:r>
      <w:proofErr w:type="spellStart"/>
      <w:r w:rsidRPr="007A2AE4">
        <w:rPr>
          <w:rFonts w:ascii="Arial" w:hAnsi="Arial" w:cs="Arial"/>
          <w:bCs/>
          <w:iCs/>
          <w:sz w:val="24"/>
          <w:szCs w:val="24"/>
          <w:lang w:val="es-ES"/>
        </w:rPr>
        <w:t>seedling</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emergence</w:t>
      </w:r>
      <w:proofErr w:type="spellEnd"/>
      <w:r w:rsidRPr="007A2AE4">
        <w:rPr>
          <w:rFonts w:ascii="Arial" w:hAnsi="Arial" w:cs="Arial"/>
          <w:bCs/>
          <w:iCs/>
          <w:sz w:val="24"/>
          <w:szCs w:val="24"/>
          <w:lang w:val="es-ES"/>
        </w:rPr>
        <w:t xml:space="preserve"> in pop </w:t>
      </w:r>
      <w:proofErr w:type="spellStart"/>
      <w:r w:rsidRPr="007A2AE4">
        <w:rPr>
          <w:rFonts w:ascii="Arial" w:hAnsi="Arial" w:cs="Arial"/>
          <w:bCs/>
          <w:iCs/>
          <w:sz w:val="24"/>
          <w:szCs w:val="24"/>
          <w:lang w:val="es-ES"/>
        </w:rPr>
        <w:t>corn</w:t>
      </w:r>
      <w:proofErr w:type="spellEnd"/>
      <w:r w:rsidRPr="007A2AE4">
        <w:rPr>
          <w:rFonts w:ascii="Arial" w:hAnsi="Arial" w:cs="Arial"/>
          <w:bCs/>
          <w:iCs/>
          <w:sz w:val="24"/>
          <w:szCs w:val="24"/>
          <w:lang w:val="es-ES"/>
        </w:rPr>
        <w:t xml:space="preserve">. </w:t>
      </w:r>
      <w:proofErr w:type="spellStart"/>
      <w:r w:rsidRPr="007A2AE4">
        <w:rPr>
          <w:rFonts w:ascii="Arial" w:hAnsi="Arial" w:cs="Arial"/>
          <w:bCs/>
          <w:iCs/>
          <w:sz w:val="24"/>
          <w:szCs w:val="24"/>
          <w:lang w:val="es-ES"/>
        </w:rPr>
        <w:t>Journal</w:t>
      </w:r>
      <w:proofErr w:type="spellEnd"/>
      <w:r w:rsidRPr="007A2AE4">
        <w:rPr>
          <w:rFonts w:ascii="Arial" w:hAnsi="Arial" w:cs="Arial"/>
          <w:bCs/>
          <w:iCs/>
          <w:sz w:val="24"/>
          <w:szCs w:val="24"/>
          <w:lang w:val="es-ES"/>
        </w:rPr>
        <w:t xml:space="preserve"> of </w:t>
      </w:r>
      <w:proofErr w:type="spellStart"/>
      <w:r w:rsidRPr="007A2AE4">
        <w:rPr>
          <w:rFonts w:ascii="Arial" w:hAnsi="Arial" w:cs="Arial"/>
          <w:bCs/>
          <w:iCs/>
          <w:sz w:val="24"/>
          <w:szCs w:val="24"/>
          <w:lang w:val="es-ES"/>
        </w:rPr>
        <w:t>Shanghai</w:t>
      </w:r>
      <w:proofErr w:type="spellEnd"/>
      <w:r w:rsidRPr="007A2AE4">
        <w:rPr>
          <w:rFonts w:ascii="Arial" w:hAnsi="Arial" w:cs="Arial"/>
          <w:bCs/>
          <w:iCs/>
          <w:sz w:val="24"/>
          <w:szCs w:val="24"/>
          <w:lang w:val="es-ES"/>
        </w:rPr>
        <w:t>. Agricultura Collage, 12(4):257-259.</w:t>
      </w:r>
    </w:p>
    <w:p w:rsidR="00410D2B" w:rsidRPr="007A2AE4" w:rsidRDefault="00885D41" w:rsidP="007A2AE4">
      <w:pPr>
        <w:spacing w:line="360" w:lineRule="auto"/>
        <w:jc w:val="both"/>
        <w:rPr>
          <w:rFonts w:ascii="Arial" w:hAnsi="Arial" w:cs="Arial"/>
          <w:color w:val="FF0000"/>
          <w:sz w:val="24"/>
          <w:szCs w:val="24"/>
          <w:lang w:val="es-ES"/>
        </w:rPr>
      </w:pPr>
      <w:r w:rsidRPr="007A2AE4">
        <w:rPr>
          <w:rFonts w:ascii="Arial" w:hAnsi="Arial" w:cs="Arial"/>
          <w:color w:val="FF0000"/>
          <w:sz w:val="24"/>
          <w:szCs w:val="24"/>
          <w:lang w:val="es-ES"/>
        </w:rPr>
        <w:t>Otra bibliografía utilizada.</w:t>
      </w:r>
    </w:p>
    <w:p w:rsidR="00885D41" w:rsidRPr="007A2AE4" w:rsidRDefault="00885D41" w:rsidP="007A2AE4">
      <w:pPr>
        <w:spacing w:line="360" w:lineRule="auto"/>
        <w:jc w:val="both"/>
        <w:rPr>
          <w:rFonts w:ascii="Arial" w:hAnsi="Arial" w:cs="Arial"/>
          <w:sz w:val="24"/>
          <w:szCs w:val="24"/>
          <w:lang w:val="es-ES"/>
        </w:rPr>
      </w:pPr>
      <w:r w:rsidRPr="007A2AE4">
        <w:rPr>
          <w:rFonts w:ascii="Arial" w:hAnsi="Arial" w:cs="Arial"/>
          <w:sz w:val="24"/>
          <w:szCs w:val="24"/>
          <w:lang w:val="es-ES"/>
        </w:rPr>
        <w:lastRenderedPageBreak/>
        <w:t xml:space="preserve">Material digitalizado/ 2013. Colectivo de autores de la asignatura Botánica. UNAH </w:t>
      </w:r>
    </w:p>
    <w:p w:rsidR="00207E0C" w:rsidRPr="007A2AE4" w:rsidRDefault="00207E0C" w:rsidP="007A2AE4">
      <w:pPr>
        <w:spacing w:line="360" w:lineRule="auto"/>
        <w:jc w:val="both"/>
        <w:rPr>
          <w:rFonts w:ascii="Arial" w:hAnsi="Arial" w:cs="Arial"/>
          <w:sz w:val="24"/>
          <w:szCs w:val="24"/>
        </w:rPr>
      </w:pPr>
    </w:p>
    <w:sectPr w:rsidR="00207E0C" w:rsidRPr="007A2AE4" w:rsidSect="007A2AE4">
      <w:footerReference w:type="default" r:id="rId19"/>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102" w:rsidRDefault="004646A2">
    <w:pPr>
      <w:pStyle w:val="Piedepgina"/>
      <w:jc w:val="right"/>
    </w:pPr>
  </w:p>
  <w:p w:rsidR="000C0102" w:rsidRDefault="004646A2">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029C1"/>
    <w:multiLevelType w:val="hybridMultilevel"/>
    <w:tmpl w:val="3C8425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D37939"/>
    <w:multiLevelType w:val="hybridMultilevel"/>
    <w:tmpl w:val="9D72BAA0"/>
    <w:lvl w:ilvl="0" w:tplc="B16C0BF0">
      <w:start w:val="1"/>
      <w:numFmt w:val="decimal"/>
      <w:lvlText w:val="%1."/>
      <w:lvlJc w:val="right"/>
      <w:pPr>
        <w:ind w:left="1440" w:hanging="360"/>
      </w:pPr>
      <w:rPr>
        <w:rFonts w:hint="default"/>
        <w:b w:val="0"/>
        <w:i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
    <w:nsid w:val="21805F99"/>
    <w:multiLevelType w:val="hybridMultilevel"/>
    <w:tmpl w:val="93E2C1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806B78"/>
    <w:multiLevelType w:val="hybridMultilevel"/>
    <w:tmpl w:val="6C4035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934B73"/>
    <w:multiLevelType w:val="hybridMultilevel"/>
    <w:tmpl w:val="7F24F87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71B6603"/>
    <w:multiLevelType w:val="hybridMultilevel"/>
    <w:tmpl w:val="C04E050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28A04CD"/>
    <w:multiLevelType w:val="hybridMultilevel"/>
    <w:tmpl w:val="BDF4C1B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9757F1B"/>
    <w:multiLevelType w:val="hybridMultilevel"/>
    <w:tmpl w:val="268E8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837BD0"/>
    <w:multiLevelType w:val="hybridMultilevel"/>
    <w:tmpl w:val="388CB6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E366A52"/>
    <w:multiLevelType w:val="hybridMultilevel"/>
    <w:tmpl w:val="1DFA43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DE80627"/>
    <w:multiLevelType w:val="hybridMultilevel"/>
    <w:tmpl w:val="4746B4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0593568"/>
    <w:multiLevelType w:val="hybridMultilevel"/>
    <w:tmpl w:val="6F907986"/>
    <w:lvl w:ilvl="0" w:tplc="70865D22">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90D0497"/>
    <w:multiLevelType w:val="hybridMultilevel"/>
    <w:tmpl w:val="9FFC160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65472DC6"/>
    <w:multiLevelType w:val="hybridMultilevel"/>
    <w:tmpl w:val="6DACD166"/>
    <w:lvl w:ilvl="0" w:tplc="23500ABA">
      <w:start w:val="1"/>
      <w:numFmt w:val="lowerLetter"/>
      <w:lvlText w:val="%1).-"/>
      <w:lvlJc w:val="left"/>
      <w:pPr>
        <w:tabs>
          <w:tab w:val="num" w:pos="737"/>
        </w:tabs>
        <w:ind w:left="794" w:hanging="624"/>
      </w:pPr>
      <w:rPr>
        <w:rFonts w:ascii="Times New Roman" w:hAnsi="Times New Roman" w:hint="default"/>
        <w:b w:val="0"/>
        <w:i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66301560"/>
    <w:multiLevelType w:val="hybridMultilevel"/>
    <w:tmpl w:val="77742680"/>
    <w:lvl w:ilvl="0" w:tplc="0C0A0001">
      <w:start w:val="1"/>
      <w:numFmt w:val="bullet"/>
      <w:lvlText w:val=""/>
      <w:lvlJc w:val="left"/>
      <w:pPr>
        <w:ind w:left="720" w:hanging="360"/>
      </w:pPr>
      <w:rPr>
        <w:rFonts w:ascii="Symbol" w:hAnsi="Symbol" w:hint="default"/>
      </w:rPr>
    </w:lvl>
    <w:lvl w:ilvl="1" w:tplc="82A693EA">
      <w:numFmt w:val="bullet"/>
      <w:lvlText w:val="-"/>
      <w:lvlJc w:val="left"/>
      <w:pPr>
        <w:ind w:left="1785" w:hanging="705"/>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7D75EE7"/>
    <w:multiLevelType w:val="hybridMultilevel"/>
    <w:tmpl w:val="32205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8875E8E"/>
    <w:multiLevelType w:val="hybridMultilevel"/>
    <w:tmpl w:val="8D72E0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C350437"/>
    <w:multiLevelType w:val="hybridMultilevel"/>
    <w:tmpl w:val="C554D4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DBB5B16"/>
    <w:multiLevelType w:val="hybridMultilevel"/>
    <w:tmpl w:val="1B5E2C1E"/>
    <w:lvl w:ilvl="0" w:tplc="AA0C078E">
      <w:start w:val="1"/>
      <w:numFmt w:val="upperRoman"/>
      <w:lvlText w:val="%1.-"/>
      <w:lvlJc w:val="right"/>
      <w:pPr>
        <w:tabs>
          <w:tab w:val="num" w:pos="540"/>
        </w:tabs>
        <w:ind w:left="540" w:hanging="180"/>
      </w:pPr>
      <w:rPr>
        <w:rFonts w:hint="default"/>
        <w:b w:val="0"/>
        <w:i w:val="0"/>
        <w:sz w:val="20"/>
        <w:szCs w:val="20"/>
      </w:rPr>
    </w:lvl>
    <w:lvl w:ilvl="1" w:tplc="C8BA345A">
      <w:start w:val="1"/>
      <w:numFmt w:val="bullet"/>
      <w:lvlText w:val=""/>
      <w:lvlJc w:val="left"/>
      <w:pPr>
        <w:tabs>
          <w:tab w:val="num" w:pos="1440"/>
        </w:tabs>
        <w:ind w:left="1440" w:hanging="360"/>
      </w:pPr>
      <w:rPr>
        <w:rFonts w:ascii="Symbol" w:hAnsi="Symbol" w:hint="default"/>
        <w:sz w:val="16"/>
        <w:szCs w:val="16"/>
      </w:rPr>
    </w:lvl>
    <w:lvl w:ilvl="2" w:tplc="B0A08F82">
      <w:start w:val="1"/>
      <w:numFmt w:val="decimal"/>
      <w:lvlText w:val="%3).-"/>
      <w:lvlJc w:val="left"/>
      <w:pPr>
        <w:tabs>
          <w:tab w:val="num" w:pos="2340"/>
        </w:tabs>
        <w:ind w:left="2340" w:hanging="360"/>
      </w:pPr>
      <w:rPr>
        <w:rFonts w:hint="default"/>
        <w:sz w:val="20"/>
        <w:szCs w:val="20"/>
      </w:rPr>
    </w:lvl>
    <w:lvl w:ilvl="3" w:tplc="1A8A8424">
      <w:start w:val="1"/>
      <w:numFmt w:val="decimal"/>
      <w:lvlText w:val="%4."/>
      <w:lvlJc w:val="left"/>
      <w:pPr>
        <w:tabs>
          <w:tab w:val="num" w:pos="2880"/>
        </w:tabs>
        <w:ind w:left="2880" w:hanging="360"/>
      </w:pPr>
      <w:rPr>
        <w:rFonts w:hint="default"/>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6585CC6"/>
    <w:multiLevelType w:val="hybridMultilevel"/>
    <w:tmpl w:val="D1FC44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6E50C60"/>
    <w:multiLevelType w:val="hybridMultilevel"/>
    <w:tmpl w:val="00F055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7CB0139"/>
    <w:multiLevelType w:val="hybridMultilevel"/>
    <w:tmpl w:val="3D5C44FA"/>
    <w:lvl w:ilvl="0" w:tplc="0C0A0001">
      <w:start w:val="1"/>
      <w:numFmt w:val="bullet"/>
      <w:lvlText w:val=""/>
      <w:lvlJc w:val="left"/>
      <w:pPr>
        <w:ind w:left="1440" w:hanging="360"/>
      </w:pPr>
      <w:rPr>
        <w:rFonts w:ascii="Symbol" w:hAnsi="Symbol" w:hint="default"/>
        <w:b w:val="0"/>
        <w:i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nsid w:val="7F593B75"/>
    <w:multiLevelType w:val="multilevel"/>
    <w:tmpl w:val="B2BECE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3"/>
  </w:num>
  <w:num w:numId="3">
    <w:abstractNumId w:val="1"/>
  </w:num>
  <w:num w:numId="4">
    <w:abstractNumId w:val="19"/>
  </w:num>
  <w:num w:numId="5">
    <w:abstractNumId w:val="11"/>
  </w:num>
  <w:num w:numId="6">
    <w:abstractNumId w:val="14"/>
  </w:num>
  <w:num w:numId="7">
    <w:abstractNumId w:val="16"/>
  </w:num>
  <w:num w:numId="8">
    <w:abstractNumId w:val="9"/>
  </w:num>
  <w:num w:numId="9">
    <w:abstractNumId w:val="4"/>
  </w:num>
  <w:num w:numId="10">
    <w:abstractNumId w:val="5"/>
  </w:num>
  <w:num w:numId="11">
    <w:abstractNumId w:val="8"/>
  </w:num>
  <w:num w:numId="12">
    <w:abstractNumId w:val="0"/>
  </w:num>
  <w:num w:numId="13">
    <w:abstractNumId w:val="21"/>
  </w:num>
  <w:num w:numId="14">
    <w:abstractNumId w:val="12"/>
  </w:num>
  <w:num w:numId="15">
    <w:abstractNumId w:val="6"/>
  </w:num>
  <w:num w:numId="16">
    <w:abstractNumId w:val="3"/>
  </w:num>
  <w:num w:numId="17">
    <w:abstractNumId w:val="10"/>
  </w:num>
  <w:num w:numId="18">
    <w:abstractNumId w:val="22"/>
  </w:num>
  <w:num w:numId="19">
    <w:abstractNumId w:val="2"/>
  </w:num>
  <w:num w:numId="20">
    <w:abstractNumId w:val="15"/>
  </w:num>
  <w:num w:numId="21">
    <w:abstractNumId w:val="7"/>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fr-FR"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B0"/>
    <w:rsid w:val="000020C8"/>
    <w:rsid w:val="00054379"/>
    <w:rsid w:val="000703FF"/>
    <w:rsid w:val="00095499"/>
    <w:rsid w:val="000A41B8"/>
    <w:rsid w:val="000C39CD"/>
    <w:rsid w:val="000D3320"/>
    <w:rsid w:val="000D5F12"/>
    <w:rsid w:val="0011693A"/>
    <w:rsid w:val="001267B1"/>
    <w:rsid w:val="00126D75"/>
    <w:rsid w:val="00196CEA"/>
    <w:rsid w:val="001A4DF1"/>
    <w:rsid w:val="00206EEB"/>
    <w:rsid w:val="00207E0C"/>
    <w:rsid w:val="002261F0"/>
    <w:rsid w:val="0025760E"/>
    <w:rsid w:val="00261ACE"/>
    <w:rsid w:val="00263649"/>
    <w:rsid w:val="00282EC6"/>
    <w:rsid w:val="002B61FD"/>
    <w:rsid w:val="002D5599"/>
    <w:rsid w:val="002D72D4"/>
    <w:rsid w:val="00300913"/>
    <w:rsid w:val="00324652"/>
    <w:rsid w:val="003448A3"/>
    <w:rsid w:val="00367CB8"/>
    <w:rsid w:val="003A535B"/>
    <w:rsid w:val="003C4315"/>
    <w:rsid w:val="003C5B16"/>
    <w:rsid w:val="003D7720"/>
    <w:rsid w:val="003E0259"/>
    <w:rsid w:val="00410D2B"/>
    <w:rsid w:val="004646A2"/>
    <w:rsid w:val="00486CB0"/>
    <w:rsid w:val="004C12C9"/>
    <w:rsid w:val="004E7E71"/>
    <w:rsid w:val="004F002B"/>
    <w:rsid w:val="004F07F5"/>
    <w:rsid w:val="004F6251"/>
    <w:rsid w:val="00510449"/>
    <w:rsid w:val="00517D7A"/>
    <w:rsid w:val="00531716"/>
    <w:rsid w:val="0053305C"/>
    <w:rsid w:val="0055062E"/>
    <w:rsid w:val="00555923"/>
    <w:rsid w:val="00575340"/>
    <w:rsid w:val="00587A63"/>
    <w:rsid w:val="005A3259"/>
    <w:rsid w:val="005C2D29"/>
    <w:rsid w:val="005E05F2"/>
    <w:rsid w:val="005E4E35"/>
    <w:rsid w:val="0066352A"/>
    <w:rsid w:val="006730A6"/>
    <w:rsid w:val="00676698"/>
    <w:rsid w:val="00693629"/>
    <w:rsid w:val="006A4DC1"/>
    <w:rsid w:val="00707EDA"/>
    <w:rsid w:val="00717B16"/>
    <w:rsid w:val="00786A9A"/>
    <w:rsid w:val="007A2AE4"/>
    <w:rsid w:val="007D049A"/>
    <w:rsid w:val="007D1439"/>
    <w:rsid w:val="007D364B"/>
    <w:rsid w:val="007D3F9D"/>
    <w:rsid w:val="007D4B82"/>
    <w:rsid w:val="007D7380"/>
    <w:rsid w:val="007D7974"/>
    <w:rsid w:val="007E192D"/>
    <w:rsid w:val="007E63FA"/>
    <w:rsid w:val="00807C35"/>
    <w:rsid w:val="0086576E"/>
    <w:rsid w:val="00873F48"/>
    <w:rsid w:val="00875A86"/>
    <w:rsid w:val="008778C8"/>
    <w:rsid w:val="00885D41"/>
    <w:rsid w:val="008C0DC8"/>
    <w:rsid w:val="008C483C"/>
    <w:rsid w:val="008F6DD4"/>
    <w:rsid w:val="009039AA"/>
    <w:rsid w:val="00953272"/>
    <w:rsid w:val="00970841"/>
    <w:rsid w:val="00A02887"/>
    <w:rsid w:val="00A20789"/>
    <w:rsid w:val="00A27970"/>
    <w:rsid w:val="00A41D24"/>
    <w:rsid w:val="00A459C9"/>
    <w:rsid w:val="00A504B7"/>
    <w:rsid w:val="00A72078"/>
    <w:rsid w:val="00AC3309"/>
    <w:rsid w:val="00AD36F7"/>
    <w:rsid w:val="00AE37A6"/>
    <w:rsid w:val="00AE5952"/>
    <w:rsid w:val="00AF1C11"/>
    <w:rsid w:val="00AF619A"/>
    <w:rsid w:val="00B11D45"/>
    <w:rsid w:val="00B14066"/>
    <w:rsid w:val="00B3076C"/>
    <w:rsid w:val="00B31B94"/>
    <w:rsid w:val="00B432EE"/>
    <w:rsid w:val="00B572EB"/>
    <w:rsid w:val="00B865AE"/>
    <w:rsid w:val="00B87235"/>
    <w:rsid w:val="00BB2BD9"/>
    <w:rsid w:val="00BB698C"/>
    <w:rsid w:val="00BC74F2"/>
    <w:rsid w:val="00BE763E"/>
    <w:rsid w:val="00C111E0"/>
    <w:rsid w:val="00C23053"/>
    <w:rsid w:val="00C44194"/>
    <w:rsid w:val="00C556A7"/>
    <w:rsid w:val="00C85897"/>
    <w:rsid w:val="00C86B28"/>
    <w:rsid w:val="00C90F92"/>
    <w:rsid w:val="00C96196"/>
    <w:rsid w:val="00C97914"/>
    <w:rsid w:val="00CB2D66"/>
    <w:rsid w:val="00CF5021"/>
    <w:rsid w:val="00D37536"/>
    <w:rsid w:val="00D548C2"/>
    <w:rsid w:val="00D64195"/>
    <w:rsid w:val="00D67EEF"/>
    <w:rsid w:val="00D85AAF"/>
    <w:rsid w:val="00D85E3C"/>
    <w:rsid w:val="00DB11BA"/>
    <w:rsid w:val="00DC66BF"/>
    <w:rsid w:val="00DE7159"/>
    <w:rsid w:val="00E003D2"/>
    <w:rsid w:val="00E16310"/>
    <w:rsid w:val="00E66C48"/>
    <w:rsid w:val="00E75AFD"/>
    <w:rsid w:val="00ED01FA"/>
    <w:rsid w:val="00ED566F"/>
    <w:rsid w:val="00EF4DCB"/>
    <w:rsid w:val="00F10450"/>
    <w:rsid w:val="00F176EF"/>
    <w:rsid w:val="00F6355D"/>
    <w:rsid w:val="00F955A7"/>
    <w:rsid w:val="00FB7984"/>
    <w:rsid w:val="00FC54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DB767-5389-45F3-AD77-09A902E23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U"/>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85E3C"/>
    <w:rPr>
      <w:color w:val="0563C1" w:themeColor="hyperlink"/>
      <w:u w:val="single"/>
    </w:rPr>
  </w:style>
  <w:style w:type="paragraph" w:styleId="Prrafodelista">
    <w:name w:val="List Paragraph"/>
    <w:basedOn w:val="Normal"/>
    <w:uiPriority w:val="34"/>
    <w:qFormat/>
    <w:rsid w:val="00AC3309"/>
    <w:pPr>
      <w:ind w:left="720"/>
      <w:contextualSpacing/>
    </w:pPr>
  </w:style>
  <w:style w:type="paragraph" w:styleId="Textodeglobo">
    <w:name w:val="Balloon Text"/>
    <w:basedOn w:val="Normal"/>
    <w:link w:val="TextodegloboCar"/>
    <w:uiPriority w:val="99"/>
    <w:semiHidden/>
    <w:unhideWhenUsed/>
    <w:rsid w:val="00BE76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763E"/>
    <w:rPr>
      <w:rFonts w:ascii="Segoe UI" w:hAnsi="Segoe UI" w:cs="Segoe UI"/>
      <w:sz w:val="18"/>
      <w:szCs w:val="18"/>
      <w:lang w:val="es-CU"/>
    </w:rPr>
  </w:style>
  <w:style w:type="paragraph" w:styleId="NormalWeb">
    <w:name w:val="Normal (Web)"/>
    <w:basedOn w:val="Normal"/>
    <w:uiPriority w:val="99"/>
    <w:semiHidden/>
    <w:unhideWhenUsed/>
    <w:rsid w:val="008C483C"/>
    <w:rPr>
      <w:rFonts w:ascii="Times New Roman" w:hAnsi="Times New Roman" w:cs="Times New Roman"/>
      <w:sz w:val="24"/>
      <w:szCs w:val="24"/>
    </w:rPr>
  </w:style>
  <w:style w:type="paragraph" w:styleId="Revisin">
    <w:name w:val="Revision"/>
    <w:hidden/>
    <w:uiPriority w:val="99"/>
    <w:semiHidden/>
    <w:rsid w:val="000020C8"/>
    <w:pPr>
      <w:spacing w:after="0" w:line="240" w:lineRule="auto"/>
    </w:pPr>
    <w:rPr>
      <w:lang w:val="es-CU"/>
    </w:rPr>
  </w:style>
  <w:style w:type="paragraph" w:styleId="Piedepgina">
    <w:name w:val="footer"/>
    <w:basedOn w:val="Normal"/>
    <w:link w:val="PiedepginaCar"/>
    <w:uiPriority w:val="99"/>
    <w:unhideWhenUsed/>
    <w:rsid w:val="00676698"/>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676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Liliopsida" TargetMode="External"/><Relationship Id="rId13" Type="http://schemas.openxmlformats.org/officeDocument/2006/relationships/hyperlink" Target="http://www.biologie.uni-hamburg.de/b-online/ibc99/botanica/botanica/glosario/glosaad.htm" TargetMode="External"/><Relationship Id="rId18" Type="http://schemas.openxmlformats.org/officeDocument/2006/relationships/hyperlink" Target="file:///D:\ALICIA\iMAGENES\Botanica%20EaD\Imagenes\botanica\tema1\1-1clasifi.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s.wikipedia.org/wiki/Categor%C3%83%C2%83%C3%82%C2%ADa_taxon%C3%83%C2%83%C3%82%C2%B3mica" TargetMode="External"/><Relationship Id="rId12" Type="http://schemas.openxmlformats.org/officeDocument/2006/relationships/hyperlink" Target="http://www.biologie.uni-hamburg.de/b-online/ibc99/botanica/botanica/glosario/glosaca.htm" TargetMode="External"/><Relationship Id="rId17" Type="http://schemas.openxmlformats.org/officeDocument/2006/relationships/hyperlink" Target="mhtml:file://D:\noa\Carpetas%20Administrativas\Formaci&#243;n%20del%20Profesional%20y%20Universalizac\Carrera%20Agronom&#237;a\Bot&#225;nica%201er%20a&#241;o%20Plan%20D\Clases%20pr&#225;cticas\Pr&#225;cticas%20de%20Bot&#225;nica%20II\PRACTICA%20No%2015.mht!file:///D:\maugly\Nueva%20carpeta\practicas%20bot%20II%20trabajo%20c%20E\practica%2015.htm"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s.wikipedia.org/wiki/Arthur_John_Cronquist" TargetMode="External"/><Relationship Id="rId11" Type="http://schemas.openxmlformats.org/officeDocument/2006/relationships/hyperlink" Target="http://www.biologie.uni-hamburg.de/b-online/ibc99/botanica/botanica/glosario/glosaha.htm" TargetMode="External"/><Relationship Id="rId5" Type="http://schemas.openxmlformats.org/officeDocument/2006/relationships/hyperlink" Target="http://es.wikipedia.org/wiki/Angiospermas" TargetMode="Externa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es.wikipedia.org/wiki/Magnoliopsida" TargetMode="External"/><Relationship Id="rId14" Type="http://schemas.openxmlformats.org/officeDocument/2006/relationships/hyperlink" Target="http://www.biologie.uni-hamburg.de/b-online/ibc99/botanica/botanica/glosario/glosav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1198</TotalTime>
  <Pages>22</Pages>
  <Words>5478</Words>
  <Characters>30134</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65</cp:revision>
  <dcterms:created xsi:type="dcterms:W3CDTF">2023-08-12T23:51:00Z</dcterms:created>
  <dcterms:modified xsi:type="dcterms:W3CDTF">2023-08-17T09:09:00Z</dcterms:modified>
</cp:coreProperties>
</file>