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46" w:rsidRPr="003650C9" w:rsidRDefault="00291446" w:rsidP="002A1269">
      <w:pPr>
        <w:jc w:val="both"/>
        <w:rPr>
          <w:bCs/>
          <w:lang w:val="es-ES" w:eastAsia="es-ES"/>
        </w:rPr>
      </w:pPr>
      <w:r w:rsidRPr="003650C9">
        <w:rPr>
          <w:bCs/>
          <w:lang w:val="es-ES" w:eastAsia="es-ES"/>
        </w:rPr>
        <w:t xml:space="preserve">CURRICULUM </w:t>
      </w:r>
    </w:p>
    <w:p w:rsidR="00291446" w:rsidRPr="003650C9" w:rsidRDefault="00291446" w:rsidP="002A1269">
      <w:pPr>
        <w:jc w:val="both"/>
        <w:rPr>
          <w:bCs/>
          <w:lang w:val="es-ES" w:eastAsia="es-ES"/>
        </w:rPr>
      </w:pPr>
    </w:p>
    <w:p w:rsidR="00262912" w:rsidRDefault="002A1269" w:rsidP="002A1269">
      <w:pPr>
        <w:jc w:val="both"/>
        <w:rPr>
          <w:bCs/>
          <w:lang w:val="es-ES" w:eastAsia="es-ES"/>
        </w:rPr>
      </w:pPr>
      <w:r w:rsidRPr="003650C9">
        <w:rPr>
          <w:bCs/>
          <w:lang w:val="es-ES" w:eastAsia="es-ES"/>
        </w:rPr>
        <w:t>Donaldo Medardo Morales Guevara</w:t>
      </w:r>
    </w:p>
    <w:p w:rsidR="00262912" w:rsidRDefault="00262912" w:rsidP="002A1269">
      <w:pPr>
        <w:jc w:val="both"/>
        <w:rPr>
          <w:b/>
          <w:bCs/>
          <w:lang w:val="es-ES" w:eastAsia="es-ES"/>
        </w:rPr>
      </w:pPr>
      <w:r>
        <w:rPr>
          <w:bCs/>
          <w:lang w:val="es-ES" w:eastAsia="es-ES"/>
        </w:rPr>
        <w:t xml:space="preserve">Investigador Titular </w:t>
      </w:r>
      <w:r w:rsidR="002A1269" w:rsidRPr="003650C9">
        <w:rPr>
          <w:bCs/>
          <w:lang w:val="es-ES" w:eastAsia="es-ES"/>
        </w:rPr>
        <w:t xml:space="preserve">del Instituto </w:t>
      </w:r>
      <w:r w:rsidR="002A1269" w:rsidRPr="009713F7">
        <w:rPr>
          <w:bCs/>
          <w:lang w:val="es-ES" w:eastAsia="es-ES"/>
        </w:rPr>
        <w:t>Nacional de Ciencias Agrícolas</w:t>
      </w:r>
    </w:p>
    <w:p w:rsidR="00262912" w:rsidRDefault="00262912" w:rsidP="002A1269">
      <w:pPr>
        <w:jc w:val="both"/>
        <w:rPr>
          <w:b/>
          <w:bCs/>
          <w:lang w:val="es-ES" w:eastAsia="es-ES"/>
        </w:rPr>
      </w:pPr>
    </w:p>
    <w:tbl>
      <w:tblPr>
        <w:tblW w:w="956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69"/>
        <w:gridCol w:w="3169"/>
        <w:gridCol w:w="3169"/>
        <w:gridCol w:w="59"/>
      </w:tblGrid>
      <w:tr w:rsidR="00262912" w:rsidRPr="00262912" w:rsidTr="00262912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9566" w:type="dxa"/>
            <w:gridSpan w:val="4"/>
          </w:tcPr>
          <w:p w:rsidR="00262912" w:rsidRDefault="00262912" w:rsidP="00262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val="es-ES" w:eastAsia="en-US"/>
              </w:rPr>
            </w:pPr>
            <w:r w:rsidRPr="00262912">
              <w:rPr>
                <w:rFonts w:eastAsiaTheme="minorHAnsi"/>
                <w:b/>
                <w:color w:val="000000"/>
                <w:lang w:val="es-ES" w:eastAsia="en-US"/>
              </w:rPr>
              <w:t>Líneas de investigación actuales</w:t>
            </w:r>
          </w:p>
          <w:p w:rsidR="00455039" w:rsidRPr="00262912" w:rsidRDefault="00455039" w:rsidP="00262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s-ES" w:eastAsia="en-US"/>
              </w:rPr>
            </w:pPr>
          </w:p>
          <w:p w:rsidR="00262912" w:rsidRPr="009713F7" w:rsidRDefault="00262912" w:rsidP="009713F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bookmarkStart w:id="0" w:name="_GoBack"/>
            <w:bookmarkEnd w:id="0"/>
            <w:r w:rsidRPr="009713F7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 </w:t>
            </w:r>
            <w:r w:rsidRPr="009713F7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Optimización del uso del agua en agricultura. </w:t>
            </w:r>
          </w:p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• Estrategias agroecológicas para la mitigación y/o adaptación a los efectos del cambio climático en las plantas. </w:t>
            </w:r>
          </w:p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• Mecanismos de resistencia de las plantas a condiciones adversas. </w:t>
            </w:r>
          </w:p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• Conservación de la biodiversidad vegetal en sistemas agroforestales. </w:t>
            </w:r>
          </w:p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>• Bioestimulantes del crecimiento y desarrollo vegetal</w:t>
            </w:r>
          </w:p>
          <w:p w:rsid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</w:p>
          <w:p w:rsidR="00262912" w:rsidRDefault="00262912" w:rsidP="00262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0"/>
                <w:lang w:val="es-ES" w:eastAsia="en-US"/>
              </w:rPr>
            </w:pPr>
            <w:r w:rsidRPr="00262912">
              <w:rPr>
                <w:rFonts w:eastAsiaTheme="minorHAnsi"/>
                <w:b/>
                <w:color w:val="000000"/>
                <w:szCs w:val="20"/>
                <w:lang w:val="es-ES" w:eastAsia="en-US"/>
              </w:rPr>
              <w:t>Formación académica</w:t>
            </w:r>
          </w:p>
          <w:p w:rsidR="00455039" w:rsidRPr="00262912" w:rsidRDefault="00455039" w:rsidP="00262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val="es-ES" w:eastAsia="en-US"/>
              </w:rPr>
            </w:pPr>
          </w:p>
        </w:tc>
      </w:tr>
      <w:tr w:rsidR="00262912" w:rsidRPr="00262912" w:rsidTr="00262912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trHeight w:val="133"/>
        </w:trPr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Ingeniero Agrónomo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Universidad de La Habana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1972 </w:t>
            </w:r>
          </w:p>
        </w:tc>
      </w:tr>
      <w:tr w:rsidR="00262912" w:rsidRPr="00262912" w:rsidTr="00262912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trHeight w:val="133"/>
        </w:trPr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Ingeniero en Riego y Drenaje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Universidad de La Habana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1976 </w:t>
            </w:r>
          </w:p>
        </w:tc>
      </w:tr>
      <w:tr w:rsidR="00262912" w:rsidRPr="00262912" w:rsidTr="00262912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trHeight w:val="133"/>
        </w:trPr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Doctorado.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Centro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Fecha. </w:t>
            </w:r>
          </w:p>
        </w:tc>
      </w:tr>
      <w:tr w:rsidR="00262912" w:rsidRPr="00262912" w:rsidTr="00262912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trHeight w:val="493"/>
        </w:trPr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Doctor en Ciencias Agrícolas.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Instituto Superior de Ciencias Agropecuarias de La </w:t>
            </w:r>
          </w:p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Habana (Universidad Agraria de La Habana) </w:t>
            </w:r>
          </w:p>
        </w:tc>
        <w:tc>
          <w:tcPr>
            <w:tcW w:w="3169" w:type="dxa"/>
          </w:tcPr>
          <w:p w:rsidR="00262912" w:rsidRPr="00262912" w:rsidRDefault="00262912" w:rsidP="0026291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62912">
              <w:rPr>
                <w:rFonts w:ascii="Arial" w:eastAsiaTheme="minorHAnsi" w:hAnsi="Arial" w:cs="Arial"/>
                <w:color w:val="000000"/>
                <w:sz w:val="20"/>
                <w:szCs w:val="20"/>
                <w:lang w:val="es-ES" w:eastAsia="en-US"/>
              </w:rPr>
              <w:t xml:space="preserve">1987 </w:t>
            </w:r>
          </w:p>
        </w:tc>
      </w:tr>
    </w:tbl>
    <w:p w:rsidR="002A1269" w:rsidRDefault="002A1269" w:rsidP="002A1269">
      <w:pPr>
        <w:jc w:val="both"/>
        <w:rPr>
          <w:bCs/>
          <w:lang w:val="es-ES" w:eastAsia="es-ES"/>
        </w:rPr>
      </w:pPr>
      <w:r w:rsidRPr="003650C9">
        <w:rPr>
          <w:bCs/>
          <w:lang w:val="es-ES" w:eastAsia="es-ES"/>
        </w:rPr>
        <w:t xml:space="preserve"> </w:t>
      </w:r>
    </w:p>
    <w:p w:rsidR="003E5033" w:rsidRPr="003650C9" w:rsidRDefault="003E5033" w:rsidP="002A1269">
      <w:pPr>
        <w:jc w:val="both"/>
        <w:rPr>
          <w:bCs/>
          <w:lang w:val="es-ES" w:eastAsia="es-ES"/>
        </w:rPr>
      </w:pPr>
    </w:p>
    <w:p w:rsidR="003E5033" w:rsidRPr="003E5033" w:rsidRDefault="003E5033" w:rsidP="00262912">
      <w:pPr>
        <w:keepNext/>
        <w:spacing w:before="60"/>
        <w:jc w:val="center"/>
        <w:outlineLvl w:val="0"/>
        <w:rPr>
          <w:b/>
          <w:lang w:val="es-ES" w:eastAsia="es-ES"/>
        </w:rPr>
      </w:pPr>
      <w:bookmarkStart w:id="1" w:name="_Hlk9662281"/>
      <w:r w:rsidRPr="003E5033">
        <w:rPr>
          <w:b/>
          <w:lang w:val="es-ES" w:eastAsia="es-ES"/>
        </w:rPr>
        <w:t>Publicaciones en los últimos 10 años</w:t>
      </w:r>
    </w:p>
    <w:p w:rsidR="003E5033" w:rsidRPr="003E5033" w:rsidRDefault="003E5033" w:rsidP="003E5033">
      <w:pPr>
        <w:keepNext/>
        <w:spacing w:before="60"/>
        <w:jc w:val="both"/>
        <w:outlineLvl w:val="0"/>
        <w:rPr>
          <w:b/>
          <w:lang w:val="es-ES" w:eastAsia="es-ES"/>
        </w:rPr>
      </w:pPr>
    </w:p>
    <w:p w:rsidR="003E5033" w:rsidRPr="003E5033" w:rsidRDefault="003E5033" w:rsidP="003E5033">
      <w:pPr>
        <w:keepNext/>
        <w:jc w:val="both"/>
        <w:outlineLvl w:val="0"/>
        <w:rPr>
          <w:lang w:val="es-ES" w:eastAsia="es-ES"/>
        </w:rPr>
      </w:pPr>
      <w:r w:rsidRPr="003E5033">
        <w:rPr>
          <w:lang w:val="es-ES" w:eastAsia="es-ES"/>
        </w:rPr>
        <w:t xml:space="preserve">Dell’Amico J., Moriana A., </w:t>
      </w:r>
      <w:proofErr w:type="spellStart"/>
      <w:r w:rsidRPr="003E5033">
        <w:rPr>
          <w:lang w:val="es-ES" w:eastAsia="es-ES"/>
        </w:rPr>
        <w:t>Corell</w:t>
      </w:r>
      <w:proofErr w:type="spellEnd"/>
      <w:r w:rsidRPr="003E5033">
        <w:rPr>
          <w:lang w:val="es-ES" w:eastAsia="es-ES"/>
        </w:rPr>
        <w:t xml:space="preserve"> M., Girón I.F., </w:t>
      </w:r>
      <w:r w:rsidRPr="003E5033">
        <w:rPr>
          <w:b/>
          <w:lang w:val="es-ES" w:eastAsia="es-ES"/>
        </w:rPr>
        <w:t>Morales D</w:t>
      </w:r>
      <w:r w:rsidRPr="003E5033">
        <w:rPr>
          <w:lang w:val="es-ES" w:eastAsia="es-ES"/>
        </w:rPr>
        <w:t xml:space="preserve">., Torrecillas A.,  </w:t>
      </w:r>
    </w:p>
    <w:p w:rsidR="003E5033" w:rsidRPr="00262912" w:rsidRDefault="003E5033" w:rsidP="003E5033">
      <w:pPr>
        <w:keepNext/>
        <w:jc w:val="both"/>
        <w:outlineLvl w:val="0"/>
        <w:rPr>
          <w:lang w:eastAsia="es-ES"/>
        </w:rPr>
      </w:pPr>
      <w:r w:rsidRPr="00262912">
        <w:rPr>
          <w:lang w:eastAsia="es-ES"/>
        </w:rPr>
        <w:t>Moreno F. Low water stress conditions in table olive trees (</w:t>
      </w:r>
      <w:proofErr w:type="spellStart"/>
      <w:r w:rsidRPr="00262912">
        <w:rPr>
          <w:lang w:eastAsia="es-ES"/>
        </w:rPr>
        <w:t>Olea</w:t>
      </w:r>
      <w:proofErr w:type="spellEnd"/>
      <w:r w:rsidRPr="00262912">
        <w:rPr>
          <w:lang w:eastAsia="es-ES"/>
        </w:rPr>
        <w:t xml:space="preserve"> </w:t>
      </w:r>
      <w:proofErr w:type="spellStart"/>
      <w:r w:rsidRPr="00262912">
        <w:rPr>
          <w:lang w:eastAsia="es-ES"/>
        </w:rPr>
        <w:t>europaea</w:t>
      </w:r>
      <w:proofErr w:type="spellEnd"/>
      <w:r w:rsidRPr="00262912">
        <w:rPr>
          <w:lang w:eastAsia="es-ES"/>
        </w:rPr>
        <w:t xml:space="preserve"> L.) </w:t>
      </w:r>
    </w:p>
    <w:p w:rsidR="003E5033" w:rsidRPr="00262912" w:rsidRDefault="003E5033" w:rsidP="003E5033">
      <w:pPr>
        <w:keepNext/>
        <w:jc w:val="both"/>
        <w:outlineLvl w:val="0"/>
        <w:rPr>
          <w:lang w:eastAsia="es-ES"/>
        </w:rPr>
      </w:pPr>
      <w:proofErr w:type="gramStart"/>
      <w:r w:rsidRPr="00262912">
        <w:rPr>
          <w:lang w:eastAsia="es-ES"/>
        </w:rPr>
        <w:t>during</w:t>
      </w:r>
      <w:proofErr w:type="gramEnd"/>
      <w:r w:rsidRPr="00262912">
        <w:rPr>
          <w:lang w:eastAsia="es-ES"/>
        </w:rPr>
        <w:t xml:space="preserve"> pit hardening produced a different response of fruit and leaf water  </w:t>
      </w:r>
    </w:p>
    <w:p w:rsidR="003E5033" w:rsidRPr="00262912" w:rsidRDefault="003E5033" w:rsidP="003E5033">
      <w:pPr>
        <w:keepNext/>
        <w:jc w:val="both"/>
        <w:outlineLvl w:val="0"/>
        <w:rPr>
          <w:lang w:eastAsia="es-ES"/>
        </w:rPr>
      </w:pPr>
      <w:proofErr w:type="gramStart"/>
      <w:r w:rsidRPr="00262912">
        <w:rPr>
          <w:lang w:eastAsia="es-ES"/>
        </w:rPr>
        <w:t>relation</w:t>
      </w:r>
      <w:proofErr w:type="gramEnd"/>
      <w:r w:rsidRPr="00262912">
        <w:rPr>
          <w:lang w:eastAsia="es-ES"/>
        </w:rPr>
        <w:t>.</w:t>
      </w:r>
      <w:r w:rsidRPr="003E503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62912">
        <w:rPr>
          <w:lang w:eastAsia="es-ES"/>
        </w:rPr>
        <w:t xml:space="preserve">Agricultural Water Management114:11–17, 2012. </w:t>
      </w:r>
    </w:p>
    <w:p w:rsidR="003E5033" w:rsidRPr="00262912" w:rsidRDefault="003E5033" w:rsidP="003E5033">
      <w:pPr>
        <w:keepNext/>
        <w:spacing w:before="60"/>
        <w:jc w:val="both"/>
        <w:outlineLvl w:val="0"/>
        <w:rPr>
          <w:b/>
          <w:lang w:eastAsia="es-ES"/>
        </w:rPr>
      </w:pPr>
    </w:p>
    <w:p w:rsidR="003E5033" w:rsidRPr="00262912" w:rsidRDefault="003E5033" w:rsidP="003E5033">
      <w:pPr>
        <w:jc w:val="both"/>
        <w:rPr>
          <w:lang w:eastAsia="es-ES"/>
        </w:rPr>
      </w:pPr>
      <w:proofErr w:type="spellStart"/>
      <w:proofErr w:type="gramStart"/>
      <w:r w:rsidRPr="00262912">
        <w:rPr>
          <w:lang w:eastAsia="es-ES"/>
        </w:rPr>
        <w:t>Corell</w:t>
      </w:r>
      <w:proofErr w:type="spellEnd"/>
      <w:r w:rsidRPr="00262912">
        <w:rPr>
          <w:lang w:eastAsia="es-ES"/>
        </w:rPr>
        <w:t xml:space="preserve">, M., </w:t>
      </w:r>
      <w:proofErr w:type="spellStart"/>
      <w:r w:rsidRPr="00262912">
        <w:rPr>
          <w:lang w:eastAsia="es-ES"/>
        </w:rPr>
        <w:t>Girón</w:t>
      </w:r>
      <w:proofErr w:type="spellEnd"/>
      <w:r w:rsidRPr="00262912">
        <w:rPr>
          <w:lang w:eastAsia="es-ES"/>
        </w:rPr>
        <w:t xml:space="preserve">, I.F., Moriana, A., Dell´Amico, j., </w:t>
      </w:r>
      <w:r w:rsidRPr="00262912">
        <w:rPr>
          <w:b/>
          <w:lang w:eastAsia="es-ES"/>
        </w:rPr>
        <w:t>Morales, D</w:t>
      </w:r>
      <w:r w:rsidRPr="00262912">
        <w:rPr>
          <w:lang w:eastAsia="es-ES"/>
        </w:rPr>
        <w:t>., Moreno, F.</w:t>
      </w:r>
      <w:proofErr w:type="gramEnd"/>
      <w:r w:rsidRPr="00262912">
        <w:rPr>
          <w:lang w:eastAsia="es-ES"/>
        </w:rPr>
        <w:t xml:space="preserve">  </w:t>
      </w:r>
    </w:p>
    <w:p w:rsidR="003E5033" w:rsidRPr="003E5033" w:rsidRDefault="003E5033" w:rsidP="003E5033">
      <w:pPr>
        <w:jc w:val="both"/>
        <w:rPr>
          <w:lang w:eastAsia="es-ES"/>
        </w:rPr>
      </w:pPr>
      <w:r w:rsidRPr="003E5033">
        <w:rPr>
          <w:lang w:eastAsia="es-ES"/>
        </w:rPr>
        <w:t>Extrapolating base-line trunk shrinkage reference equations across olive orchards</w:t>
      </w:r>
    </w:p>
    <w:p w:rsidR="003E5033" w:rsidRPr="00262912" w:rsidRDefault="003E5033" w:rsidP="003E5033">
      <w:pPr>
        <w:jc w:val="both"/>
        <w:rPr>
          <w:lang w:eastAsia="es-ES"/>
        </w:rPr>
      </w:pPr>
      <w:r w:rsidRPr="00262912">
        <w:rPr>
          <w:lang w:eastAsia="es-ES"/>
        </w:rPr>
        <w:t xml:space="preserve">Agricultural Water Management, </w:t>
      </w:r>
      <w:proofErr w:type="spellStart"/>
      <w:r w:rsidRPr="00262912">
        <w:rPr>
          <w:lang w:eastAsia="es-ES"/>
        </w:rPr>
        <w:t>Vol</w:t>
      </w:r>
      <w:proofErr w:type="spellEnd"/>
      <w:r w:rsidRPr="00262912">
        <w:rPr>
          <w:lang w:eastAsia="es-ES"/>
        </w:rPr>
        <w:t xml:space="preserve"> 126: 1 – 8, 2013.</w:t>
      </w:r>
    </w:p>
    <w:p w:rsidR="003E5033" w:rsidRPr="00262912" w:rsidRDefault="003E5033" w:rsidP="003E5033">
      <w:pPr>
        <w:jc w:val="both"/>
        <w:rPr>
          <w:lang w:eastAsia="es-ES"/>
        </w:rPr>
      </w:pPr>
    </w:p>
    <w:p w:rsidR="003E5033" w:rsidRPr="00262912" w:rsidRDefault="003E5033" w:rsidP="003E5033">
      <w:pPr>
        <w:jc w:val="both"/>
        <w:rPr>
          <w:lang w:eastAsia="es-ES"/>
        </w:rPr>
      </w:pPr>
      <w:r w:rsidRPr="00262912">
        <w:rPr>
          <w:lang w:eastAsia="es-ES"/>
        </w:rPr>
        <w:t xml:space="preserve"> Moriana, A., </w:t>
      </w:r>
      <w:proofErr w:type="spellStart"/>
      <w:r w:rsidRPr="00262912">
        <w:rPr>
          <w:lang w:eastAsia="es-ES"/>
        </w:rPr>
        <w:t>Corell</w:t>
      </w:r>
      <w:proofErr w:type="spellEnd"/>
      <w:r w:rsidRPr="00262912">
        <w:rPr>
          <w:lang w:eastAsia="es-ES"/>
        </w:rPr>
        <w:t xml:space="preserve">, M., </w:t>
      </w:r>
      <w:proofErr w:type="spellStart"/>
      <w:r w:rsidRPr="00262912">
        <w:rPr>
          <w:lang w:eastAsia="es-ES"/>
        </w:rPr>
        <w:t>Girón</w:t>
      </w:r>
      <w:proofErr w:type="spellEnd"/>
      <w:r w:rsidRPr="00262912">
        <w:rPr>
          <w:lang w:eastAsia="es-ES"/>
        </w:rPr>
        <w:t xml:space="preserve">, I.F., </w:t>
      </w:r>
      <w:proofErr w:type="spellStart"/>
      <w:r w:rsidRPr="00262912">
        <w:rPr>
          <w:lang w:eastAsia="es-ES"/>
        </w:rPr>
        <w:t>Conejero</w:t>
      </w:r>
      <w:proofErr w:type="spellEnd"/>
      <w:r w:rsidRPr="00262912">
        <w:rPr>
          <w:lang w:eastAsia="es-ES"/>
        </w:rPr>
        <w:t xml:space="preserve">, W., </w:t>
      </w:r>
      <w:r w:rsidRPr="00262912">
        <w:rPr>
          <w:b/>
          <w:lang w:eastAsia="es-ES"/>
        </w:rPr>
        <w:t>Morales, D</w:t>
      </w:r>
      <w:r w:rsidRPr="00262912">
        <w:rPr>
          <w:lang w:eastAsia="es-ES"/>
        </w:rPr>
        <w:t xml:space="preserve">., </w:t>
      </w:r>
      <w:proofErr w:type="spellStart"/>
      <w:r w:rsidRPr="00262912">
        <w:rPr>
          <w:lang w:eastAsia="es-ES"/>
        </w:rPr>
        <w:t>Torrecillas</w:t>
      </w:r>
      <w:proofErr w:type="spellEnd"/>
      <w:r w:rsidRPr="00262912">
        <w:rPr>
          <w:lang w:eastAsia="es-ES"/>
        </w:rPr>
        <w:t xml:space="preserve">, A., Moreno, F. </w:t>
      </w:r>
      <w:r w:rsidRPr="003E5033">
        <w:rPr>
          <w:lang w:eastAsia="es-ES"/>
        </w:rPr>
        <w:t xml:space="preserve">Regulated deficit irrigation based on trunk diameter fluctuation indicators in table olive trees. </w:t>
      </w:r>
      <w:proofErr w:type="spellStart"/>
      <w:proofErr w:type="gramStart"/>
      <w:r w:rsidRPr="00262912">
        <w:rPr>
          <w:lang w:eastAsia="es-ES"/>
        </w:rPr>
        <w:t>Scientia</w:t>
      </w:r>
      <w:proofErr w:type="spellEnd"/>
      <w:r w:rsidRPr="00262912">
        <w:rPr>
          <w:lang w:eastAsia="es-ES"/>
        </w:rPr>
        <w:t xml:space="preserve"> </w:t>
      </w:r>
      <w:proofErr w:type="spellStart"/>
      <w:r w:rsidRPr="00262912">
        <w:rPr>
          <w:lang w:eastAsia="es-ES"/>
        </w:rPr>
        <w:t>Horticulturae</w:t>
      </w:r>
      <w:proofErr w:type="spellEnd"/>
      <w:r w:rsidRPr="00262912">
        <w:rPr>
          <w:lang w:eastAsia="es-ES"/>
        </w:rPr>
        <w:t xml:space="preserve"> 102-111, 2013.</w:t>
      </w:r>
      <w:proofErr w:type="gramEnd"/>
    </w:p>
    <w:p w:rsidR="003E5033" w:rsidRPr="00262912" w:rsidRDefault="003E5033" w:rsidP="003E5033">
      <w:pPr>
        <w:jc w:val="both"/>
        <w:rPr>
          <w:lang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proofErr w:type="spellStart"/>
      <w:r w:rsidRPr="00262912">
        <w:rPr>
          <w:lang w:eastAsia="es-ES"/>
        </w:rPr>
        <w:t>Girón</w:t>
      </w:r>
      <w:proofErr w:type="spellEnd"/>
      <w:r w:rsidRPr="00262912">
        <w:rPr>
          <w:lang w:eastAsia="es-ES"/>
        </w:rPr>
        <w:t xml:space="preserve">, I.F., </w:t>
      </w:r>
      <w:proofErr w:type="spellStart"/>
      <w:r w:rsidRPr="00262912">
        <w:rPr>
          <w:lang w:eastAsia="es-ES"/>
        </w:rPr>
        <w:t>Corell</w:t>
      </w:r>
      <w:proofErr w:type="spellEnd"/>
      <w:r w:rsidRPr="00262912">
        <w:rPr>
          <w:lang w:eastAsia="es-ES"/>
        </w:rPr>
        <w:t xml:space="preserve">, M., Galindo, A., </w:t>
      </w:r>
      <w:proofErr w:type="spellStart"/>
      <w:r w:rsidRPr="00262912">
        <w:rPr>
          <w:lang w:eastAsia="es-ES"/>
        </w:rPr>
        <w:t>Torrecillas</w:t>
      </w:r>
      <w:proofErr w:type="spellEnd"/>
      <w:r w:rsidRPr="00262912">
        <w:rPr>
          <w:lang w:eastAsia="es-ES"/>
        </w:rPr>
        <w:t xml:space="preserve">, E., </w:t>
      </w:r>
      <w:r w:rsidRPr="00262912">
        <w:rPr>
          <w:b/>
          <w:lang w:eastAsia="es-ES"/>
        </w:rPr>
        <w:t>Morales, D</w:t>
      </w:r>
      <w:r w:rsidRPr="00262912">
        <w:rPr>
          <w:lang w:eastAsia="es-ES"/>
        </w:rPr>
        <w:t xml:space="preserve">., Dell’Amico, J., </w:t>
      </w:r>
      <w:proofErr w:type="spellStart"/>
      <w:r w:rsidRPr="00262912">
        <w:rPr>
          <w:lang w:eastAsia="es-ES"/>
        </w:rPr>
        <w:t>Torrecillas</w:t>
      </w:r>
      <w:proofErr w:type="spellEnd"/>
      <w:r w:rsidRPr="00262912">
        <w:rPr>
          <w:lang w:eastAsia="es-ES"/>
        </w:rPr>
        <w:t xml:space="preserve">, A., Moreno, F., Moriana, A. </w:t>
      </w:r>
      <w:r w:rsidRPr="003E5033">
        <w:rPr>
          <w:lang w:eastAsia="es-ES"/>
        </w:rPr>
        <w:t>Changes in the physiological response between leaves and fruits during a moderate water stress in table olive trees.</w:t>
      </w:r>
      <w:r w:rsidRPr="00262912">
        <w:rPr>
          <w:lang w:eastAsia="es-ES"/>
        </w:rPr>
        <w:t xml:space="preserve"> </w:t>
      </w:r>
      <w:proofErr w:type="spellStart"/>
      <w:r w:rsidRPr="003E5033">
        <w:rPr>
          <w:lang w:val="es-ES" w:eastAsia="es-ES"/>
        </w:rPr>
        <w:t>Agricultural</w:t>
      </w:r>
      <w:proofErr w:type="spellEnd"/>
      <w:r w:rsidRPr="003E5033">
        <w:rPr>
          <w:lang w:val="es-ES" w:eastAsia="es-ES"/>
        </w:rPr>
        <w:t xml:space="preserve"> </w:t>
      </w:r>
      <w:proofErr w:type="spellStart"/>
      <w:r w:rsidRPr="003E5033">
        <w:rPr>
          <w:lang w:val="es-ES" w:eastAsia="es-ES"/>
        </w:rPr>
        <w:t>Water</w:t>
      </w:r>
      <w:proofErr w:type="spellEnd"/>
      <w:r w:rsidRPr="003E5033">
        <w:rPr>
          <w:lang w:val="es-ES" w:eastAsia="es-ES"/>
        </w:rPr>
        <w:t xml:space="preserve"> Management, 148: 280 – 286, 2015.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; </w:t>
      </w:r>
      <w:proofErr w:type="spellStart"/>
      <w:r w:rsidRPr="003E5033">
        <w:rPr>
          <w:lang w:val="es-ES" w:eastAsia="es-ES"/>
        </w:rPr>
        <w:t>Llilddrey</w:t>
      </w:r>
      <w:proofErr w:type="spellEnd"/>
      <w:r w:rsidRPr="003E5033">
        <w:rPr>
          <w:lang w:val="es-ES" w:eastAsia="es-ES"/>
        </w:rPr>
        <w:t xml:space="preserve"> Torres Hernández; Eduardo Jerez Mompie; Alejandro Falcón Rodríguez y José Dell'Amico Rodríguez. Efecto del QuitoMax en el crecimiento y rendimiento en el cultivo de la papa (Solanum tuberosum L). Cultivos Tropicales, 36 (3):133-143, 2015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b/>
          <w:lang w:val="es-ES" w:eastAsia="es-ES"/>
        </w:rPr>
        <w:t>Donaldo Morales</w:t>
      </w:r>
      <w:r w:rsidRPr="003E5033">
        <w:rPr>
          <w:lang w:val="es-ES" w:eastAsia="es-ES"/>
        </w:rPr>
        <w:t xml:space="preserve">, José Dell’Amico, Eduardo Jerez, </w:t>
      </w:r>
      <w:proofErr w:type="spellStart"/>
      <w:r w:rsidRPr="003E5033">
        <w:rPr>
          <w:lang w:val="es-ES" w:eastAsia="es-ES"/>
        </w:rPr>
        <w:t>Yusnier</w:t>
      </w:r>
      <w:proofErr w:type="spellEnd"/>
      <w:r w:rsidRPr="003E5033">
        <w:rPr>
          <w:lang w:val="es-ES" w:eastAsia="es-ES"/>
        </w:rPr>
        <w:t xml:space="preserve"> Díaz,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Martín.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>Efecto del QuitoMax® en el crecimiento y rendimiento del frijol (Phaseolus vulgaris L).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lastRenderedPageBreak/>
        <w:t>Ref. Revista/libro: Cultivos Tropicales, 36(3): 133-143, 2015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Eduardo Jerez </w:t>
      </w:r>
      <w:proofErr w:type="spellStart"/>
      <w:r w:rsidRPr="003E5033">
        <w:rPr>
          <w:lang w:val="es-ES" w:eastAsia="es-ES"/>
        </w:rPr>
        <w:t>Mompie</w:t>
      </w:r>
      <w:proofErr w:type="spellEnd"/>
      <w:r w:rsidRPr="003E5033">
        <w:rPr>
          <w:lang w:val="es-ES" w:eastAsia="es-ES"/>
        </w:rPr>
        <w:t xml:space="preserve">),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</w:t>
      </w:r>
      <w:proofErr w:type="spellStart"/>
      <w:r w:rsidRPr="003E5033">
        <w:rPr>
          <w:lang w:val="es-ES" w:eastAsia="es-ES"/>
        </w:rPr>
        <w:t>Martín</w:t>
      </w:r>
      <w:proofErr w:type="spellEnd"/>
      <w:r w:rsidRPr="003E5033">
        <w:rPr>
          <w:lang w:val="es-ES" w:eastAsia="es-ES"/>
        </w:rPr>
        <w:t xml:space="preserve">, </w:t>
      </w: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 e Inés Reynaldo Escobar. Efecto de oligosacarinas en el comportamiento de la papa (Solanum tuberosum L.) Variedad Romano. Cultivos Tropicales, 38(1): 68-74, 2017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Eduardo Jerez </w:t>
      </w:r>
      <w:proofErr w:type="spellStart"/>
      <w:r w:rsidRPr="003E5033">
        <w:rPr>
          <w:lang w:val="es-ES" w:eastAsia="es-ES"/>
        </w:rPr>
        <w:t>Mompié</w:t>
      </w:r>
      <w:proofErr w:type="spellEnd"/>
      <w:r w:rsidRPr="003E5033">
        <w:rPr>
          <w:lang w:val="es-ES" w:eastAsia="es-ES"/>
        </w:rPr>
        <w:t xml:space="preserve">,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</w:t>
      </w:r>
      <w:proofErr w:type="spellStart"/>
      <w:r w:rsidRPr="003E5033">
        <w:rPr>
          <w:lang w:val="es-ES" w:eastAsia="es-ES"/>
        </w:rPr>
        <w:t>Martín</w:t>
      </w:r>
      <w:proofErr w:type="spellEnd"/>
      <w:r w:rsidRPr="003E5033">
        <w:rPr>
          <w:lang w:val="es-ES" w:eastAsia="es-ES"/>
        </w:rPr>
        <w:t xml:space="preserve"> y </w:t>
      </w:r>
      <w:r w:rsidRPr="003E5033">
        <w:rPr>
          <w:b/>
          <w:lang w:val="es-ES" w:eastAsia="es-ES"/>
        </w:rPr>
        <w:t>Donaldo Morales Guevara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>Comportamiento de la acumulación y distribución de masa seca en tres variedades de papa (Solanum tuberosum L.) Cultivos Tropicales, 36(4): 70- 76, 2015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spacing w:after="160" w:line="259" w:lineRule="auto"/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Eduardo I. Jerez </w:t>
      </w:r>
      <w:proofErr w:type="spellStart"/>
      <w:r w:rsidRPr="003E5033">
        <w:rPr>
          <w:lang w:val="es-ES" w:eastAsia="es-ES"/>
        </w:rPr>
        <w:t>Mompie</w:t>
      </w:r>
      <w:proofErr w:type="spellEnd"/>
      <w:r w:rsidRPr="003E5033">
        <w:rPr>
          <w:lang w:val="es-ES" w:eastAsia="es-ES"/>
        </w:rPr>
        <w:t xml:space="preserve">,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</w:t>
      </w:r>
      <w:proofErr w:type="spellStart"/>
      <w:r w:rsidRPr="003E5033">
        <w:rPr>
          <w:lang w:val="es-ES" w:eastAsia="es-ES"/>
        </w:rPr>
        <w:t>Martín</w:t>
      </w:r>
      <w:proofErr w:type="spellEnd"/>
      <w:r w:rsidRPr="003E5033">
        <w:rPr>
          <w:lang w:val="es-ES" w:eastAsia="es-ES"/>
        </w:rPr>
        <w:t xml:space="preserve">, </w:t>
      </w: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 and </w:t>
      </w:r>
      <w:proofErr w:type="spellStart"/>
      <w:r w:rsidRPr="003E5033">
        <w:rPr>
          <w:lang w:val="es-ES" w:eastAsia="es-ES"/>
        </w:rPr>
        <w:t>Yusnier</w:t>
      </w:r>
      <w:proofErr w:type="spellEnd"/>
      <w:r w:rsidRPr="003E5033">
        <w:rPr>
          <w:lang w:val="es-ES" w:eastAsia="es-ES"/>
        </w:rPr>
        <w:t xml:space="preserve"> Díaz Hernández. Análisis clásico del crecimiento en tres variedades de papa (Solanum tuberosum L.). Cultivos Tropicales, 37(2):79-87, 2016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, José Dell’Amico Rodríguez, Eduardo Jerez </w:t>
      </w:r>
      <w:proofErr w:type="spellStart"/>
      <w:r w:rsidRPr="003E5033">
        <w:rPr>
          <w:lang w:val="es-ES" w:eastAsia="es-ES"/>
        </w:rPr>
        <w:t>Mompié</w:t>
      </w:r>
      <w:proofErr w:type="spellEnd"/>
      <w:r w:rsidRPr="003E5033">
        <w:rPr>
          <w:lang w:val="es-ES" w:eastAsia="es-ES"/>
        </w:rPr>
        <w:t xml:space="preserve">, </w:t>
      </w:r>
      <w:proofErr w:type="spellStart"/>
      <w:r w:rsidRPr="003E5033">
        <w:rPr>
          <w:lang w:val="es-ES" w:eastAsia="es-ES"/>
        </w:rPr>
        <w:t>Yusnier</w:t>
      </w:r>
      <w:proofErr w:type="spellEnd"/>
      <w:r w:rsidRPr="003E5033">
        <w:rPr>
          <w:lang w:val="es-ES" w:eastAsia="es-ES"/>
        </w:rPr>
        <w:t xml:space="preserve"> Díaz Hernández y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</w:t>
      </w:r>
      <w:proofErr w:type="spellStart"/>
      <w:r w:rsidRPr="003E5033">
        <w:rPr>
          <w:lang w:val="es-ES" w:eastAsia="es-ES"/>
        </w:rPr>
        <w:t>Martín</w:t>
      </w:r>
      <w:proofErr w:type="spellEnd"/>
      <w:r w:rsidRPr="003E5033">
        <w:rPr>
          <w:lang w:val="es-ES" w:eastAsia="es-ES"/>
        </w:rPr>
        <w:t>. Efecto del QuitoMax® en el crecimiento y rendimiento del frijol (Phaseolus vulgaris L.)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>Cultivos Tropicales,37(1): 142-147, 2016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José M. Dell’Amico,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Martin, Eduardo I. Jerez Mompie, </w:t>
      </w:r>
      <w:r w:rsidRPr="003E5033">
        <w:rPr>
          <w:b/>
          <w:lang w:val="es-ES" w:eastAsia="es-ES"/>
        </w:rPr>
        <w:t xml:space="preserve">Donaldo Morales Guevara </w:t>
      </w:r>
      <w:r w:rsidRPr="003E5033">
        <w:rPr>
          <w:lang w:val="es-ES" w:eastAsia="es-ES"/>
        </w:rPr>
        <w:t>y Rodolfo Plana Llerena. Respuesta fisiológica del trigo (Triticum aestivum L.) cultivar INCA TH 4 al déficit hídrico</w:t>
      </w: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>Cultivos Tropicales 37(2): 94-102, 2016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Alejandro B. Falcón-Rodríguez, </w:t>
      </w:r>
      <w:proofErr w:type="spellStart"/>
      <w:r w:rsidRPr="003E5033">
        <w:rPr>
          <w:lang w:val="es-ES" w:eastAsia="es-ES"/>
        </w:rPr>
        <w:t>Daimy</w:t>
      </w:r>
      <w:proofErr w:type="spellEnd"/>
      <w:r w:rsidRPr="003E5033">
        <w:rPr>
          <w:lang w:val="es-ES" w:eastAsia="es-ES"/>
        </w:rPr>
        <w:t xml:space="preserve"> Costales, </w:t>
      </w:r>
      <w:proofErr w:type="spellStart"/>
      <w:r w:rsidRPr="003E5033">
        <w:rPr>
          <w:lang w:val="es-ES" w:eastAsia="es-ES"/>
        </w:rPr>
        <w:t>Dianevys</w:t>
      </w:r>
      <w:proofErr w:type="spellEnd"/>
      <w:r w:rsidRPr="003E5033">
        <w:rPr>
          <w:lang w:val="es-ES" w:eastAsia="es-ES"/>
        </w:rPr>
        <w:t xml:space="preserve"> </w:t>
      </w:r>
      <w:proofErr w:type="spellStart"/>
      <w:r w:rsidRPr="003E5033">
        <w:rPr>
          <w:lang w:val="es-ES" w:eastAsia="es-ES"/>
        </w:rPr>
        <w:t>Gónzalez</w:t>
      </w:r>
      <w:proofErr w:type="spellEnd"/>
      <w:r w:rsidRPr="003E5033">
        <w:rPr>
          <w:lang w:val="es-ES" w:eastAsia="es-ES"/>
        </w:rPr>
        <w:t xml:space="preserve">-Peña, </w:t>
      </w:r>
      <w:r w:rsidRPr="003E5033">
        <w:rPr>
          <w:b/>
          <w:lang w:val="es-ES" w:eastAsia="es-ES"/>
        </w:rPr>
        <w:t>Donaldo Morales</w:t>
      </w:r>
      <w:r w:rsidRPr="003E5033">
        <w:rPr>
          <w:lang w:val="es-ES" w:eastAsia="es-ES"/>
        </w:rPr>
        <w:t xml:space="preserve">, Yuliem Mederos, Eduardo Jerez, and Juan C. Cabrera. </w:t>
      </w:r>
      <w:proofErr w:type="spellStart"/>
      <w:r w:rsidRPr="003E5033">
        <w:rPr>
          <w:lang w:eastAsia="es-ES"/>
        </w:rPr>
        <w:t>Chitosans</w:t>
      </w:r>
      <w:proofErr w:type="spellEnd"/>
      <w:r w:rsidRPr="003E5033">
        <w:rPr>
          <w:lang w:eastAsia="es-ES"/>
        </w:rPr>
        <w:t xml:space="preserve"> of different molecular weight enhance potato (Solanum tuberosum L.) yield in a field trial. </w:t>
      </w:r>
      <w:proofErr w:type="spellStart"/>
      <w:r w:rsidRPr="00262912">
        <w:rPr>
          <w:lang w:val="es-ES" w:eastAsia="es-ES"/>
        </w:rPr>
        <w:t>Spanish</w:t>
      </w:r>
      <w:proofErr w:type="spellEnd"/>
      <w:r w:rsidRPr="00262912">
        <w:rPr>
          <w:lang w:val="es-ES" w:eastAsia="es-ES"/>
        </w:rPr>
        <w:t xml:space="preserve"> </w:t>
      </w:r>
      <w:proofErr w:type="spellStart"/>
      <w:r w:rsidRPr="00262912">
        <w:rPr>
          <w:lang w:val="es-ES" w:eastAsia="es-ES"/>
        </w:rPr>
        <w:t>Journal</w:t>
      </w:r>
      <w:proofErr w:type="spellEnd"/>
      <w:r w:rsidRPr="00262912">
        <w:rPr>
          <w:lang w:val="es-ES" w:eastAsia="es-ES"/>
        </w:rPr>
        <w:t xml:space="preserve"> of </w:t>
      </w:r>
      <w:proofErr w:type="spellStart"/>
      <w:r w:rsidRPr="00262912">
        <w:rPr>
          <w:lang w:val="es-ES" w:eastAsia="es-ES"/>
        </w:rPr>
        <w:t>Agricultural</w:t>
      </w:r>
      <w:proofErr w:type="spellEnd"/>
      <w:r w:rsidRPr="00262912">
        <w:rPr>
          <w:lang w:val="es-ES" w:eastAsia="es-ES"/>
        </w:rPr>
        <w:t xml:space="preserve"> </w:t>
      </w:r>
      <w:proofErr w:type="spellStart"/>
      <w:r w:rsidRPr="00262912">
        <w:rPr>
          <w:lang w:val="es-ES" w:eastAsia="es-ES"/>
        </w:rPr>
        <w:t>Research</w:t>
      </w:r>
      <w:proofErr w:type="spellEnd"/>
      <w:r w:rsidRPr="00262912">
        <w:rPr>
          <w:lang w:val="es-ES" w:eastAsia="es-ES"/>
        </w:rPr>
        <w:t xml:space="preserve"> </w:t>
      </w:r>
      <w:r w:rsidRPr="003E5033">
        <w:rPr>
          <w:lang w:val="es-ES" w:eastAsia="es-ES"/>
        </w:rPr>
        <w:t>15(1</w:t>
      </w:r>
      <w:proofErr w:type="gramStart"/>
      <w:r w:rsidRPr="003E5033">
        <w:rPr>
          <w:lang w:val="es-ES" w:eastAsia="es-ES"/>
        </w:rPr>
        <w:t>) :</w:t>
      </w:r>
      <w:proofErr w:type="gramEnd"/>
      <w:r w:rsidRPr="003E5033">
        <w:rPr>
          <w:lang w:val="es-ES" w:eastAsia="es-ES"/>
        </w:rPr>
        <w:t xml:space="preserve"> 8 Páginas, 2017 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lang w:val="es-ES" w:eastAsia="es-ES"/>
        </w:rPr>
        <w:t xml:space="preserve"> </w:t>
      </w: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, José Dell’Amico Rodríguez, Eduardo Jerez Mompie, Pedro Rodríguez Hernández, </w:t>
      </w:r>
      <w:proofErr w:type="spellStart"/>
      <w:r w:rsidRPr="003E5033">
        <w:rPr>
          <w:lang w:val="es-ES" w:eastAsia="es-ES"/>
        </w:rPr>
        <w:t>Idioleydis</w:t>
      </w:r>
      <w:proofErr w:type="spellEnd"/>
      <w:r w:rsidRPr="003E5033">
        <w:rPr>
          <w:lang w:val="es-ES" w:eastAsia="es-ES"/>
        </w:rPr>
        <w:t xml:space="preserve"> </w:t>
      </w:r>
      <w:proofErr w:type="spellStart"/>
      <w:r w:rsidRPr="003E5033">
        <w:rPr>
          <w:lang w:val="es-ES" w:eastAsia="es-ES"/>
        </w:rPr>
        <w:t>Álvar</w:t>
      </w:r>
      <w:proofErr w:type="gramStart"/>
      <w:r w:rsidRPr="003E5033">
        <w:rPr>
          <w:lang w:val="es-ES" w:eastAsia="es-ES"/>
        </w:rPr>
        <w:t>:ez</w:t>
      </w:r>
      <w:proofErr w:type="spellEnd"/>
      <w:proofErr w:type="gramEnd"/>
      <w:r w:rsidRPr="003E5033">
        <w:rPr>
          <w:lang w:val="es-ES" w:eastAsia="es-ES"/>
        </w:rPr>
        <w:t xml:space="preserve"> Bello, </w:t>
      </w:r>
      <w:proofErr w:type="spellStart"/>
      <w:r w:rsidRPr="003E5033">
        <w:rPr>
          <w:lang w:val="es-ES" w:eastAsia="es-ES"/>
        </w:rPr>
        <w:t>Yusnier</w:t>
      </w:r>
      <w:proofErr w:type="spellEnd"/>
      <w:r w:rsidRPr="003E5033">
        <w:rPr>
          <w:lang w:val="es-ES" w:eastAsia="es-ES"/>
        </w:rPr>
        <w:t xml:space="preserve"> Díaz Hernández y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 </w:t>
      </w:r>
      <w:proofErr w:type="spellStart"/>
      <w:r w:rsidRPr="003E5033">
        <w:rPr>
          <w:lang w:val="es-ES" w:eastAsia="es-ES"/>
        </w:rPr>
        <w:t>Martín</w:t>
      </w:r>
      <w:proofErr w:type="spellEnd"/>
      <w:r w:rsidRPr="003E5033">
        <w:rPr>
          <w:lang w:val="es-ES" w:eastAsia="es-ES"/>
        </w:rPr>
        <w:t>. Efecto del QuitoMax® en plantas de frijol (Phaseolus Vulgaris L.) sometidas a dos regímenes de riego. I. Crecimiento y rendimiento Cultivos Tropicales 38(2):119-128, 2017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3E5033" w:rsidRDefault="003E5033" w:rsidP="003E5033">
      <w:pPr>
        <w:jc w:val="both"/>
        <w:rPr>
          <w:lang w:val="es-ES" w:eastAsia="es-ES"/>
        </w:rPr>
      </w:pPr>
      <w:r w:rsidRPr="003E5033">
        <w:rPr>
          <w:b/>
          <w:lang w:val="es-ES" w:eastAsia="es-ES"/>
        </w:rPr>
        <w:t>Donaldo Morales Guevara</w:t>
      </w:r>
      <w:r w:rsidRPr="003E5033">
        <w:rPr>
          <w:lang w:val="es-ES" w:eastAsia="es-ES"/>
        </w:rPr>
        <w:t xml:space="preserve">, José Dell’Amico Rodríguez, Eduardo Jerez Mompie, Pedro Rodríguez Hernández, </w:t>
      </w:r>
      <w:proofErr w:type="spellStart"/>
      <w:r w:rsidRPr="003E5033">
        <w:rPr>
          <w:lang w:val="es-ES" w:eastAsia="es-ES"/>
        </w:rPr>
        <w:t>Idioleydis</w:t>
      </w:r>
      <w:proofErr w:type="spellEnd"/>
      <w:r w:rsidRPr="003E5033">
        <w:rPr>
          <w:lang w:val="es-ES" w:eastAsia="es-ES"/>
        </w:rPr>
        <w:t xml:space="preserve"> Álvarez Bello, </w:t>
      </w:r>
      <w:proofErr w:type="spellStart"/>
      <w:r w:rsidRPr="003E5033">
        <w:rPr>
          <w:lang w:val="es-ES" w:eastAsia="es-ES"/>
        </w:rPr>
        <w:t>Yusnier</w:t>
      </w:r>
      <w:proofErr w:type="spellEnd"/>
      <w:r w:rsidRPr="003E5033">
        <w:rPr>
          <w:lang w:val="es-ES" w:eastAsia="es-ES"/>
        </w:rPr>
        <w:t xml:space="preserve"> Díaz Hernández y </w:t>
      </w:r>
      <w:proofErr w:type="spellStart"/>
      <w:r w:rsidRPr="003E5033">
        <w:rPr>
          <w:lang w:val="es-ES" w:eastAsia="es-ES"/>
        </w:rPr>
        <w:t>Roberqui</w:t>
      </w:r>
      <w:proofErr w:type="spellEnd"/>
      <w:r w:rsidRPr="003E5033">
        <w:rPr>
          <w:lang w:val="es-ES" w:eastAsia="es-ES"/>
        </w:rPr>
        <w:t xml:space="preserve"> Martín. Efecto del QuitoMax® en plantas de (Phaseolus vulgaris L.) sometidas a dos regímenes de riego. II. Variables fisiológicas, Cultivos Tropicales 38(4): 92-101, 2017.</w:t>
      </w:r>
    </w:p>
    <w:p w:rsidR="003E5033" w:rsidRPr="003E5033" w:rsidRDefault="003E5033" w:rsidP="003E5033">
      <w:pPr>
        <w:jc w:val="both"/>
        <w:rPr>
          <w:lang w:val="es-ES" w:eastAsia="es-ES"/>
        </w:rPr>
      </w:pPr>
    </w:p>
    <w:p w:rsidR="003E5033" w:rsidRPr="00262912" w:rsidRDefault="003E5033" w:rsidP="003E5033">
      <w:pPr>
        <w:keepNext/>
        <w:jc w:val="both"/>
        <w:outlineLvl w:val="0"/>
        <w:rPr>
          <w:lang w:val="es-ES" w:eastAsia="es-ES"/>
        </w:rPr>
      </w:pPr>
      <w:r w:rsidRPr="003E5033">
        <w:rPr>
          <w:lang w:val="es-ES" w:eastAsia="es-ES"/>
        </w:rPr>
        <w:t xml:space="preserve">Marina Cano-Lamadrid, Alejandro Galindo, Jacinta Collado-González, Pedro Rodríguez, Zulma N Cruz, Pilar Legua, Francisco Burló, </w:t>
      </w:r>
      <w:r w:rsidRPr="003E5033">
        <w:rPr>
          <w:b/>
          <w:lang w:val="es-ES" w:eastAsia="es-ES"/>
        </w:rPr>
        <w:t>Donaldo Morales</w:t>
      </w:r>
      <w:r w:rsidRPr="003E5033">
        <w:rPr>
          <w:lang w:val="es-ES" w:eastAsia="es-ES"/>
        </w:rPr>
        <w:t xml:space="preserve">, Ángel A Carbonell-Barrachina and Francisca Hernández. </w:t>
      </w:r>
      <w:r w:rsidRPr="003E5033">
        <w:rPr>
          <w:lang w:eastAsia="es-ES"/>
        </w:rPr>
        <w:t xml:space="preserve">Influence of deficit irrigation and crop load on the yield and fruit quality in Wonderful and </w:t>
      </w:r>
      <w:proofErr w:type="spellStart"/>
      <w:r w:rsidRPr="003E5033">
        <w:rPr>
          <w:lang w:eastAsia="es-ES"/>
        </w:rPr>
        <w:t>Mollar</w:t>
      </w:r>
      <w:proofErr w:type="spellEnd"/>
      <w:r w:rsidRPr="003E5033">
        <w:rPr>
          <w:lang w:eastAsia="es-ES"/>
        </w:rPr>
        <w:t xml:space="preserve"> de Elche pomegranates </w:t>
      </w:r>
      <w:r w:rsidRPr="00262912">
        <w:rPr>
          <w:lang w:eastAsia="es-ES"/>
        </w:rPr>
        <w:t xml:space="preserve">J </w:t>
      </w:r>
      <w:proofErr w:type="spellStart"/>
      <w:r w:rsidRPr="00262912">
        <w:rPr>
          <w:lang w:eastAsia="es-ES"/>
        </w:rPr>
        <w:t>Sci</w:t>
      </w:r>
      <w:proofErr w:type="spellEnd"/>
      <w:r w:rsidRPr="00262912">
        <w:rPr>
          <w:lang w:eastAsia="es-ES"/>
        </w:rPr>
        <w:t xml:space="preserve"> Food </w:t>
      </w:r>
      <w:proofErr w:type="spellStart"/>
      <w:r w:rsidRPr="00262912">
        <w:rPr>
          <w:lang w:eastAsia="es-ES"/>
        </w:rPr>
        <w:t>Agric</w:t>
      </w:r>
      <w:proofErr w:type="spellEnd"/>
      <w:r w:rsidRPr="00262912">
        <w:rPr>
          <w:lang w:eastAsia="es-ES"/>
        </w:rPr>
        <w:t xml:space="preserve"> </w:t>
      </w:r>
      <w:r w:rsidRPr="003E5033">
        <w:rPr>
          <w:lang w:eastAsia="es-ES"/>
        </w:rPr>
        <w:t xml:space="preserve">(2018)\. </w:t>
      </w:r>
      <w:r w:rsidRPr="003E5033">
        <w:rPr>
          <w:rFonts w:eastAsia="MyriadPro-Regular"/>
          <w:lang w:val="es-ES" w:eastAsia="es-ES"/>
        </w:rPr>
        <w:t>DOI 10.1002/jsfa.8810</w:t>
      </w:r>
    </w:p>
    <w:p w:rsidR="003E5033" w:rsidRPr="00262912" w:rsidRDefault="003E5033" w:rsidP="003E5033">
      <w:pPr>
        <w:keepNext/>
        <w:spacing w:before="60"/>
        <w:jc w:val="both"/>
        <w:outlineLvl w:val="0"/>
        <w:rPr>
          <w:lang w:val="es-ES" w:eastAsia="es-ES"/>
        </w:rPr>
      </w:pPr>
    </w:p>
    <w:p w:rsidR="003E5033" w:rsidRPr="003E5033" w:rsidRDefault="003E5033" w:rsidP="003E5033">
      <w:pPr>
        <w:autoSpaceDE w:val="0"/>
        <w:autoSpaceDN w:val="0"/>
        <w:adjustRightInd w:val="0"/>
        <w:jc w:val="both"/>
        <w:rPr>
          <w:bCs/>
          <w:color w:val="000000"/>
          <w:lang w:val="es-ES" w:eastAsia="es-ES"/>
        </w:rPr>
      </w:pPr>
      <w:r w:rsidRPr="003E5033">
        <w:rPr>
          <w:rFonts w:eastAsia="SimSun"/>
          <w:b/>
          <w:bCs/>
          <w:color w:val="000000"/>
          <w:lang w:val="es-ES" w:eastAsia="zh-CN"/>
        </w:rPr>
        <w:t>Donaldo Morales Guevara</w:t>
      </w:r>
      <w:r w:rsidRPr="003E5033">
        <w:rPr>
          <w:rFonts w:eastAsia="SimSun"/>
          <w:bCs/>
          <w:color w:val="000000"/>
          <w:lang w:val="es-ES" w:eastAsia="zh-CN"/>
        </w:rPr>
        <w:t xml:space="preserve">, Luis Rodríguez Larramendi, José Dell'Amico Rodríguez, Eduardo Jerez Mompie y Wilfredo Estrada Prado. </w:t>
      </w:r>
      <w:r w:rsidRPr="003E5033">
        <w:rPr>
          <w:bCs/>
          <w:color w:val="000000"/>
          <w:lang w:val="es-ES" w:eastAsia="es-ES"/>
        </w:rPr>
        <w:t xml:space="preserve">Efecto de dos bioestimulantes y </w:t>
      </w:r>
      <w:r w:rsidRPr="003E5033">
        <w:rPr>
          <w:bCs/>
          <w:color w:val="000000"/>
          <w:lang w:val="es-ES" w:eastAsia="es-ES"/>
        </w:rPr>
        <w:lastRenderedPageBreak/>
        <w:t xml:space="preserve">hongos micorrícicos en plantas de tomate sembradas a altas temperaturas. </w:t>
      </w:r>
      <w:r w:rsidRPr="003E5033">
        <w:rPr>
          <w:lang w:val="es-ES" w:eastAsia="es-ES"/>
        </w:rPr>
        <w:t>Cultivos</w:t>
      </w:r>
      <w:r w:rsidRPr="003E5033">
        <w:rPr>
          <w:color w:val="000000"/>
          <w:lang w:val="es-ES" w:eastAsia="es-ES"/>
        </w:rPr>
        <w:t xml:space="preserve"> Tropicales </w:t>
      </w:r>
      <w:r w:rsidRPr="003E5033">
        <w:rPr>
          <w:bCs/>
          <w:color w:val="000000"/>
          <w:lang w:val="es-ES" w:eastAsia="es-ES"/>
        </w:rPr>
        <w:t>39(3): 41-48, 2018.</w:t>
      </w:r>
    </w:p>
    <w:p w:rsidR="003E5033" w:rsidRPr="003E5033" w:rsidRDefault="003E5033" w:rsidP="003E5033">
      <w:pPr>
        <w:jc w:val="both"/>
        <w:rPr>
          <w:bCs/>
          <w:color w:val="000000"/>
          <w:lang w:val="es-ES" w:eastAsia="es-ES"/>
        </w:rPr>
      </w:pPr>
    </w:p>
    <w:p w:rsidR="003E5033" w:rsidRPr="003E5033" w:rsidRDefault="003E5033" w:rsidP="003E5033">
      <w:pPr>
        <w:jc w:val="both"/>
        <w:rPr>
          <w:rFonts w:eastAsia="Calibri"/>
          <w:lang w:eastAsia="en-US"/>
        </w:rPr>
      </w:pPr>
      <w:r w:rsidRPr="003E5033">
        <w:rPr>
          <w:rFonts w:eastAsia="Calibri"/>
          <w:lang w:val="es-ES" w:eastAsia="en-US"/>
        </w:rPr>
        <w:t xml:space="preserve">Isabel Griñán, </w:t>
      </w:r>
      <w:r w:rsidRPr="003E5033">
        <w:rPr>
          <w:rFonts w:eastAsia="Calibri"/>
          <w:b/>
          <w:lang w:val="es-ES" w:eastAsia="en-US"/>
        </w:rPr>
        <w:t>Donaldo Morales</w:t>
      </w:r>
      <w:r w:rsidRPr="003E5033">
        <w:rPr>
          <w:rFonts w:eastAsia="Calibri"/>
          <w:lang w:val="es-ES" w:eastAsia="en-US"/>
        </w:rPr>
        <w:t xml:space="preserve">, Alejandro Galindo, Arturo Torrecillas, David Pérez-López, Alfonso Moriana, Jacinta Collado González, Ángel A Carbonell – Barrachina and Francisca Hernández. </w:t>
      </w:r>
      <w:r w:rsidRPr="003E5033">
        <w:rPr>
          <w:rFonts w:eastAsia="Calibri"/>
          <w:lang w:eastAsia="en-US"/>
        </w:rPr>
        <w:t xml:space="preserve">Effect of preharvest fruit bagging on fruit quality characteristics and incidence of fruit </w:t>
      </w:r>
      <w:proofErr w:type="spellStart"/>
      <w:r w:rsidRPr="003E5033">
        <w:rPr>
          <w:rFonts w:eastAsia="Calibri"/>
          <w:lang w:eastAsia="en-US"/>
        </w:rPr>
        <w:t>physiopathies</w:t>
      </w:r>
      <w:proofErr w:type="spellEnd"/>
      <w:r w:rsidRPr="003E5033">
        <w:rPr>
          <w:rFonts w:eastAsia="Calibri"/>
          <w:lang w:eastAsia="en-US"/>
        </w:rPr>
        <w:t xml:space="preserve"> in fully irrigated and water stressed pomegranate trees”. </w:t>
      </w:r>
      <w:proofErr w:type="spellStart"/>
      <w:r w:rsidRPr="003E5033">
        <w:rPr>
          <w:rFonts w:eastAsia="Calibri"/>
          <w:lang w:eastAsia="en-US"/>
        </w:rPr>
        <w:t>JSciFoodAgric</w:t>
      </w:r>
      <w:proofErr w:type="spellEnd"/>
      <w:r w:rsidRPr="003E5033">
        <w:rPr>
          <w:rFonts w:eastAsia="Calibri"/>
          <w:lang w:eastAsia="en-US"/>
        </w:rPr>
        <w:t>; 99:1425–1433, 2019.</w:t>
      </w:r>
    </w:p>
    <w:p w:rsidR="003E5033" w:rsidRPr="003E5033" w:rsidRDefault="003E5033" w:rsidP="003E5033">
      <w:pPr>
        <w:autoSpaceDE w:val="0"/>
        <w:autoSpaceDN w:val="0"/>
        <w:adjustRightInd w:val="0"/>
        <w:jc w:val="both"/>
        <w:rPr>
          <w:rFonts w:eastAsia="Calibri"/>
          <w:lang w:val="es-ES" w:eastAsia="en-US"/>
        </w:rPr>
      </w:pPr>
    </w:p>
    <w:tbl>
      <w:tblPr>
        <w:tblW w:w="915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50"/>
      </w:tblGrid>
      <w:tr w:rsidR="003E5033" w:rsidRPr="003E5033" w:rsidTr="00A55A16">
        <w:trPr>
          <w:trHeight w:val="130"/>
        </w:trPr>
        <w:tc>
          <w:tcPr>
            <w:tcW w:w="9150" w:type="dxa"/>
          </w:tcPr>
          <w:p w:rsidR="003E5033" w:rsidRPr="003E5033" w:rsidRDefault="003E5033" w:rsidP="003E5033">
            <w:pPr>
              <w:jc w:val="both"/>
              <w:rPr>
                <w:bCs/>
                <w:color w:val="000000"/>
                <w:lang w:val="es-ES" w:eastAsia="es-ES"/>
              </w:rPr>
            </w:pPr>
            <w:r w:rsidRPr="003E5033">
              <w:rPr>
                <w:lang w:val="es-ES" w:eastAsia="es-ES"/>
              </w:rPr>
              <w:t xml:space="preserve">Griñán, I., Galindo, A., Rodríguez. P, </w:t>
            </w:r>
            <w:r w:rsidRPr="003E5033">
              <w:rPr>
                <w:b/>
                <w:lang w:val="es-ES" w:eastAsia="es-ES"/>
              </w:rPr>
              <w:t>Morales, D</w:t>
            </w:r>
            <w:r w:rsidRPr="003E5033">
              <w:rPr>
                <w:lang w:val="es-ES" w:eastAsia="es-ES"/>
              </w:rPr>
              <w:t xml:space="preserve">., </w:t>
            </w:r>
            <w:proofErr w:type="spellStart"/>
            <w:r w:rsidRPr="003E5033">
              <w:rPr>
                <w:lang w:val="es-ES" w:eastAsia="es-ES"/>
              </w:rPr>
              <w:t>Corell</w:t>
            </w:r>
            <w:proofErr w:type="spellEnd"/>
            <w:r w:rsidRPr="003E5033">
              <w:rPr>
                <w:lang w:val="es-ES" w:eastAsia="es-ES"/>
              </w:rPr>
              <w:t xml:space="preserve">, M., Centeno, </w:t>
            </w:r>
            <w:proofErr w:type="spellStart"/>
            <w:r w:rsidRPr="003E5033">
              <w:rPr>
                <w:lang w:val="es-ES" w:eastAsia="es-ES"/>
              </w:rPr>
              <w:t>A.,Collado</w:t>
            </w:r>
            <w:proofErr w:type="spellEnd"/>
            <w:r w:rsidRPr="003E5033">
              <w:rPr>
                <w:lang w:val="es-ES" w:eastAsia="es-ES"/>
              </w:rPr>
              <w:t>-González, J., Torrecillas, A. Carbonell-Barrachina, A.A., Hernández F</w:t>
            </w:r>
            <w:proofErr w:type="gramStart"/>
            <w:r w:rsidRPr="003E5033">
              <w:rPr>
                <w:lang w:val="es-ES" w:eastAsia="es-ES"/>
              </w:rPr>
              <w:t>..</w:t>
            </w:r>
            <w:proofErr w:type="gramEnd"/>
            <w:r w:rsidRPr="003E5033">
              <w:rPr>
                <w:lang w:val="es-ES" w:eastAsia="es-ES"/>
              </w:rPr>
              <w:t xml:space="preserve"> </w:t>
            </w:r>
            <w:r w:rsidRPr="003E5033">
              <w:rPr>
                <w:lang w:eastAsia="es-ES"/>
              </w:rPr>
              <w:t>Volatile composition and sensory and quality attributes of quince (</w:t>
            </w:r>
            <w:proofErr w:type="spellStart"/>
            <w:r w:rsidRPr="003E5033">
              <w:rPr>
                <w:lang w:eastAsia="es-ES"/>
              </w:rPr>
              <w:t>Cydonia</w:t>
            </w:r>
            <w:proofErr w:type="spellEnd"/>
            <w:r w:rsidRPr="003E5033">
              <w:rPr>
                <w:lang w:eastAsia="es-ES"/>
              </w:rPr>
              <w:t xml:space="preserve"> </w:t>
            </w:r>
            <w:proofErr w:type="spellStart"/>
            <w:r w:rsidRPr="003E5033">
              <w:rPr>
                <w:lang w:eastAsia="es-ES"/>
              </w:rPr>
              <w:t>oblonga</w:t>
            </w:r>
            <w:proofErr w:type="spellEnd"/>
            <w:r w:rsidRPr="003E5033">
              <w:rPr>
                <w:lang w:eastAsia="es-ES"/>
              </w:rPr>
              <w:t xml:space="preserve"> Mill.) fruits as affected by water stress. </w:t>
            </w:r>
            <w:proofErr w:type="spellStart"/>
            <w:r w:rsidRPr="003E5033">
              <w:rPr>
                <w:bCs/>
                <w:iCs/>
                <w:color w:val="000000"/>
                <w:lang w:val="es-ES" w:eastAsia="es-ES"/>
              </w:rPr>
              <w:t>Scientia</w:t>
            </w:r>
            <w:proofErr w:type="spellEnd"/>
            <w:r w:rsidRPr="003E5033">
              <w:rPr>
                <w:bCs/>
                <w:iCs/>
                <w:color w:val="000000"/>
                <w:lang w:val="es-ES" w:eastAsia="es-ES"/>
              </w:rPr>
              <w:t xml:space="preserve"> </w:t>
            </w:r>
            <w:proofErr w:type="spellStart"/>
            <w:r w:rsidRPr="003E5033">
              <w:rPr>
                <w:bCs/>
                <w:iCs/>
                <w:color w:val="000000"/>
                <w:lang w:val="es-ES" w:eastAsia="es-ES"/>
              </w:rPr>
              <w:t>Horticulturae</w:t>
            </w:r>
            <w:proofErr w:type="spellEnd"/>
            <w:r w:rsidRPr="003E5033">
              <w:rPr>
                <w:bCs/>
                <w:iCs/>
                <w:color w:val="000000"/>
                <w:lang w:val="es-ES" w:eastAsia="es-ES"/>
              </w:rPr>
              <w:t>:</w:t>
            </w:r>
            <w:r w:rsidRPr="003E5033">
              <w:rPr>
                <w:bCs/>
                <w:color w:val="000000"/>
                <w:lang w:val="es-ES" w:eastAsia="es-ES"/>
              </w:rPr>
              <w:t xml:space="preserve"> 244:68-74, 2019.</w:t>
            </w:r>
          </w:p>
          <w:p w:rsidR="003E5033" w:rsidRPr="003E5033" w:rsidRDefault="003E5033" w:rsidP="003E5033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s-ES" w:eastAsia="es-ES"/>
              </w:rPr>
            </w:pPr>
            <w:r w:rsidRPr="003E5033">
              <w:rPr>
                <w:bCs/>
                <w:iCs/>
                <w:color w:val="000000"/>
                <w:lang w:val="es-ES" w:eastAsia="es-ES"/>
              </w:rPr>
              <w:t xml:space="preserve"> </w:t>
            </w:r>
          </w:p>
        </w:tc>
      </w:tr>
    </w:tbl>
    <w:p w:rsidR="003E5033" w:rsidRPr="003E5033" w:rsidRDefault="003E5033" w:rsidP="003E5033">
      <w:pPr>
        <w:jc w:val="both"/>
        <w:rPr>
          <w:bCs/>
          <w:color w:val="000000"/>
          <w:lang w:val="es-ES" w:eastAsia="es-ES"/>
        </w:rPr>
      </w:pPr>
      <w:r w:rsidRPr="003E5033">
        <w:rPr>
          <w:bCs/>
          <w:color w:val="000000"/>
          <w:lang w:val="es-ES" w:eastAsia="es-ES"/>
        </w:rPr>
        <w:t xml:space="preserve">Griñán, I, Rodríguez, P., Nouri, H, Wang, R, Huang, G, </w:t>
      </w:r>
      <w:r w:rsidRPr="003E5033">
        <w:rPr>
          <w:b/>
          <w:bCs/>
          <w:color w:val="000000"/>
          <w:lang w:val="es-ES" w:eastAsia="es-ES"/>
        </w:rPr>
        <w:t>Morales, D</w:t>
      </w:r>
      <w:r w:rsidRPr="003E5033">
        <w:rPr>
          <w:bCs/>
          <w:color w:val="000000"/>
          <w:lang w:val="es-ES" w:eastAsia="es-ES"/>
        </w:rPr>
        <w:t xml:space="preserve">, </w:t>
      </w:r>
      <w:proofErr w:type="spellStart"/>
      <w:r w:rsidRPr="003E5033">
        <w:rPr>
          <w:bCs/>
          <w:color w:val="000000"/>
          <w:lang w:val="es-ES" w:eastAsia="es-ES"/>
        </w:rPr>
        <w:t>Corellg</w:t>
      </w:r>
      <w:proofErr w:type="spellEnd"/>
      <w:r w:rsidRPr="003E5033">
        <w:rPr>
          <w:bCs/>
          <w:color w:val="000000"/>
          <w:lang w:val="es-ES" w:eastAsia="es-ES"/>
        </w:rPr>
        <w:t>, M, Pérez-López, D Centeno, A, Martin-Palomo, M.J., Hernández, F., Torrecillas, A, Galindo, A.</w:t>
      </w:r>
    </w:p>
    <w:p w:rsidR="003E5033" w:rsidRPr="003E5033" w:rsidRDefault="003E5033" w:rsidP="003E5033">
      <w:pPr>
        <w:jc w:val="both"/>
        <w:rPr>
          <w:bCs/>
          <w:color w:val="000000"/>
          <w:lang w:val="es-ES" w:eastAsia="es-ES"/>
        </w:rPr>
      </w:pPr>
      <w:r w:rsidRPr="00262912">
        <w:rPr>
          <w:bCs/>
          <w:color w:val="000000"/>
          <w:lang w:eastAsia="es-ES"/>
        </w:rPr>
        <w:t xml:space="preserve">Leaf mechanisms involved in the response of </w:t>
      </w:r>
      <w:proofErr w:type="spellStart"/>
      <w:r w:rsidRPr="00262912">
        <w:rPr>
          <w:bCs/>
          <w:color w:val="000000"/>
          <w:lang w:eastAsia="es-ES"/>
        </w:rPr>
        <w:t>Cydonia</w:t>
      </w:r>
      <w:proofErr w:type="spellEnd"/>
      <w:r w:rsidRPr="00262912">
        <w:rPr>
          <w:bCs/>
          <w:color w:val="000000"/>
          <w:lang w:eastAsia="es-ES"/>
        </w:rPr>
        <w:t xml:space="preserve"> </w:t>
      </w:r>
      <w:proofErr w:type="spellStart"/>
      <w:r w:rsidRPr="00262912">
        <w:rPr>
          <w:bCs/>
          <w:color w:val="000000"/>
          <w:lang w:eastAsia="es-ES"/>
        </w:rPr>
        <w:t>oblonga</w:t>
      </w:r>
      <w:proofErr w:type="spellEnd"/>
      <w:r w:rsidRPr="00262912">
        <w:rPr>
          <w:bCs/>
          <w:color w:val="000000"/>
          <w:lang w:eastAsia="es-ES"/>
        </w:rPr>
        <w:t xml:space="preserve"> trees to water stress and recovery. </w:t>
      </w:r>
      <w:proofErr w:type="spellStart"/>
      <w:r w:rsidRPr="003E5033">
        <w:rPr>
          <w:bCs/>
          <w:color w:val="000000"/>
          <w:lang w:val="es-ES" w:eastAsia="es-ES"/>
        </w:rPr>
        <w:t>Agricultural</w:t>
      </w:r>
      <w:proofErr w:type="spellEnd"/>
      <w:r w:rsidRPr="003E5033">
        <w:rPr>
          <w:bCs/>
          <w:color w:val="000000"/>
          <w:lang w:val="es-ES" w:eastAsia="es-ES"/>
        </w:rPr>
        <w:t xml:space="preserve"> </w:t>
      </w:r>
      <w:proofErr w:type="spellStart"/>
      <w:r w:rsidRPr="003E5033">
        <w:rPr>
          <w:bCs/>
          <w:color w:val="000000"/>
          <w:lang w:val="es-ES" w:eastAsia="es-ES"/>
        </w:rPr>
        <w:t>Water</w:t>
      </w:r>
      <w:proofErr w:type="spellEnd"/>
      <w:r w:rsidRPr="003E5033">
        <w:rPr>
          <w:bCs/>
          <w:color w:val="000000"/>
          <w:lang w:val="es-ES" w:eastAsia="es-ES"/>
        </w:rPr>
        <w:t xml:space="preserve"> Management 221:66–72, 2019</w:t>
      </w:r>
    </w:p>
    <w:p w:rsidR="003E5033" w:rsidRPr="003E5033" w:rsidRDefault="003E5033" w:rsidP="003E5033">
      <w:pPr>
        <w:jc w:val="both"/>
        <w:rPr>
          <w:bCs/>
          <w:color w:val="000000"/>
          <w:lang w:val="es-ES" w:eastAsia="es-ES"/>
        </w:rPr>
      </w:pPr>
    </w:p>
    <w:p w:rsidR="003E5033" w:rsidRPr="003E5033" w:rsidRDefault="003E5033" w:rsidP="003E5033">
      <w:pPr>
        <w:autoSpaceDE w:val="0"/>
        <w:autoSpaceDN w:val="0"/>
        <w:adjustRightInd w:val="0"/>
        <w:jc w:val="both"/>
        <w:rPr>
          <w:rFonts w:eastAsia="SimSun"/>
          <w:bCs/>
          <w:color w:val="000000"/>
          <w:lang w:val="es-ES" w:eastAsia="zh-CN"/>
        </w:rPr>
      </w:pPr>
      <w:r w:rsidRPr="003E5033">
        <w:rPr>
          <w:rFonts w:eastAsia="SimSun"/>
          <w:bCs/>
          <w:color w:val="000000"/>
          <w:lang w:val="es-ES" w:eastAsia="zh-CN"/>
        </w:rPr>
        <w:t xml:space="preserve">Griñán, I., </w:t>
      </w:r>
      <w:r w:rsidRPr="003E5033">
        <w:rPr>
          <w:rFonts w:eastAsia="SimSun"/>
          <w:b/>
          <w:bCs/>
          <w:color w:val="000000"/>
          <w:lang w:val="es-ES" w:eastAsia="zh-CN"/>
        </w:rPr>
        <w:t>Morales, D</w:t>
      </w:r>
      <w:r w:rsidRPr="003E5033">
        <w:rPr>
          <w:rFonts w:eastAsia="SimSun"/>
          <w:bCs/>
          <w:color w:val="000000"/>
          <w:lang w:val="es-ES" w:eastAsia="zh-CN"/>
        </w:rPr>
        <w:t xml:space="preserve">., Collado-González, J., Falcón-Rodríguez A.B., Torrecillas, A., Martín-Palomo, M.J, Centeno A., </w:t>
      </w:r>
      <w:proofErr w:type="spellStart"/>
      <w:r w:rsidRPr="003E5033">
        <w:rPr>
          <w:rFonts w:eastAsia="SimSun"/>
          <w:bCs/>
          <w:color w:val="000000"/>
          <w:lang w:val="es-ES" w:eastAsia="zh-CN"/>
        </w:rPr>
        <w:t>Corell</w:t>
      </w:r>
      <w:proofErr w:type="spellEnd"/>
      <w:r w:rsidRPr="003E5033">
        <w:rPr>
          <w:rFonts w:eastAsia="SimSun"/>
          <w:bCs/>
          <w:color w:val="000000"/>
          <w:lang w:val="es-ES" w:eastAsia="zh-CN"/>
        </w:rPr>
        <w:t xml:space="preserve"> </w:t>
      </w:r>
      <w:proofErr w:type="gramStart"/>
      <w:r w:rsidRPr="003E5033">
        <w:rPr>
          <w:rFonts w:eastAsia="SimSun"/>
          <w:bCs/>
          <w:color w:val="000000"/>
          <w:lang w:val="es-ES" w:eastAsia="zh-CN"/>
        </w:rPr>
        <w:t>.,</w:t>
      </w:r>
      <w:proofErr w:type="gramEnd"/>
      <w:r w:rsidRPr="003E5033">
        <w:rPr>
          <w:rFonts w:eastAsia="SimSun"/>
          <w:bCs/>
          <w:color w:val="000000"/>
          <w:lang w:val="es-ES" w:eastAsia="zh-CN"/>
        </w:rPr>
        <w:t xml:space="preserve"> M., Carbonell-Barrachina A.A., Hernández ,F., Galindo A. </w:t>
      </w:r>
    </w:p>
    <w:p w:rsidR="003E5033" w:rsidRPr="003E5033" w:rsidRDefault="003E5033" w:rsidP="003E5033">
      <w:pPr>
        <w:autoSpaceDE w:val="0"/>
        <w:autoSpaceDN w:val="0"/>
        <w:adjustRightInd w:val="0"/>
        <w:jc w:val="both"/>
        <w:rPr>
          <w:rFonts w:eastAsia="SimSun"/>
          <w:bCs/>
          <w:color w:val="000000"/>
          <w:lang w:val="es-ES" w:eastAsia="zh-CN"/>
        </w:rPr>
      </w:pPr>
      <w:r w:rsidRPr="00262912">
        <w:rPr>
          <w:rFonts w:eastAsia="SimSun"/>
          <w:bCs/>
          <w:color w:val="000000"/>
          <w:lang w:eastAsia="zh-CN"/>
        </w:rPr>
        <w:t>Reducingincidenceofpeelphysiopathiesandincreasingantioxidantactivity in pomegranate fruit under di</w:t>
      </w:r>
      <w:r w:rsidRPr="003E5033">
        <w:rPr>
          <w:rFonts w:eastAsia="SimSun"/>
          <w:bCs/>
          <w:color w:val="000000"/>
          <w:lang w:val="es-ES" w:eastAsia="zh-CN"/>
        </w:rPr>
        <w:t>ﬀ</w:t>
      </w:r>
      <w:proofErr w:type="spellStart"/>
      <w:r w:rsidRPr="00262912">
        <w:rPr>
          <w:rFonts w:eastAsia="SimSun"/>
          <w:bCs/>
          <w:color w:val="000000"/>
          <w:lang w:eastAsia="zh-CN"/>
        </w:rPr>
        <w:t>erent</w:t>
      </w:r>
      <w:proofErr w:type="spellEnd"/>
      <w:r w:rsidRPr="00262912">
        <w:rPr>
          <w:rFonts w:eastAsia="SimSun"/>
          <w:bCs/>
          <w:color w:val="000000"/>
          <w:lang w:eastAsia="zh-CN"/>
        </w:rPr>
        <w:t xml:space="preserve"> irrigation conditions by </w:t>
      </w:r>
      <w:proofErr w:type="spellStart"/>
      <w:r w:rsidRPr="00262912">
        <w:rPr>
          <w:rFonts w:eastAsia="SimSun"/>
          <w:bCs/>
          <w:color w:val="000000"/>
          <w:lang w:eastAsia="zh-CN"/>
        </w:rPr>
        <w:t>preharvest</w:t>
      </w:r>
      <w:proofErr w:type="spellEnd"/>
      <w:r w:rsidRPr="00262912">
        <w:rPr>
          <w:rFonts w:eastAsia="SimSun"/>
          <w:bCs/>
          <w:color w:val="000000"/>
          <w:lang w:eastAsia="zh-CN"/>
        </w:rPr>
        <w:t xml:space="preserve"> application of chitosan. </w:t>
      </w:r>
      <w:proofErr w:type="spellStart"/>
      <w:r w:rsidRPr="003E5033">
        <w:rPr>
          <w:rFonts w:eastAsia="SimSun"/>
          <w:bCs/>
          <w:color w:val="000000"/>
          <w:lang w:val="es-ES" w:eastAsia="zh-CN"/>
        </w:rPr>
        <w:t>Scientia</w:t>
      </w:r>
      <w:proofErr w:type="spellEnd"/>
      <w:r w:rsidRPr="003E5033">
        <w:rPr>
          <w:rFonts w:eastAsia="SimSun"/>
          <w:bCs/>
          <w:color w:val="000000"/>
          <w:lang w:val="es-ES" w:eastAsia="zh-CN"/>
        </w:rPr>
        <w:t xml:space="preserve"> </w:t>
      </w:r>
      <w:proofErr w:type="spellStart"/>
      <w:r w:rsidRPr="003E5033">
        <w:rPr>
          <w:rFonts w:eastAsia="SimSun"/>
          <w:bCs/>
          <w:color w:val="000000"/>
          <w:lang w:val="es-ES" w:eastAsia="zh-CN"/>
        </w:rPr>
        <w:t>Horticulturae</w:t>
      </w:r>
      <w:proofErr w:type="spellEnd"/>
      <w:r w:rsidRPr="003E5033">
        <w:rPr>
          <w:rFonts w:eastAsia="SimSun"/>
          <w:bCs/>
          <w:color w:val="000000"/>
          <w:lang w:val="es-ES" w:eastAsia="zh-CN"/>
        </w:rPr>
        <w:t xml:space="preserve"> 247:247–253, 2019</w:t>
      </w:r>
    </w:p>
    <w:p w:rsidR="003E5033" w:rsidRPr="00455039" w:rsidRDefault="003E5033" w:rsidP="00455039">
      <w:pPr>
        <w:spacing w:line="259" w:lineRule="auto"/>
        <w:rPr>
          <w:rFonts w:eastAsiaTheme="minorHAnsi"/>
          <w:b/>
          <w:lang w:eastAsia="en-US"/>
        </w:rPr>
      </w:pPr>
      <w:r w:rsidRPr="00262912">
        <w:rPr>
          <w:b/>
          <w:lang w:val="es-ES" w:eastAsia="x-none"/>
        </w:rPr>
        <w:t>Donaldo Morales Guevara</w:t>
      </w:r>
      <w:r w:rsidRPr="00262912">
        <w:rPr>
          <w:lang w:val="es-ES" w:eastAsia="x-none"/>
        </w:rPr>
        <w:t xml:space="preserve">, José Dell'Amico Rodríguez, Eduardo Jerez </w:t>
      </w:r>
      <w:proofErr w:type="spellStart"/>
      <w:r w:rsidRPr="00262912">
        <w:rPr>
          <w:lang w:val="es-ES" w:eastAsia="x-none"/>
        </w:rPr>
        <w:t>Mompie</w:t>
      </w:r>
      <w:proofErr w:type="spellEnd"/>
      <w:r w:rsidRPr="00262912">
        <w:rPr>
          <w:lang w:val="es-ES" w:eastAsia="x-none"/>
        </w:rPr>
        <w:t xml:space="preserve">, </w:t>
      </w:r>
      <w:proofErr w:type="spellStart"/>
      <w:r w:rsidRPr="003E5033">
        <w:rPr>
          <w:lang w:val="x-none" w:eastAsia="x-none"/>
        </w:rPr>
        <w:t>Lilisbet</w:t>
      </w:r>
      <w:proofErr w:type="spellEnd"/>
      <w:r w:rsidRPr="003E5033">
        <w:rPr>
          <w:lang w:val="x-none" w:eastAsia="x-none"/>
        </w:rPr>
        <w:t xml:space="preserve"> Guerrero Domínguez</w:t>
      </w:r>
      <w:r w:rsidRPr="00262912">
        <w:rPr>
          <w:lang w:val="es-ES" w:eastAsia="x-none"/>
        </w:rPr>
        <w:t xml:space="preserve">, </w:t>
      </w:r>
      <w:proofErr w:type="spellStart"/>
      <w:r w:rsidRPr="003E5033">
        <w:rPr>
          <w:lang w:val="x-none" w:eastAsia="x-none"/>
        </w:rPr>
        <w:t>Arasay</w:t>
      </w:r>
      <w:proofErr w:type="spellEnd"/>
      <w:r w:rsidRPr="003E5033">
        <w:rPr>
          <w:lang w:val="x-none" w:eastAsia="x-none"/>
        </w:rPr>
        <w:t xml:space="preserve"> Santa Cruz Suárez</w:t>
      </w:r>
      <w:r w:rsidRPr="00262912">
        <w:rPr>
          <w:lang w:val="es-ES" w:eastAsia="x-none"/>
        </w:rPr>
        <w:t xml:space="preserve">. </w:t>
      </w:r>
      <w:r w:rsidRPr="00262912">
        <w:rPr>
          <w:rFonts w:eastAsiaTheme="minorHAnsi"/>
          <w:lang w:val="es-ES" w:eastAsia="en-US"/>
        </w:rPr>
        <w:t>Efecto de una mezcla de polímeros de quitosano en el crecimiento y rendimiento de plantas de tomate (</w:t>
      </w:r>
      <w:r w:rsidRPr="00262912">
        <w:rPr>
          <w:rFonts w:eastAsiaTheme="minorHAnsi"/>
          <w:i/>
          <w:lang w:val="es-ES" w:eastAsia="en-US"/>
        </w:rPr>
        <w:t xml:space="preserve">Solanum </w:t>
      </w:r>
      <w:proofErr w:type="spellStart"/>
      <w:r w:rsidRPr="00262912">
        <w:rPr>
          <w:rFonts w:eastAsiaTheme="minorHAnsi"/>
          <w:i/>
          <w:lang w:val="es-ES" w:eastAsia="en-US"/>
        </w:rPr>
        <w:t>lycopersicom</w:t>
      </w:r>
      <w:proofErr w:type="spellEnd"/>
      <w:r w:rsidRPr="00262912">
        <w:rPr>
          <w:rFonts w:eastAsiaTheme="minorHAnsi"/>
          <w:lang w:val="es-ES" w:eastAsia="en-US"/>
        </w:rPr>
        <w:t xml:space="preserve"> L.). </w:t>
      </w:r>
      <w:proofErr w:type="spellStart"/>
      <w:r w:rsidRPr="003E5033">
        <w:rPr>
          <w:rFonts w:eastAsiaTheme="minorHAnsi"/>
          <w:lang w:eastAsia="en-US"/>
        </w:rPr>
        <w:t>Cultivos</w:t>
      </w:r>
      <w:proofErr w:type="spellEnd"/>
      <w:r w:rsidRPr="003E5033">
        <w:rPr>
          <w:rFonts w:eastAsiaTheme="minorHAnsi"/>
          <w:lang w:eastAsia="en-US"/>
        </w:rPr>
        <w:t xml:space="preserve"> </w:t>
      </w:r>
      <w:proofErr w:type="spellStart"/>
      <w:r w:rsidRPr="003E5033">
        <w:rPr>
          <w:rFonts w:eastAsiaTheme="minorHAnsi"/>
          <w:lang w:eastAsia="en-US"/>
        </w:rPr>
        <w:t>Tropicales</w:t>
      </w:r>
      <w:proofErr w:type="spellEnd"/>
    </w:p>
    <w:p w:rsidR="003E5033" w:rsidRPr="00455039" w:rsidRDefault="003E5033" w:rsidP="00455039">
      <w:pPr>
        <w:spacing w:line="259" w:lineRule="auto"/>
        <w:rPr>
          <w:b/>
          <w:lang w:eastAsia="x-none"/>
        </w:rPr>
      </w:pP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455039" w:rsidRPr="00455039" w:rsidTr="007931FB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2240" w:type="dxa"/>
          </w:tcPr>
          <w:p w:rsidR="00455039" w:rsidRDefault="00455039" w:rsidP="00455039">
            <w:pPr>
              <w:pStyle w:val="Default"/>
              <w:rPr>
                <w:rFonts w:ascii="Times New Roman" w:hAnsi="Times New Roman" w:cs="Times New Roman"/>
                <w:bCs w:val="0"/>
              </w:rPr>
            </w:pPr>
            <w:r w:rsidRPr="00455039">
              <w:rPr>
                <w:rFonts w:ascii="Times New Roman" w:hAnsi="Times New Roman" w:cs="Times New Roman"/>
                <w:bCs w:val="0"/>
              </w:rPr>
              <w:t xml:space="preserve">Tesis doctorales </w:t>
            </w:r>
            <w:r w:rsidRPr="00455039">
              <w:rPr>
                <w:rFonts w:ascii="Times New Roman" w:hAnsi="Times New Roman" w:cs="Times New Roman"/>
                <w:bCs w:val="0"/>
              </w:rPr>
              <w:t xml:space="preserve">y de maestrías </w:t>
            </w:r>
            <w:r w:rsidRPr="00455039">
              <w:rPr>
                <w:rFonts w:ascii="Times New Roman" w:hAnsi="Times New Roman" w:cs="Times New Roman"/>
                <w:bCs w:val="0"/>
              </w:rPr>
              <w:t>dirigidas durante los últimos 5 años</w:t>
            </w:r>
          </w:p>
          <w:p w:rsidR="00EC7693" w:rsidRPr="00455039" w:rsidRDefault="00EC7693" w:rsidP="00455039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20"/>
              <w:gridCol w:w="6120"/>
            </w:tblGrid>
            <w:tr w:rsidR="00455039" w:rsidRPr="00455039">
              <w:tblPrEx>
                <w:tblCellMar>
                  <w:top w:w="0" w:type="dxa"/>
                  <w:bottom w:w="0" w:type="dxa"/>
                </w:tblCellMar>
              </w:tblPrEx>
              <w:trPr>
                <w:trHeight w:val="265"/>
              </w:trPr>
              <w:tc>
                <w:tcPr>
                  <w:tcW w:w="12240" w:type="dxa"/>
                  <w:gridSpan w:val="2"/>
                </w:tcPr>
                <w:p w:rsid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S" w:eastAsia="en-US"/>
                    </w:rPr>
                  </w:pP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>Título: Efecto de la luz y tres fechas de siembra en el crecimiento de posturas de cafeto (</w:t>
                  </w:r>
                  <w:proofErr w:type="spellStart"/>
                  <w:r w:rsidRPr="00455039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S" w:eastAsia="en-US"/>
                    </w:rPr>
                    <w:t>Coffea</w:t>
                  </w:r>
                  <w:proofErr w:type="spellEnd"/>
                  <w:r w:rsidRPr="00455039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S" w:eastAsia="en-US"/>
                    </w:rPr>
                    <w:t xml:space="preserve"> </w:t>
                  </w:r>
                </w:p>
                <w:p w:rsidR="00455039" w:rsidRP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proofErr w:type="spellStart"/>
                  <w:proofErr w:type="gramStart"/>
                  <w:r w:rsidRPr="00455039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S" w:eastAsia="en-US"/>
                    </w:rPr>
                    <w:t>arabica</w:t>
                  </w:r>
                  <w:proofErr w:type="spellEnd"/>
                  <w:proofErr w:type="gramEnd"/>
                  <w:r w:rsidRPr="00455039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S" w:eastAsia="en-US"/>
                    </w:rPr>
                    <w:t xml:space="preserve"> </w:t>
                  </w: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L. cv. Caturra) en la Zona Sur de Ecuador. </w:t>
                  </w:r>
                  <w: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>2017</w:t>
                  </w:r>
                </w:p>
              </w:tc>
            </w:tr>
            <w:tr w:rsidR="00455039" w:rsidRPr="00455039">
              <w:tblPrEx>
                <w:tblCellMar>
                  <w:top w:w="0" w:type="dxa"/>
                  <w:bottom w:w="0" w:type="dxa"/>
                </w:tblCellMar>
              </w:tblPrEx>
              <w:trPr>
                <w:trHeight w:val="133"/>
              </w:trPr>
              <w:tc>
                <w:tcPr>
                  <w:tcW w:w="12240" w:type="dxa"/>
                  <w:gridSpan w:val="2"/>
                </w:tcPr>
                <w:p w:rsidR="00455039" w:rsidRP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Doctorando: Max Enrique Encalada Córdova </w:t>
                  </w:r>
                </w:p>
              </w:tc>
            </w:tr>
            <w:tr w:rsidR="00455039" w:rsidRPr="00455039">
              <w:tblPrEx>
                <w:tblCellMar>
                  <w:top w:w="0" w:type="dxa"/>
                  <w:bottom w:w="0" w:type="dxa"/>
                </w:tblCellMar>
              </w:tblPrEx>
              <w:trPr>
                <w:trHeight w:val="248"/>
              </w:trPr>
              <w:tc>
                <w:tcPr>
                  <w:tcW w:w="6120" w:type="dxa"/>
                </w:tcPr>
                <w:p w:rsidR="00455039" w:rsidRP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Universidad: Universidad Nacional de Loja, Ecuador </w:t>
                  </w:r>
                </w:p>
              </w:tc>
              <w:tc>
                <w:tcPr>
                  <w:tcW w:w="6120" w:type="dxa"/>
                </w:tcPr>
                <w:p w:rsidR="00455039" w:rsidRP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: </w:t>
                  </w:r>
                </w:p>
              </w:tc>
            </w:tr>
            <w:tr w:rsidR="00455039" w:rsidRPr="00455039">
              <w:tblPrEx>
                <w:tblCellMar>
                  <w:top w:w="0" w:type="dxa"/>
                  <w:bottom w:w="0" w:type="dxa"/>
                </w:tblCellMar>
              </w:tblPrEx>
              <w:trPr>
                <w:trHeight w:val="373"/>
              </w:trPr>
              <w:tc>
                <w:tcPr>
                  <w:tcW w:w="12240" w:type="dxa"/>
                  <w:gridSpan w:val="2"/>
                </w:tcPr>
                <w:p w:rsidR="00455039" w:rsidRDefault="00455039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</w:p>
                <w:p w:rsidR="00EC7693" w:rsidRPr="00EC7693" w:rsidRDefault="00EC7693" w:rsidP="00EC7693">
                  <w:pPr>
                    <w:spacing w:line="276" w:lineRule="auto"/>
                    <w:jc w:val="both"/>
                    <w:rPr>
                      <w:lang w:val="es-AR"/>
                    </w:rPr>
                  </w:pPr>
                  <w:r w:rsidRPr="00EC7693">
                    <w:rPr>
                      <w:lang w:val="es-AR"/>
                    </w:rPr>
                    <w:t xml:space="preserve">Título: Acción de una mezcla de oligosacáridos </w:t>
                  </w:r>
                  <w:proofErr w:type="spellStart"/>
                  <w:r w:rsidRPr="00EC7693">
                    <w:rPr>
                      <w:lang w:val="es-AR"/>
                    </w:rPr>
                    <w:t>pécticos</w:t>
                  </w:r>
                  <w:proofErr w:type="spellEnd"/>
                  <w:r w:rsidRPr="00EC7693">
                    <w:rPr>
                      <w:lang w:val="es-AR"/>
                    </w:rPr>
                    <w:t xml:space="preserve"> en plantas de maíz</w:t>
                  </w:r>
                </w:p>
                <w:p w:rsidR="00EC7693" w:rsidRPr="00EC7693" w:rsidRDefault="00EC7693" w:rsidP="00EC7693">
                  <w:pPr>
                    <w:spacing w:line="276" w:lineRule="auto"/>
                    <w:jc w:val="both"/>
                    <w:rPr>
                      <w:lang w:val="es-AR"/>
                    </w:rPr>
                  </w:pPr>
                  <w:r w:rsidRPr="00EC7693">
                    <w:rPr>
                      <w:lang w:val="es-AR"/>
                    </w:rPr>
                    <w:t xml:space="preserve"> (</w:t>
                  </w:r>
                  <w:r w:rsidRPr="00EC7693">
                    <w:rPr>
                      <w:i/>
                      <w:lang w:val="es-AR"/>
                    </w:rPr>
                    <w:t xml:space="preserve">Zea </w:t>
                  </w:r>
                  <w:proofErr w:type="spellStart"/>
                  <w:r w:rsidRPr="00EC7693">
                    <w:rPr>
                      <w:i/>
                      <w:lang w:val="es-AR"/>
                    </w:rPr>
                    <w:t>mays</w:t>
                  </w:r>
                  <w:proofErr w:type="spellEnd"/>
                  <w:r w:rsidRPr="00EC7693">
                    <w:rPr>
                      <w:lang w:val="es-AR"/>
                    </w:rPr>
                    <w:t xml:space="preserve"> L.) </w:t>
                  </w:r>
                  <w:proofErr w:type="gramStart"/>
                  <w:r w:rsidRPr="00EC7693">
                    <w:rPr>
                      <w:lang w:val="es-AR"/>
                    </w:rPr>
                    <w:t>en</w:t>
                  </w:r>
                  <w:proofErr w:type="gramEnd"/>
                  <w:r w:rsidRPr="00EC7693">
                    <w:rPr>
                      <w:lang w:val="es-AR"/>
                    </w:rPr>
                    <w:t xml:space="preserve"> condiciones de deficiencia hídrica. </w:t>
                  </w:r>
                  <w:r w:rsidRPr="00EC7693">
                    <w:rPr>
                      <w:lang w:val="es-AR"/>
                    </w:rPr>
                    <w:t>202</w:t>
                  </w:r>
                  <w:r w:rsidR="0098083A">
                    <w:rPr>
                      <w:lang w:val="es-AR"/>
                    </w:rPr>
                    <w:t>4</w:t>
                  </w:r>
                </w:p>
                <w:p w:rsidR="00EC7693" w:rsidRDefault="00EC7693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r w:rsidRPr="00455039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>Doctorando:</w:t>
                  </w:r>
                  <w: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 Ana Elida Sáez </w:t>
                  </w:r>
                  <w:proofErr w:type="spellStart"/>
                  <w: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>Cigarruista</w:t>
                  </w:r>
                  <w:proofErr w:type="spellEnd"/>
                </w:p>
                <w:p w:rsidR="00EC7693" w:rsidRDefault="00EC7693" w:rsidP="00455039">
                  <w:pPr>
                    <w:autoSpaceDE w:val="0"/>
                    <w:autoSpaceDN w:val="0"/>
                    <w:adjustRightInd w:val="0"/>
                    <w:rPr>
                      <w:lang w:val="es-ES" w:eastAsia="en-US"/>
                    </w:rPr>
                  </w:pPr>
                  <w:r w:rsidRPr="00EC7693">
                    <w:rPr>
                      <w:lang w:val="es-ES" w:eastAsia="en-US"/>
                    </w:rPr>
                    <w:t>Instituto de Investigación Agropecuaria de Panamá</w:t>
                  </w:r>
                  <w:r>
                    <w:rPr>
                      <w:lang w:val="es-ES" w:eastAsia="en-US"/>
                    </w:rPr>
                    <w:t xml:space="preserve"> (IDIAP)</w:t>
                  </w:r>
                </w:p>
                <w:p w:rsidR="00EC7693" w:rsidRDefault="00EC7693" w:rsidP="00455039">
                  <w:pPr>
                    <w:autoSpaceDE w:val="0"/>
                    <w:autoSpaceDN w:val="0"/>
                    <w:adjustRightInd w:val="0"/>
                    <w:rPr>
                      <w:lang w:val="es-ES" w:eastAsia="en-US"/>
                    </w:rPr>
                  </w:pPr>
                </w:p>
                <w:p w:rsidR="0098083A" w:rsidRDefault="0098083A" w:rsidP="0098083A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</w:pPr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>Respuestas de patrones de cítricos (</w:t>
                  </w:r>
                  <w:r w:rsidRPr="0098083A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C" w:eastAsia="en-US"/>
                    </w:rPr>
                    <w:t xml:space="preserve">Citrus </w:t>
                  </w:r>
                  <w:proofErr w:type="spellStart"/>
                  <w:r w:rsidRPr="0098083A">
                    <w:rPr>
                      <w:rFonts w:ascii="Arial" w:eastAsiaTheme="minorHAnsi" w:hAnsi="Arial" w:cs="Arial"/>
                      <w:i/>
                      <w:iCs/>
                      <w:color w:val="000000"/>
                      <w:sz w:val="20"/>
                      <w:szCs w:val="20"/>
                      <w:lang w:val="es-EC" w:eastAsia="en-US"/>
                    </w:rPr>
                    <w:t>spp</w:t>
                  </w:r>
                  <w:proofErr w:type="spellEnd"/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 xml:space="preserve">) ante la aplicación de Oligosacáridos </w:t>
                  </w:r>
                  <w:proofErr w:type="spellStart"/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>Pécticos</w:t>
                  </w:r>
                  <w:proofErr w:type="spellEnd"/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 xml:space="preserve"> </w:t>
                  </w:r>
                </w:p>
                <w:p w:rsidR="0098083A" w:rsidRPr="0098083A" w:rsidRDefault="0098083A" w:rsidP="0098083A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proofErr w:type="gramStart"/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>con</w:t>
                  </w:r>
                  <w:proofErr w:type="gramEnd"/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 xml:space="preserve"> diferentes suministros de agua. </w:t>
                  </w:r>
                  <w: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>2024</w:t>
                  </w:r>
                </w:p>
                <w:p w:rsidR="00EC7693" w:rsidRPr="00455039" w:rsidRDefault="0098083A" w:rsidP="00455039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</w:pPr>
                  <w: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 xml:space="preserve">Doctorando: </w:t>
                  </w:r>
                  <w:r w:rsidRPr="0098083A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C" w:eastAsia="en-US"/>
                    </w:rPr>
                    <w:t>Bienvenido Máximo Vera Tumbaco</w:t>
                  </w:r>
                </w:p>
              </w:tc>
            </w:tr>
          </w:tbl>
          <w:p w:rsidR="00455039" w:rsidRPr="00455039" w:rsidRDefault="00455039" w:rsidP="00455039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val="es-ES" w:eastAsia="en-US"/>
              </w:rPr>
            </w:pPr>
          </w:p>
        </w:tc>
      </w:tr>
    </w:tbl>
    <w:p w:rsidR="003E5033" w:rsidRDefault="007931FB" w:rsidP="003E5033">
      <w:pPr>
        <w:autoSpaceDE w:val="0"/>
        <w:autoSpaceDN w:val="0"/>
        <w:adjustRightInd w:val="0"/>
        <w:jc w:val="both"/>
        <w:rPr>
          <w:lang w:val="es-ES_tradnl"/>
        </w:rPr>
      </w:pPr>
      <w:r>
        <w:rPr>
          <w:lang w:val="es-ES_tradnl"/>
        </w:rPr>
        <w:t xml:space="preserve"> </w:t>
      </w:r>
      <w:r w:rsidRPr="007931FB">
        <w:rPr>
          <w:lang w:val="es-ES_tradnl"/>
        </w:rPr>
        <w:t>Universidad Estatal del Sur de Manabí</w:t>
      </w:r>
    </w:p>
    <w:p w:rsidR="002A084C" w:rsidRDefault="002A084C" w:rsidP="003E5033">
      <w:pPr>
        <w:autoSpaceDE w:val="0"/>
        <w:autoSpaceDN w:val="0"/>
        <w:adjustRightInd w:val="0"/>
        <w:jc w:val="both"/>
        <w:rPr>
          <w:lang w:val="es-ES_tradnl"/>
        </w:rPr>
      </w:pPr>
    </w:p>
    <w:p w:rsidR="002A084C" w:rsidRPr="002A084C" w:rsidRDefault="002A084C" w:rsidP="002A084C">
      <w:pPr>
        <w:pStyle w:val="NormalWeb"/>
        <w:spacing w:before="0" w:beforeAutospacing="0" w:after="0" w:afterAutospacing="0"/>
        <w:jc w:val="both"/>
      </w:pPr>
      <w:r w:rsidRPr="002A084C">
        <w:rPr>
          <w:rFonts w:eastAsiaTheme="minorEastAsia"/>
          <w:bCs/>
          <w:color w:val="000000" w:themeColor="text1"/>
          <w:kern w:val="24"/>
        </w:rPr>
        <w:t xml:space="preserve">Título: </w:t>
      </w:r>
      <w:r w:rsidRPr="002A084C">
        <w:rPr>
          <w:rFonts w:eastAsiaTheme="minorEastAsia"/>
          <w:color w:val="000000" w:themeColor="text1"/>
          <w:kern w:val="24"/>
        </w:rPr>
        <w:t>Respuesta de plantas de maíz (</w:t>
      </w:r>
      <w:r w:rsidRPr="002A084C">
        <w:rPr>
          <w:rFonts w:eastAsiaTheme="minorEastAsia"/>
          <w:i/>
          <w:iCs/>
          <w:color w:val="000000" w:themeColor="text1"/>
          <w:kern w:val="24"/>
        </w:rPr>
        <w:t xml:space="preserve">Zea </w:t>
      </w:r>
      <w:proofErr w:type="spellStart"/>
      <w:r w:rsidRPr="002A084C">
        <w:rPr>
          <w:rFonts w:eastAsiaTheme="minorEastAsia"/>
          <w:i/>
          <w:iCs/>
          <w:color w:val="000000" w:themeColor="text1"/>
          <w:kern w:val="24"/>
        </w:rPr>
        <w:t>mays</w:t>
      </w:r>
      <w:proofErr w:type="spellEnd"/>
      <w:r w:rsidRPr="002A084C">
        <w:rPr>
          <w:rFonts w:eastAsiaTheme="minorEastAsia"/>
          <w:i/>
          <w:iCs/>
          <w:color w:val="000000" w:themeColor="text1"/>
          <w:kern w:val="24"/>
        </w:rPr>
        <w:t xml:space="preserve"> </w:t>
      </w:r>
      <w:r w:rsidRPr="002A084C">
        <w:rPr>
          <w:rFonts w:eastAsiaTheme="minorEastAsia"/>
          <w:color w:val="000000" w:themeColor="text1"/>
          <w:kern w:val="24"/>
        </w:rPr>
        <w:t xml:space="preserve">L.) inoculadas con diferentes cepas de </w:t>
      </w:r>
      <w:proofErr w:type="spellStart"/>
      <w:r w:rsidRPr="002A084C">
        <w:rPr>
          <w:rFonts w:eastAsiaTheme="minorEastAsia"/>
          <w:color w:val="000000" w:themeColor="text1"/>
          <w:kern w:val="24"/>
        </w:rPr>
        <w:t>Rhizobium</w:t>
      </w:r>
      <w:proofErr w:type="spellEnd"/>
      <w:r>
        <w:rPr>
          <w:rFonts w:eastAsiaTheme="minorEastAsia"/>
          <w:color w:val="000000" w:themeColor="text1"/>
          <w:kern w:val="24"/>
        </w:rPr>
        <w:t xml:space="preserve"> 2023</w:t>
      </w:r>
    </w:p>
    <w:p w:rsidR="002A084C" w:rsidRPr="002A084C" w:rsidRDefault="002A084C" w:rsidP="002A084C">
      <w:pPr>
        <w:autoSpaceDE w:val="0"/>
        <w:autoSpaceDN w:val="0"/>
        <w:adjustRightInd w:val="0"/>
        <w:jc w:val="both"/>
        <w:rPr>
          <w:rFonts w:eastAsia="SimSun"/>
          <w:bCs/>
          <w:color w:val="000000"/>
          <w:lang w:val="es-ES" w:eastAsia="zh-CN"/>
        </w:rPr>
      </w:pPr>
      <w:r>
        <w:rPr>
          <w:rFonts w:eastAsia="SimSun"/>
          <w:bCs/>
          <w:color w:val="000000"/>
          <w:lang w:val="es-ES" w:eastAsia="zh-CN"/>
        </w:rPr>
        <w:t xml:space="preserve">Maestrante: </w:t>
      </w:r>
      <w:proofErr w:type="spellStart"/>
      <w:r w:rsidRPr="002A084C">
        <w:rPr>
          <w:rFonts w:eastAsiaTheme="minorEastAsia"/>
          <w:color w:val="000000" w:themeColor="text1"/>
          <w:kern w:val="24"/>
          <w:lang w:val="es-ES"/>
        </w:rPr>
        <w:t>Arasay</w:t>
      </w:r>
      <w:proofErr w:type="spellEnd"/>
      <w:r w:rsidRPr="002A084C">
        <w:rPr>
          <w:rFonts w:eastAsiaTheme="minorEastAsia"/>
          <w:color w:val="000000" w:themeColor="text1"/>
          <w:kern w:val="24"/>
          <w:lang w:val="es-ES"/>
        </w:rPr>
        <w:t xml:space="preserve"> Santa Cruz Suárez</w:t>
      </w:r>
    </w:p>
    <w:p w:rsidR="002A084C" w:rsidRPr="007931FB" w:rsidRDefault="002A084C" w:rsidP="003E5033">
      <w:pPr>
        <w:autoSpaceDE w:val="0"/>
        <w:autoSpaceDN w:val="0"/>
        <w:adjustRightInd w:val="0"/>
        <w:jc w:val="both"/>
        <w:rPr>
          <w:rFonts w:eastAsia="SimSun"/>
          <w:bCs/>
          <w:color w:val="000000"/>
          <w:lang w:val="es-ES" w:eastAsia="zh-CN"/>
        </w:rPr>
      </w:pPr>
      <w:r>
        <w:rPr>
          <w:rFonts w:eastAsia="SimSun"/>
          <w:bCs/>
          <w:color w:val="000000"/>
          <w:lang w:val="es-ES" w:eastAsia="zh-CN"/>
        </w:rPr>
        <w:t>Instituto Nacional de Ciencias Agrícolas</w:t>
      </w:r>
    </w:p>
    <w:p w:rsidR="002A1269" w:rsidRDefault="002A1269" w:rsidP="002A1269">
      <w:pPr>
        <w:pStyle w:val="Default"/>
        <w:jc w:val="both"/>
        <w:rPr>
          <w:rFonts w:ascii="Times New Roman" w:hAnsi="Times New Roman" w:cs="Times New Roman"/>
          <w:b w:val="0"/>
          <w:color w:val="FF0000"/>
          <w:lang w:eastAsia="es-ES"/>
        </w:rPr>
      </w:pPr>
      <w:r w:rsidRPr="003650C9">
        <w:rPr>
          <w:rFonts w:ascii="Times New Roman" w:hAnsi="Times New Roman" w:cs="Times New Roman"/>
        </w:rPr>
        <w:lastRenderedPageBreak/>
        <w:t>Premios y condecoraciones</w:t>
      </w:r>
      <w:r w:rsidRPr="003650C9">
        <w:rPr>
          <w:rFonts w:ascii="Times New Roman" w:hAnsi="Times New Roman" w:cs="Times New Roman"/>
          <w:b w:val="0"/>
          <w:color w:val="FF0000"/>
          <w:lang w:eastAsia="es-ES"/>
        </w:rPr>
        <w:t>.</w:t>
      </w:r>
    </w:p>
    <w:p w:rsidR="00455039" w:rsidRPr="003650C9" w:rsidRDefault="00455039" w:rsidP="002A1269">
      <w:pPr>
        <w:pStyle w:val="Default"/>
        <w:jc w:val="both"/>
        <w:rPr>
          <w:rFonts w:ascii="Times New Roman" w:hAnsi="Times New Roman" w:cs="Times New Roman"/>
          <w:b w:val="0"/>
          <w:color w:val="FF0000"/>
          <w:lang w:eastAsia="es-ES"/>
        </w:rPr>
      </w:pP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>Premio Anual de la Dirección del INCA al resultado “Efectos de estrés abióticos asociados a los cambios globales en la biología de dos especies de importancia económica. 2002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>Premio Anual al Mérito Científico-Técnico al resultado “Aportes al conocimiento de la Fisiología Vegetal en diferentes condiciones de estrés” otorgado por el Instituto Nacional de Ciencias Agrícolas. 2002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bookmarkStart w:id="2" w:name="_Hlk9662639"/>
      <w:r w:rsidRPr="003650C9">
        <w:rPr>
          <w:bCs/>
          <w:color w:val="000000"/>
          <w:lang w:val="es-ES" w:eastAsia="es-ES"/>
        </w:rPr>
        <w:t xml:space="preserve">Premio Anual al resultado de mayor trascendencia y originalidad científica del Ministerio de Educación Superior </w:t>
      </w:r>
      <w:bookmarkEnd w:id="2"/>
      <w:r w:rsidRPr="003650C9">
        <w:rPr>
          <w:bCs/>
          <w:color w:val="000000"/>
          <w:lang w:val="es-ES" w:eastAsia="es-ES"/>
        </w:rPr>
        <w:t>al resultado “Aportes al conocimiento de la Fisiología Vegetal en diferentes condiciones de estrés abiótico”. 2002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bookmarkStart w:id="3" w:name="_Hlk9662903"/>
      <w:r w:rsidRPr="003650C9">
        <w:rPr>
          <w:bCs/>
          <w:color w:val="000000"/>
          <w:lang w:val="es-ES" w:eastAsia="es-ES"/>
        </w:rPr>
        <w:t xml:space="preserve">Premio de la Academia de Ciencias de Cuba </w:t>
      </w:r>
      <w:bookmarkEnd w:id="3"/>
      <w:r w:rsidRPr="003650C9">
        <w:rPr>
          <w:bCs/>
          <w:color w:val="000000"/>
          <w:lang w:val="es-ES" w:eastAsia="es-ES"/>
        </w:rPr>
        <w:t>al resultado “Mecanismo de tolerancia a estrés abiótico en cultivares cubanos de tomate y arroz. 2002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 xml:space="preserve">Premio del </w:t>
      </w:r>
      <w:bookmarkStart w:id="4" w:name="_Hlk9662735"/>
      <w:r w:rsidRPr="003650C9">
        <w:rPr>
          <w:bCs/>
          <w:color w:val="000000"/>
          <w:lang w:val="es-ES" w:eastAsia="es-ES"/>
        </w:rPr>
        <w:t xml:space="preserve">Ministerio de Ciencia Tecnología y Medio Ambiente </w:t>
      </w:r>
      <w:bookmarkEnd w:id="4"/>
      <w:r w:rsidRPr="003650C9">
        <w:rPr>
          <w:bCs/>
          <w:color w:val="000000"/>
          <w:lang w:val="es-ES" w:eastAsia="es-ES"/>
        </w:rPr>
        <w:t xml:space="preserve">de la Provincia de La Habana al resultado” Manejo de los recursos hídricos en el cultivo del tomate </w:t>
      </w:r>
      <w:r w:rsidRPr="003650C9">
        <w:rPr>
          <w:bCs/>
          <w:color w:val="000000"/>
          <w:lang w:val="es-ES_tradnl" w:eastAsia="es-ES"/>
        </w:rPr>
        <w:t>(</w:t>
      </w:r>
      <w:r w:rsidRPr="003650C9">
        <w:rPr>
          <w:bCs/>
          <w:i/>
          <w:color w:val="000000"/>
          <w:lang w:val="es-ES_tradnl" w:eastAsia="es-ES"/>
        </w:rPr>
        <w:t>Lycopersicom esculentum Mill</w:t>
      </w:r>
      <w:r w:rsidRPr="003650C9">
        <w:rPr>
          <w:bCs/>
          <w:color w:val="000000"/>
          <w:lang w:val="es-ES_tradnl" w:eastAsia="es-ES"/>
        </w:rPr>
        <w:t>)”. 2006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_tradnl" w:eastAsia="es-ES"/>
        </w:rPr>
      </w:pPr>
      <w:r w:rsidRPr="003650C9">
        <w:rPr>
          <w:bCs/>
          <w:color w:val="000000"/>
          <w:lang w:val="es-ES" w:eastAsia="es-ES"/>
        </w:rPr>
        <w:t xml:space="preserve">Premio del Ministerio de la Agricultura de Cuba al resultado” Manejo de los recursos hídricos en el cultivo del tomate </w:t>
      </w:r>
      <w:r w:rsidRPr="003650C9">
        <w:rPr>
          <w:bCs/>
          <w:color w:val="000000"/>
          <w:lang w:val="es-ES_tradnl" w:eastAsia="es-ES"/>
        </w:rPr>
        <w:t>(</w:t>
      </w:r>
      <w:r w:rsidRPr="003650C9">
        <w:rPr>
          <w:bCs/>
          <w:i/>
          <w:color w:val="000000"/>
          <w:lang w:val="es-ES_tradnl" w:eastAsia="es-ES"/>
        </w:rPr>
        <w:t>Lycopersicom esculentum Mill</w:t>
      </w:r>
      <w:r w:rsidRPr="003650C9">
        <w:rPr>
          <w:bCs/>
          <w:color w:val="000000"/>
          <w:lang w:val="es-ES_tradnl" w:eastAsia="es-ES"/>
        </w:rPr>
        <w:t>)”. 2007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>Premio de la Academia de Ciencias de Cuba al resultado “Inducción de respuestas adaptativas a la sequía y salinidad mediante acondicionamiento de semillas y plántulas por métodos biológicos y químicos”. 2008.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_tradnl" w:eastAsia="es-ES"/>
        </w:rPr>
      </w:pPr>
      <w:r w:rsidRPr="003650C9">
        <w:rPr>
          <w:bCs/>
          <w:color w:val="000000"/>
          <w:lang w:val="es-ES" w:eastAsia="es-ES"/>
        </w:rPr>
        <w:t>Premio del Ministerio de la Agricultura de Cuba al resultado:” Efecto del estrés por altas temperaturas en la fisiología de plantas de tomate. Estudio de productos bioactivos como atenuantes del estrés</w:t>
      </w:r>
      <w:r w:rsidRPr="003650C9">
        <w:rPr>
          <w:bCs/>
          <w:color w:val="000000"/>
          <w:lang w:val="es-ES_tradnl" w:eastAsia="es-ES"/>
        </w:rPr>
        <w:t>”. 2012.</w:t>
      </w:r>
    </w:p>
    <w:p w:rsidR="002A1269" w:rsidRPr="003650C9" w:rsidRDefault="002A1269" w:rsidP="002A1269">
      <w:pPr>
        <w:numPr>
          <w:ilvl w:val="0"/>
          <w:numId w:val="2"/>
        </w:numPr>
        <w:ind w:left="214" w:hanging="214"/>
        <w:jc w:val="both"/>
        <w:rPr>
          <w:bCs/>
          <w:color w:val="000000"/>
          <w:lang w:val="es-ES_tradnl" w:eastAsia="es-ES"/>
        </w:rPr>
      </w:pPr>
      <w:r w:rsidRPr="003650C9">
        <w:rPr>
          <w:bCs/>
          <w:color w:val="000000"/>
          <w:lang w:val="es-ES" w:eastAsia="es-ES"/>
        </w:rPr>
        <w:t>Premio del Ministerio de Ciencia Tecnología y Medio Ambiente de la Provincia Mayabeque al resultado: QuitoMax, nuevo bioestimulante para el cultivo de la papa (</w:t>
      </w:r>
      <w:r w:rsidRPr="003650C9">
        <w:rPr>
          <w:bCs/>
          <w:i/>
          <w:color w:val="000000"/>
          <w:lang w:val="es-ES" w:eastAsia="es-ES"/>
        </w:rPr>
        <w:t>Solanum tuberosum</w:t>
      </w:r>
      <w:r w:rsidRPr="003650C9">
        <w:rPr>
          <w:bCs/>
          <w:color w:val="000000"/>
          <w:lang w:val="es-ES" w:eastAsia="es-ES"/>
        </w:rPr>
        <w:t xml:space="preserve"> L.)”</w:t>
      </w:r>
      <w:r w:rsidRPr="003650C9">
        <w:rPr>
          <w:bCs/>
          <w:color w:val="000000"/>
          <w:lang w:val="es-ES_tradnl" w:eastAsia="es-ES"/>
        </w:rPr>
        <w:t>. 2015</w:t>
      </w:r>
    </w:p>
    <w:p w:rsidR="00910007" w:rsidRDefault="002A1269" w:rsidP="00910007">
      <w:pPr>
        <w:numPr>
          <w:ilvl w:val="0"/>
          <w:numId w:val="2"/>
        </w:numPr>
        <w:ind w:left="215" w:hanging="215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>Premio del Ministerio de la Agricultura de Cuba al resultado “QuitoMax, nuevo bioestimulante para el cultivo de la papa (</w:t>
      </w:r>
      <w:r w:rsidRPr="003650C9">
        <w:rPr>
          <w:bCs/>
          <w:i/>
          <w:color w:val="000000"/>
          <w:lang w:val="es-ES" w:eastAsia="es-ES"/>
        </w:rPr>
        <w:t>Solanum tuberosum</w:t>
      </w:r>
      <w:r w:rsidRPr="003650C9">
        <w:rPr>
          <w:bCs/>
          <w:color w:val="000000"/>
          <w:lang w:val="es-ES" w:eastAsia="es-ES"/>
        </w:rPr>
        <w:t xml:space="preserve"> L.). 2017 y del Instituto Nacional de Ciencias Agrícolas como resultado de mayor impacto económico</w:t>
      </w:r>
    </w:p>
    <w:p w:rsidR="00130F45" w:rsidRPr="00910007" w:rsidRDefault="00130F45" w:rsidP="00910007">
      <w:pPr>
        <w:numPr>
          <w:ilvl w:val="0"/>
          <w:numId w:val="2"/>
        </w:numPr>
        <w:ind w:left="215" w:hanging="215"/>
        <w:jc w:val="both"/>
        <w:rPr>
          <w:bCs/>
          <w:color w:val="000000"/>
          <w:lang w:val="es-ES" w:eastAsia="es-ES"/>
        </w:rPr>
      </w:pPr>
      <w:r w:rsidRPr="00910007">
        <w:rPr>
          <w:bCs/>
          <w:color w:val="000000"/>
          <w:lang w:val="es-ES" w:eastAsia="es-ES"/>
        </w:rPr>
        <w:t xml:space="preserve">Premio de la Academia de Ciencias de Cuba al resultado: Oligosacarinas como </w:t>
      </w:r>
      <w:r w:rsidR="00910007" w:rsidRPr="00910007">
        <w:rPr>
          <w:bCs/>
          <w:color w:val="000000"/>
          <w:lang w:val="es-ES" w:eastAsia="es-ES"/>
        </w:rPr>
        <w:t xml:space="preserve">   </w:t>
      </w:r>
      <w:r w:rsidRPr="00910007">
        <w:rPr>
          <w:bCs/>
          <w:color w:val="000000"/>
          <w:lang w:val="es-ES" w:eastAsia="es-ES"/>
        </w:rPr>
        <w:t xml:space="preserve">bioestimulantes para la agricultura cubana. </w:t>
      </w:r>
      <w:r w:rsidRPr="00910007">
        <w:rPr>
          <w:bCs/>
          <w:i/>
          <w:color w:val="000000"/>
          <w:lang w:val="es-ES" w:eastAsia="es-ES"/>
        </w:rPr>
        <w:t>2019</w:t>
      </w:r>
    </w:p>
    <w:p w:rsidR="002A1269" w:rsidRPr="003650C9" w:rsidRDefault="002A1269" w:rsidP="002A1269">
      <w:pPr>
        <w:ind w:left="214"/>
        <w:jc w:val="both"/>
        <w:rPr>
          <w:bCs/>
          <w:color w:val="000000"/>
          <w:lang w:val="es-ES" w:eastAsia="es-ES"/>
        </w:rPr>
      </w:pPr>
      <w:r w:rsidRPr="003650C9">
        <w:rPr>
          <w:bCs/>
          <w:color w:val="000000"/>
          <w:lang w:val="es-ES" w:eastAsia="es-ES"/>
        </w:rPr>
        <w:t xml:space="preserve"> </w:t>
      </w:r>
    </w:p>
    <w:p w:rsidR="00471627" w:rsidRPr="00262912" w:rsidRDefault="002A1269" w:rsidP="0079542E">
      <w:pPr>
        <w:jc w:val="both"/>
        <w:rPr>
          <w:lang w:val="es-ES"/>
        </w:rPr>
      </w:pPr>
      <w:r w:rsidRPr="003650C9">
        <w:rPr>
          <w:iCs/>
          <w:lang w:val="es-ES"/>
        </w:rPr>
        <w:t xml:space="preserve">Ha sido </w:t>
      </w:r>
      <w:r w:rsidRPr="003650C9">
        <w:rPr>
          <w:b/>
          <w:iCs/>
          <w:lang w:val="es-ES"/>
        </w:rPr>
        <w:t>condecorado</w:t>
      </w:r>
      <w:r w:rsidRPr="003650C9">
        <w:rPr>
          <w:iCs/>
          <w:lang w:val="es-ES"/>
        </w:rPr>
        <w:t xml:space="preserve"> </w:t>
      </w:r>
      <w:r w:rsidRPr="003650C9">
        <w:rPr>
          <w:b/>
          <w:iCs/>
          <w:lang w:val="es-ES"/>
        </w:rPr>
        <w:t>por el Consejo de Estado</w:t>
      </w:r>
      <w:r w:rsidRPr="003650C9">
        <w:rPr>
          <w:iCs/>
          <w:lang w:val="es-ES"/>
        </w:rPr>
        <w:t xml:space="preserve"> </w:t>
      </w:r>
      <w:r w:rsidRPr="003650C9">
        <w:rPr>
          <w:b/>
          <w:iCs/>
          <w:lang w:val="es-ES"/>
        </w:rPr>
        <w:t>de la República de Cuba</w:t>
      </w:r>
      <w:r w:rsidRPr="003650C9">
        <w:rPr>
          <w:iCs/>
          <w:lang w:val="es-ES"/>
        </w:rPr>
        <w:t xml:space="preserve"> con la </w:t>
      </w:r>
      <w:r w:rsidRPr="003650C9">
        <w:rPr>
          <w:b/>
          <w:iCs/>
          <w:lang w:val="es-ES"/>
        </w:rPr>
        <w:t>Orden “Carlos J. Finlay”</w:t>
      </w:r>
      <w:r w:rsidRPr="003650C9">
        <w:rPr>
          <w:lang w:val="es-ES_tradnl"/>
        </w:rPr>
        <w:t xml:space="preserve"> </w:t>
      </w:r>
      <w:r w:rsidRPr="003650C9">
        <w:rPr>
          <w:iCs/>
          <w:lang w:val="es-ES"/>
        </w:rPr>
        <w:t xml:space="preserve">en  reconocimiento a extraordinarios méritos por valiosos aportes al desarrollo de las Ciencias Naturales o Sociales, a actividades científicas o de investigación que hayan contribuido de forma excepcional al progreso de las ciencias y en beneficio de la humanidad y con la </w:t>
      </w:r>
      <w:r w:rsidRPr="003650C9">
        <w:rPr>
          <w:b/>
          <w:iCs/>
          <w:lang w:val="es-ES"/>
        </w:rPr>
        <w:t>Orden “Frank País”</w:t>
      </w:r>
      <w:r w:rsidRPr="003650C9">
        <w:rPr>
          <w:iCs/>
          <w:lang w:val="es-ES"/>
        </w:rPr>
        <w:t xml:space="preserve"> de Segundo Grado</w:t>
      </w:r>
      <w:r w:rsidRPr="003650C9">
        <w:rPr>
          <w:bCs/>
          <w:lang w:val="es-ES"/>
        </w:rPr>
        <w:t xml:space="preserve">, en reconocimiento a méritos extraordinarios adquiridos en la educación, o que hayan contribuido de manera relevante y abnegada a la formación integral y educacional de los ciudadanos, o que hayan </w:t>
      </w:r>
      <w:bookmarkStart w:id="5" w:name="_Hlk9662457"/>
      <w:r w:rsidRPr="003650C9">
        <w:rPr>
          <w:bCs/>
          <w:lang w:val="es-ES"/>
        </w:rPr>
        <w:t xml:space="preserve">hecho </w:t>
      </w:r>
      <w:bookmarkEnd w:id="1"/>
      <w:r w:rsidRPr="003650C9">
        <w:rPr>
          <w:bCs/>
          <w:lang w:val="es-ES"/>
        </w:rPr>
        <w:t>aportes valiosos al desarrollo de la educación</w:t>
      </w:r>
      <w:bookmarkEnd w:id="5"/>
      <w:r w:rsidRPr="003650C9">
        <w:rPr>
          <w:bCs/>
          <w:lang w:val="es-ES"/>
        </w:rPr>
        <w:t>.</w:t>
      </w:r>
    </w:p>
    <w:sectPr w:rsidR="00471627" w:rsidRPr="002629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6273"/>
    <w:multiLevelType w:val="hybridMultilevel"/>
    <w:tmpl w:val="6812D6B4"/>
    <w:lvl w:ilvl="0" w:tplc="14488E76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  <w:sz w:val="16"/>
      </w:rPr>
    </w:lvl>
    <w:lvl w:ilvl="1" w:tplc="0C0A0003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">
    <w:nsid w:val="42B71EF8"/>
    <w:multiLevelType w:val="hybridMultilevel"/>
    <w:tmpl w:val="864ED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F6D11"/>
    <w:multiLevelType w:val="hybridMultilevel"/>
    <w:tmpl w:val="CB1A44B4"/>
    <w:lvl w:ilvl="0" w:tplc="5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4E6D87"/>
    <w:multiLevelType w:val="hybridMultilevel"/>
    <w:tmpl w:val="B5C85364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69"/>
    <w:rsid w:val="00130F45"/>
    <w:rsid w:val="001475FD"/>
    <w:rsid w:val="00262912"/>
    <w:rsid w:val="00291446"/>
    <w:rsid w:val="002A084C"/>
    <w:rsid w:val="002A1269"/>
    <w:rsid w:val="003650C9"/>
    <w:rsid w:val="003E5033"/>
    <w:rsid w:val="00455039"/>
    <w:rsid w:val="00471627"/>
    <w:rsid w:val="006C2161"/>
    <w:rsid w:val="007931FB"/>
    <w:rsid w:val="0079542E"/>
    <w:rsid w:val="00910007"/>
    <w:rsid w:val="009713F7"/>
    <w:rsid w:val="0098083A"/>
    <w:rsid w:val="00A07712"/>
    <w:rsid w:val="00A9220A"/>
    <w:rsid w:val="00CD4387"/>
    <w:rsid w:val="00E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A126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color w:val="000000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30F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084C"/>
    <w:pPr>
      <w:spacing w:before="100" w:beforeAutospacing="1" w:after="100" w:afterAutospacing="1"/>
    </w:pPr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A126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color w:val="000000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30F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084C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1637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Donaldo Morales Guevara</cp:lastModifiedBy>
  <cp:revision>15</cp:revision>
  <dcterms:created xsi:type="dcterms:W3CDTF">2019-05-24T12:25:00Z</dcterms:created>
  <dcterms:modified xsi:type="dcterms:W3CDTF">2022-02-28T20:34:00Z</dcterms:modified>
</cp:coreProperties>
</file>