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CFF" w:rsidRDefault="00B93FB9">
      <w:pPr>
        <w:pStyle w:val="normal0"/>
        <w:jc w:val="center"/>
        <w:rPr>
          <w:rFonts w:ascii="Arial" w:eastAsia="Arial" w:hAnsi="Arial" w:cs="Arial"/>
          <w:sz w:val="28"/>
          <w:szCs w:val="28"/>
        </w:rPr>
      </w:pPr>
      <w:r>
        <w:rPr>
          <w:rFonts w:ascii="Arial" w:eastAsia="Arial" w:hAnsi="Arial" w:cs="Arial"/>
          <w:b/>
          <w:sz w:val="28"/>
          <w:szCs w:val="28"/>
        </w:rPr>
        <w:t>FICHA DE MANDATOS</w:t>
      </w:r>
    </w:p>
    <w:p w:rsidR="00AE5CFF" w:rsidRDefault="00AE5CFF">
      <w:pPr>
        <w:pStyle w:val="normal0"/>
        <w:jc w:val="both"/>
        <w:rPr>
          <w:rFonts w:ascii="Arial" w:eastAsia="Arial" w:hAnsi="Arial" w:cs="Arial"/>
          <w:sz w:val="20"/>
          <w:szCs w:val="20"/>
        </w:rPr>
      </w:pPr>
    </w:p>
    <w:p w:rsidR="00AE5CFF" w:rsidRDefault="00AE5CFF">
      <w:pPr>
        <w:pStyle w:val="normal0"/>
        <w:spacing w:line="360" w:lineRule="auto"/>
        <w:jc w:val="center"/>
        <w:rPr>
          <w:rFonts w:ascii="Arial" w:eastAsia="Arial" w:hAnsi="Arial" w:cs="Arial"/>
          <w:sz w:val="22"/>
          <w:szCs w:val="22"/>
        </w:rPr>
      </w:pPr>
    </w:p>
    <w:p w:rsidR="00AE5CFF" w:rsidRDefault="00B93FB9">
      <w:pPr>
        <w:pStyle w:val="norm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Nombre y apellidos:</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Ionel</w:t>
      </w:r>
      <w:proofErr w:type="spellEnd"/>
      <w:r>
        <w:rPr>
          <w:rFonts w:ascii="Arial" w:eastAsia="Arial" w:hAnsi="Arial" w:cs="Arial"/>
          <w:color w:val="000000"/>
          <w:sz w:val="22"/>
          <w:szCs w:val="22"/>
        </w:rPr>
        <w:t xml:space="preserve"> Hernández </w:t>
      </w:r>
      <w:proofErr w:type="spellStart"/>
      <w:r>
        <w:rPr>
          <w:rFonts w:ascii="Arial" w:eastAsia="Arial" w:hAnsi="Arial" w:cs="Arial"/>
          <w:color w:val="000000"/>
          <w:sz w:val="22"/>
          <w:szCs w:val="22"/>
        </w:rPr>
        <w:t>Forte</w:t>
      </w:r>
      <w:proofErr w:type="spellEnd"/>
      <w:r>
        <w:rPr>
          <w:rFonts w:ascii="Arial" w:eastAsia="Arial" w:hAnsi="Arial" w:cs="Arial"/>
          <w:color w:val="000000"/>
          <w:sz w:val="22"/>
          <w:szCs w:val="22"/>
        </w:rPr>
        <w:t xml:space="preserve">. </w:t>
      </w:r>
    </w:p>
    <w:p w:rsidR="00AE5CFF" w:rsidRDefault="00B93FB9">
      <w:pPr>
        <w:pStyle w:val="normal0"/>
        <w:spacing w:line="360" w:lineRule="auto"/>
        <w:rPr>
          <w:rFonts w:ascii="Arial" w:eastAsia="Arial" w:hAnsi="Arial" w:cs="Arial"/>
          <w:sz w:val="22"/>
          <w:szCs w:val="22"/>
        </w:rPr>
      </w:pPr>
      <w:r>
        <w:rPr>
          <w:rFonts w:ascii="Arial" w:eastAsia="Arial" w:hAnsi="Arial" w:cs="Arial"/>
          <w:b/>
          <w:sz w:val="22"/>
          <w:szCs w:val="22"/>
        </w:rPr>
        <w:t xml:space="preserve">Cargo: </w:t>
      </w:r>
      <w:r>
        <w:rPr>
          <w:rFonts w:ascii="Arial" w:eastAsia="Arial" w:hAnsi="Arial" w:cs="Arial"/>
          <w:sz w:val="22"/>
          <w:szCs w:val="22"/>
        </w:rPr>
        <w:t>Investigador Agregado</w:t>
      </w:r>
    </w:p>
    <w:p w:rsidR="00AE5CFF" w:rsidRDefault="00B93FB9">
      <w:pPr>
        <w:pStyle w:val="normal0"/>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Entidad a la que pertenece: Instituto Nacional de Ciencias Agrícolas</w:t>
      </w:r>
    </w:p>
    <w:p w:rsidR="00AE5CFF" w:rsidRDefault="00AE5CFF">
      <w:pPr>
        <w:pStyle w:val="normal0"/>
        <w:pBdr>
          <w:top w:val="nil"/>
          <w:left w:val="nil"/>
          <w:bottom w:val="nil"/>
          <w:right w:val="nil"/>
          <w:between w:val="nil"/>
        </w:pBdr>
        <w:rPr>
          <w:rFonts w:ascii="Arial" w:eastAsia="Arial" w:hAnsi="Arial" w:cs="Arial"/>
          <w:color w:val="000000"/>
          <w:sz w:val="22"/>
          <w:szCs w:val="22"/>
        </w:rPr>
      </w:pPr>
    </w:p>
    <w:p w:rsidR="00AE5CFF" w:rsidRDefault="00AE5CFF">
      <w:pPr>
        <w:pStyle w:val="normal0"/>
        <w:spacing w:line="360" w:lineRule="auto"/>
        <w:rPr>
          <w:rFonts w:ascii="Arial" w:eastAsia="Arial" w:hAnsi="Arial" w:cs="Arial"/>
          <w:sz w:val="22"/>
          <w:szCs w:val="22"/>
        </w:rPr>
      </w:pPr>
    </w:p>
    <w:p w:rsidR="00AE5CFF" w:rsidRDefault="00B93FB9">
      <w:pPr>
        <w:pStyle w:val="normal0"/>
        <w:numPr>
          <w:ilvl w:val="0"/>
          <w:numId w:val="1"/>
        </w:numPr>
        <w:rPr>
          <w:rFonts w:ascii="Arial" w:eastAsia="Arial" w:hAnsi="Arial" w:cs="Arial"/>
          <w:sz w:val="22"/>
          <w:szCs w:val="22"/>
        </w:rPr>
      </w:pPr>
      <w:r>
        <w:rPr>
          <w:rFonts w:ascii="Arial" w:eastAsia="Arial" w:hAnsi="Arial" w:cs="Arial"/>
          <w:b/>
          <w:sz w:val="22"/>
          <w:szCs w:val="22"/>
        </w:rPr>
        <w:t>Acciones a desarrollar en la esfera del Trabajo Político Ideológico:</w:t>
      </w:r>
    </w:p>
    <w:p w:rsidR="00AE5CFF" w:rsidRDefault="00AE5CFF">
      <w:pPr>
        <w:pStyle w:val="normal0"/>
        <w:pBdr>
          <w:top w:val="nil"/>
          <w:left w:val="nil"/>
          <w:bottom w:val="nil"/>
          <w:right w:val="nil"/>
          <w:between w:val="nil"/>
        </w:pBdr>
        <w:jc w:val="both"/>
        <w:rPr>
          <w:rFonts w:ascii="Arial" w:eastAsia="Arial" w:hAnsi="Arial" w:cs="Arial"/>
          <w:color w:val="000000"/>
          <w:sz w:val="22"/>
          <w:szCs w:val="22"/>
        </w:rPr>
      </w:pPr>
    </w:p>
    <w:p w:rsidR="00AE5CFF" w:rsidRDefault="00B93FB9">
      <w:pPr>
        <w:pStyle w:val="normal0"/>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Durante la estancia en Brasil, se prevé transmitir a los investigadores del laboratorio nuestra preparación política, divulgando los avances científicos alcanzados por nuestro país en diferentes centros y universidades.</w:t>
      </w:r>
    </w:p>
    <w:p w:rsidR="00AE5CFF" w:rsidRDefault="00AE5CFF">
      <w:pPr>
        <w:pStyle w:val="normal0"/>
        <w:pBdr>
          <w:top w:val="nil"/>
          <w:left w:val="nil"/>
          <w:bottom w:val="nil"/>
          <w:right w:val="nil"/>
          <w:between w:val="nil"/>
        </w:pBdr>
        <w:rPr>
          <w:rFonts w:ascii="Arial" w:eastAsia="Arial" w:hAnsi="Arial" w:cs="Arial"/>
          <w:color w:val="000000"/>
          <w:sz w:val="22"/>
          <w:szCs w:val="22"/>
        </w:rPr>
      </w:pPr>
    </w:p>
    <w:p w:rsidR="00AE5CFF" w:rsidRDefault="00B93FB9">
      <w:pPr>
        <w:pStyle w:val="normal0"/>
        <w:numPr>
          <w:ilvl w:val="0"/>
          <w:numId w:val="1"/>
        </w:numPr>
        <w:rPr>
          <w:rFonts w:ascii="Arial" w:eastAsia="Arial" w:hAnsi="Arial" w:cs="Arial"/>
          <w:sz w:val="22"/>
          <w:szCs w:val="22"/>
        </w:rPr>
      </w:pPr>
      <w:r>
        <w:rPr>
          <w:rFonts w:ascii="Arial" w:eastAsia="Arial" w:hAnsi="Arial" w:cs="Arial"/>
          <w:b/>
          <w:sz w:val="22"/>
          <w:szCs w:val="22"/>
        </w:rPr>
        <w:t>Acciones para el cumplimiento de lo</w:t>
      </w:r>
      <w:r>
        <w:rPr>
          <w:rFonts w:ascii="Arial" w:eastAsia="Arial" w:hAnsi="Arial" w:cs="Arial"/>
          <w:b/>
          <w:sz w:val="22"/>
          <w:szCs w:val="22"/>
        </w:rPr>
        <w:t>s objetivos de trabajo de la misión encomendada:</w:t>
      </w:r>
    </w:p>
    <w:p w:rsidR="00AE5CFF" w:rsidRDefault="00AE5CFF">
      <w:pPr>
        <w:pStyle w:val="normal0"/>
        <w:ind w:left="360"/>
        <w:rPr>
          <w:rFonts w:ascii="Arial" w:eastAsia="Arial" w:hAnsi="Arial" w:cs="Arial"/>
          <w:sz w:val="22"/>
          <w:szCs w:val="22"/>
        </w:rPr>
      </w:pPr>
    </w:p>
    <w:p w:rsidR="00AE5CFF" w:rsidRDefault="00B93FB9">
      <w:pPr>
        <w:pStyle w:val="normal0"/>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Hasta el momento, han sido en vano los esfuerzos realizados en la determinación de la capacidad de fijar nitrógeno de bacterias provenientes de la </w:t>
      </w:r>
      <w:proofErr w:type="spellStart"/>
      <w:r>
        <w:rPr>
          <w:rFonts w:ascii="Arial" w:eastAsia="Arial" w:hAnsi="Arial" w:cs="Arial"/>
          <w:color w:val="000000"/>
          <w:sz w:val="22"/>
          <w:szCs w:val="22"/>
        </w:rPr>
        <w:t>rizosfera</w:t>
      </w:r>
      <w:proofErr w:type="spellEnd"/>
      <w:r>
        <w:rPr>
          <w:rFonts w:ascii="Arial" w:eastAsia="Arial" w:hAnsi="Arial" w:cs="Arial"/>
          <w:color w:val="000000"/>
          <w:sz w:val="22"/>
          <w:szCs w:val="22"/>
        </w:rPr>
        <w:t xml:space="preserve"> de arroz. Éstas serán los ingredientes activos de Azofert-Arroz y Azofert-Maíz, bioproductos en des</w:t>
      </w:r>
      <w:r>
        <w:rPr>
          <w:rFonts w:ascii="Arial" w:eastAsia="Arial" w:hAnsi="Arial" w:cs="Arial"/>
          <w:color w:val="000000"/>
          <w:sz w:val="22"/>
          <w:szCs w:val="22"/>
        </w:rPr>
        <w:t>arrollo y próximos a formar parte de la carpeta de productos del INCA. El objetivo de la estancia corta de investigación, es precisamente, adquirir conocimientos prácticos de las técnicas más novedosas en la determinación de la capacidad de fijar nitrógeno</w:t>
      </w:r>
      <w:r>
        <w:rPr>
          <w:rFonts w:ascii="Arial" w:eastAsia="Arial" w:hAnsi="Arial" w:cs="Arial"/>
          <w:color w:val="000000"/>
          <w:sz w:val="22"/>
          <w:szCs w:val="22"/>
        </w:rPr>
        <w:t xml:space="preserve"> de aislados bacterianos provenientes de estas gramíneas. Para ello, se combinarán ensayos genéticos, fisiológicos y bioquímicos que permitirán dar respuestas definitivas a la capacidad de estas bacterias para aportar nitrógeno al arroz y al maíz mediante </w:t>
      </w:r>
      <w:r>
        <w:rPr>
          <w:rFonts w:ascii="Arial" w:eastAsia="Arial" w:hAnsi="Arial" w:cs="Arial"/>
          <w:color w:val="000000"/>
          <w:sz w:val="22"/>
          <w:szCs w:val="22"/>
        </w:rPr>
        <w:t xml:space="preserve">la fijación biológica. </w:t>
      </w:r>
    </w:p>
    <w:p w:rsidR="00AE5CFF" w:rsidRDefault="00AE5CFF">
      <w:pPr>
        <w:pStyle w:val="normal0"/>
        <w:rPr>
          <w:rFonts w:ascii="Arial" w:eastAsia="Arial" w:hAnsi="Arial" w:cs="Arial"/>
          <w:sz w:val="22"/>
          <w:szCs w:val="22"/>
        </w:rPr>
      </w:pPr>
    </w:p>
    <w:p w:rsidR="00AE5CFF" w:rsidRDefault="00AE5CFF">
      <w:pPr>
        <w:pStyle w:val="normal0"/>
        <w:rPr>
          <w:rFonts w:ascii="Arial" w:eastAsia="Arial" w:hAnsi="Arial" w:cs="Arial"/>
          <w:sz w:val="22"/>
          <w:szCs w:val="22"/>
        </w:rPr>
      </w:pPr>
    </w:p>
    <w:p w:rsidR="00AE5CFF" w:rsidRDefault="00B93FB9">
      <w:pPr>
        <w:pStyle w:val="normal0"/>
        <w:numPr>
          <w:ilvl w:val="0"/>
          <w:numId w:val="1"/>
        </w:numPr>
        <w:rPr>
          <w:rFonts w:ascii="Arial" w:eastAsia="Arial" w:hAnsi="Arial" w:cs="Arial"/>
          <w:sz w:val="22"/>
          <w:szCs w:val="22"/>
        </w:rPr>
      </w:pPr>
      <w:r>
        <w:rPr>
          <w:rFonts w:ascii="Arial" w:eastAsia="Arial" w:hAnsi="Arial" w:cs="Arial"/>
          <w:b/>
          <w:sz w:val="22"/>
          <w:szCs w:val="22"/>
        </w:rPr>
        <w:t>Acciones para identificar las tendencias de la educación superior y el desarrollo de las nuevas tecnologías:</w:t>
      </w:r>
    </w:p>
    <w:p w:rsidR="00AE5CFF" w:rsidRDefault="00AE5CFF">
      <w:pPr>
        <w:pStyle w:val="normal0"/>
        <w:rPr>
          <w:rFonts w:ascii="Arial" w:eastAsia="Arial" w:hAnsi="Arial" w:cs="Arial"/>
          <w:color w:val="000000"/>
          <w:sz w:val="22"/>
          <w:szCs w:val="22"/>
        </w:rPr>
      </w:pPr>
    </w:p>
    <w:p w:rsidR="00AE5CFF" w:rsidRDefault="00B93FB9">
      <w:pPr>
        <w:pStyle w:val="normal0"/>
        <w:spacing w:line="276" w:lineRule="auto"/>
        <w:jc w:val="both"/>
        <w:rPr>
          <w:rFonts w:ascii="Arial" w:eastAsia="Arial" w:hAnsi="Arial" w:cs="Arial"/>
          <w:sz w:val="22"/>
          <w:szCs w:val="22"/>
        </w:rPr>
      </w:pPr>
      <w:r>
        <w:rPr>
          <w:rFonts w:ascii="Arial" w:eastAsia="Arial" w:hAnsi="Arial" w:cs="Arial"/>
          <w:sz w:val="22"/>
          <w:szCs w:val="22"/>
        </w:rPr>
        <w:t xml:space="preserve">Tenemos estrechas relaciones con organismos públicos de investigación y desarrollo, donde intercambiamos conocimientos, </w:t>
      </w:r>
      <w:r>
        <w:rPr>
          <w:rFonts w:ascii="Arial" w:eastAsia="Arial" w:hAnsi="Arial" w:cs="Arial"/>
          <w:sz w:val="22"/>
          <w:szCs w:val="22"/>
        </w:rPr>
        <w:t xml:space="preserve">posibilidades de colaboración y transmitiremos los logros alcanzados en nuestro país. </w:t>
      </w:r>
    </w:p>
    <w:p w:rsidR="00AE5CFF" w:rsidRDefault="00AE5CFF">
      <w:pPr>
        <w:pStyle w:val="normal0"/>
        <w:rPr>
          <w:rFonts w:ascii="Arial" w:eastAsia="Arial" w:hAnsi="Arial" w:cs="Arial"/>
          <w:sz w:val="22"/>
          <w:szCs w:val="22"/>
        </w:rPr>
      </w:pPr>
    </w:p>
    <w:p w:rsidR="00AE5CFF" w:rsidRDefault="00B93FB9">
      <w:pPr>
        <w:pStyle w:val="normal0"/>
        <w:rPr>
          <w:rFonts w:ascii="Arial" w:eastAsia="Arial" w:hAnsi="Arial" w:cs="Arial"/>
          <w:sz w:val="22"/>
          <w:szCs w:val="22"/>
        </w:rPr>
      </w:pPr>
      <w:r>
        <w:rPr>
          <w:rFonts w:ascii="Arial" w:eastAsia="Arial" w:hAnsi="Arial" w:cs="Arial"/>
          <w:b/>
          <w:sz w:val="22"/>
          <w:szCs w:val="22"/>
        </w:rPr>
        <w:t xml:space="preserve">                                                                        </w:t>
      </w:r>
    </w:p>
    <w:p w:rsidR="00AE5CFF" w:rsidRDefault="00AE5CFF">
      <w:pPr>
        <w:pStyle w:val="normal0"/>
        <w:rPr>
          <w:rFonts w:ascii="Arial" w:eastAsia="Arial" w:hAnsi="Arial" w:cs="Arial"/>
          <w:sz w:val="18"/>
          <w:szCs w:val="18"/>
        </w:rPr>
      </w:pPr>
    </w:p>
    <w:p w:rsidR="00AE5CFF" w:rsidRDefault="00AE5CFF">
      <w:pPr>
        <w:pStyle w:val="normal0"/>
        <w:rPr>
          <w:rFonts w:ascii="Arial" w:eastAsia="Arial" w:hAnsi="Arial" w:cs="Arial"/>
          <w:sz w:val="18"/>
          <w:szCs w:val="18"/>
        </w:rPr>
      </w:pPr>
    </w:p>
    <w:p w:rsidR="00AE5CFF" w:rsidRDefault="00AE5CFF">
      <w:pPr>
        <w:pStyle w:val="normal0"/>
        <w:rPr>
          <w:rFonts w:ascii="Arial" w:eastAsia="Arial" w:hAnsi="Arial" w:cs="Arial"/>
          <w:sz w:val="18"/>
          <w:szCs w:val="18"/>
        </w:rPr>
      </w:pPr>
    </w:p>
    <w:p w:rsidR="00AE5CFF" w:rsidRDefault="00AE5CFF">
      <w:pPr>
        <w:pStyle w:val="normal0"/>
        <w:rPr>
          <w:rFonts w:ascii="Arial" w:eastAsia="Arial" w:hAnsi="Arial" w:cs="Arial"/>
          <w:sz w:val="18"/>
          <w:szCs w:val="18"/>
        </w:rPr>
      </w:pPr>
    </w:p>
    <w:p w:rsidR="00AE5CFF" w:rsidRDefault="00AE5CFF">
      <w:pPr>
        <w:pStyle w:val="normal0"/>
        <w:rPr>
          <w:rFonts w:ascii="Arial" w:eastAsia="Arial" w:hAnsi="Arial" w:cs="Arial"/>
          <w:sz w:val="18"/>
          <w:szCs w:val="18"/>
        </w:rPr>
      </w:pPr>
    </w:p>
    <w:p w:rsidR="00AE5CFF" w:rsidRDefault="00B93FB9">
      <w:pPr>
        <w:pStyle w:val="normal0"/>
        <w:rPr>
          <w:rFonts w:ascii="Arial" w:eastAsia="Arial" w:hAnsi="Arial" w:cs="Arial"/>
          <w:sz w:val="18"/>
          <w:szCs w:val="18"/>
        </w:rPr>
      </w:pPr>
      <w:r>
        <w:rPr>
          <w:rFonts w:ascii="Arial" w:eastAsia="Arial" w:hAnsi="Arial" w:cs="Arial"/>
          <w:b/>
          <w:sz w:val="18"/>
          <w:szCs w:val="18"/>
        </w:rPr>
        <w:t xml:space="preserve"> Aprobado por: ________________________________                                Firma: _________________________</w:t>
      </w:r>
    </w:p>
    <w:p w:rsidR="00AE5CFF" w:rsidRDefault="00B93FB9">
      <w:pPr>
        <w:pStyle w:val="normal0"/>
        <w:rPr>
          <w:rFonts w:ascii="Arial" w:eastAsia="Arial" w:hAnsi="Arial" w:cs="Arial"/>
          <w:sz w:val="16"/>
          <w:szCs w:val="16"/>
        </w:rPr>
      </w:pPr>
      <w:r>
        <w:rPr>
          <w:rFonts w:ascii="Arial" w:eastAsia="Arial" w:hAnsi="Arial" w:cs="Arial"/>
          <w:b/>
          <w:sz w:val="18"/>
          <w:szCs w:val="18"/>
        </w:rPr>
        <w:t xml:space="preserve">                                         </w:t>
      </w:r>
      <w:r>
        <w:rPr>
          <w:rFonts w:ascii="Arial" w:eastAsia="Arial" w:hAnsi="Arial" w:cs="Arial"/>
          <w:b/>
          <w:sz w:val="16"/>
          <w:szCs w:val="16"/>
        </w:rPr>
        <w:t xml:space="preserve">Nombre y Apellidos </w:t>
      </w:r>
    </w:p>
    <w:p w:rsidR="00AE5CFF" w:rsidRDefault="00AE5CFF">
      <w:pPr>
        <w:pStyle w:val="normal0"/>
        <w:rPr>
          <w:rFonts w:ascii="Arial" w:eastAsia="Arial" w:hAnsi="Arial" w:cs="Arial"/>
          <w:sz w:val="16"/>
          <w:szCs w:val="16"/>
        </w:rPr>
      </w:pPr>
    </w:p>
    <w:p w:rsidR="00AE5CFF" w:rsidRDefault="00B93FB9">
      <w:pPr>
        <w:pStyle w:val="normal0"/>
        <w:rPr>
          <w:rFonts w:ascii="Arial" w:eastAsia="Arial" w:hAnsi="Arial" w:cs="Arial"/>
          <w:sz w:val="18"/>
          <w:szCs w:val="18"/>
        </w:rPr>
      </w:pPr>
      <w:r>
        <w:rPr>
          <w:rFonts w:ascii="Arial" w:eastAsia="Arial" w:hAnsi="Arial" w:cs="Arial"/>
          <w:b/>
          <w:sz w:val="18"/>
          <w:szCs w:val="18"/>
        </w:rPr>
        <w:t xml:space="preserve">           </w:t>
      </w:r>
    </w:p>
    <w:p w:rsidR="00AE5CFF" w:rsidRDefault="00AE5CFF">
      <w:pPr>
        <w:pStyle w:val="normal0"/>
        <w:rPr>
          <w:rFonts w:ascii="Arial" w:eastAsia="Arial" w:hAnsi="Arial" w:cs="Arial"/>
          <w:sz w:val="18"/>
          <w:szCs w:val="18"/>
        </w:rPr>
      </w:pPr>
    </w:p>
    <w:p w:rsidR="00AE5CFF" w:rsidRDefault="00B93FB9">
      <w:pPr>
        <w:pStyle w:val="normal0"/>
        <w:rPr>
          <w:rFonts w:ascii="Arial" w:eastAsia="Arial" w:hAnsi="Arial" w:cs="Arial"/>
          <w:sz w:val="18"/>
          <w:szCs w:val="18"/>
        </w:rPr>
      </w:pPr>
      <w:r>
        <w:rPr>
          <w:rFonts w:ascii="Arial" w:eastAsia="Arial" w:hAnsi="Arial" w:cs="Arial"/>
          <w:b/>
          <w:sz w:val="18"/>
          <w:szCs w:val="18"/>
        </w:rPr>
        <w:t xml:space="preserve"> _______________________________</w:t>
      </w:r>
    </w:p>
    <w:p w:rsidR="00AE5CFF" w:rsidRDefault="00AE5CFF">
      <w:pPr>
        <w:pStyle w:val="normal0"/>
        <w:rPr>
          <w:rFonts w:ascii="Arial" w:eastAsia="Arial" w:hAnsi="Arial" w:cs="Arial"/>
          <w:sz w:val="18"/>
          <w:szCs w:val="18"/>
        </w:rPr>
      </w:pPr>
    </w:p>
    <w:p w:rsidR="00AE5CFF" w:rsidRDefault="00B93FB9">
      <w:pPr>
        <w:pStyle w:val="normal0"/>
        <w:rPr>
          <w:rFonts w:ascii="Arial" w:eastAsia="Arial" w:hAnsi="Arial" w:cs="Arial"/>
          <w:sz w:val="16"/>
          <w:szCs w:val="16"/>
        </w:rPr>
      </w:pPr>
      <w:r>
        <w:rPr>
          <w:rFonts w:ascii="Arial" w:eastAsia="Arial" w:hAnsi="Arial" w:cs="Arial"/>
          <w:b/>
          <w:sz w:val="16"/>
          <w:szCs w:val="16"/>
        </w:rPr>
        <w:t xml:space="preserve">                                   </w:t>
      </w:r>
      <w:r>
        <w:rPr>
          <w:rFonts w:ascii="Arial" w:eastAsia="Arial" w:hAnsi="Arial" w:cs="Arial"/>
          <w:b/>
          <w:sz w:val="16"/>
          <w:szCs w:val="16"/>
        </w:rPr>
        <w:t xml:space="preserve">                      Cargo                                                                              </w:t>
      </w:r>
    </w:p>
    <w:p w:rsidR="00AE5CFF" w:rsidRDefault="00AE5CFF">
      <w:pPr>
        <w:pStyle w:val="normal0"/>
        <w:jc w:val="both"/>
        <w:rPr>
          <w:rFonts w:ascii="Arial" w:eastAsia="Arial" w:hAnsi="Arial" w:cs="Arial"/>
          <w:sz w:val="20"/>
          <w:szCs w:val="20"/>
        </w:rPr>
      </w:pPr>
    </w:p>
    <w:p w:rsidR="00AE5CFF" w:rsidRDefault="00AE5CFF">
      <w:pPr>
        <w:pStyle w:val="normal0"/>
        <w:jc w:val="both"/>
        <w:rPr>
          <w:rFonts w:ascii="Arial" w:eastAsia="Arial" w:hAnsi="Arial" w:cs="Arial"/>
          <w:sz w:val="20"/>
          <w:szCs w:val="20"/>
        </w:rPr>
      </w:pPr>
    </w:p>
    <w:p w:rsidR="00AE5CFF" w:rsidRDefault="00AE5CFF">
      <w:pPr>
        <w:pStyle w:val="normal0"/>
        <w:jc w:val="both"/>
        <w:rPr>
          <w:rFonts w:ascii="Arial" w:eastAsia="Arial" w:hAnsi="Arial" w:cs="Arial"/>
          <w:sz w:val="20"/>
          <w:szCs w:val="20"/>
        </w:rPr>
      </w:pPr>
    </w:p>
    <w:p w:rsidR="00AE5CFF" w:rsidRDefault="00B93FB9">
      <w:pPr>
        <w:pStyle w:val="normal0"/>
        <w:ind w:left="-360" w:right="-468" w:hanging="540"/>
        <w:rPr>
          <w:rFonts w:ascii="Arial" w:eastAsia="Arial" w:hAnsi="Arial" w:cs="Arial"/>
          <w:sz w:val="18"/>
          <w:szCs w:val="18"/>
        </w:rPr>
      </w:pPr>
      <w:r>
        <w:rPr>
          <w:rFonts w:ascii="Arial" w:eastAsia="Arial" w:hAnsi="Arial" w:cs="Arial"/>
          <w:b/>
          <w:i/>
          <w:sz w:val="18"/>
          <w:szCs w:val="18"/>
        </w:rPr>
        <w:t xml:space="preserve">          </w:t>
      </w:r>
    </w:p>
    <w:p w:rsidR="00AE5CFF" w:rsidRDefault="00AE5CFF">
      <w:pPr>
        <w:pStyle w:val="normal0"/>
        <w:ind w:left="-360" w:right="-468" w:hanging="540"/>
        <w:rPr>
          <w:rFonts w:ascii="Arial" w:eastAsia="Arial" w:hAnsi="Arial" w:cs="Arial"/>
          <w:sz w:val="20"/>
          <w:szCs w:val="20"/>
        </w:rPr>
      </w:pPr>
    </w:p>
    <w:p w:rsidR="00AE5CFF" w:rsidRDefault="00B93FB9">
      <w:pPr>
        <w:pStyle w:val="normal0"/>
        <w:ind w:left="-360" w:right="-468" w:hanging="540"/>
        <w:rPr>
          <w:rFonts w:ascii="Arial" w:eastAsia="Arial" w:hAnsi="Arial" w:cs="Arial"/>
          <w:sz w:val="20"/>
          <w:szCs w:val="20"/>
        </w:rPr>
      </w:pPr>
      <w:r>
        <w:rPr>
          <w:rFonts w:ascii="Arial" w:eastAsia="Arial" w:hAnsi="Arial" w:cs="Arial"/>
          <w:i/>
          <w:sz w:val="20"/>
          <w:szCs w:val="20"/>
        </w:rPr>
        <w:t xml:space="preserve">  </w:t>
      </w:r>
    </w:p>
    <w:p w:rsidR="00AE5CFF" w:rsidRDefault="00B93FB9">
      <w:pPr>
        <w:pStyle w:val="normal0"/>
        <w:ind w:left="-360" w:right="-468" w:hanging="540"/>
        <w:rPr>
          <w:rFonts w:ascii="Arial" w:eastAsia="Arial" w:hAnsi="Arial" w:cs="Arial"/>
          <w:sz w:val="28"/>
          <w:szCs w:val="28"/>
        </w:rPr>
      </w:pPr>
      <w:r>
        <w:rPr>
          <w:rFonts w:ascii="Arial" w:eastAsia="Arial" w:hAnsi="Arial" w:cs="Arial"/>
          <w:i/>
          <w:sz w:val="20"/>
          <w:szCs w:val="20"/>
        </w:rPr>
        <w:t xml:space="preserve">  </w:t>
      </w:r>
    </w:p>
    <w:sectPr w:rsidR="00AE5CFF" w:rsidSect="00AE5CFF">
      <w:pgSz w:w="12242" w:h="15842"/>
      <w:pgMar w:top="720" w:right="720" w:bottom="720" w:left="720"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to Sans Symbols">
    <w:charset w:val="00"/>
    <w:family w:val="auto"/>
    <w:pitch w:val="default"/>
    <w:sig w:usb0="00000000" w:usb1="00000000" w:usb2="00000000" w:usb3="00000000" w:csb0="00000000" w:csb1="00000000"/>
  </w:font>
  <w:font w:name="Georgia">
    <w:panose1 w:val="02040502050405020303"/>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D784A"/>
    <w:multiLevelType w:val="multilevel"/>
    <w:tmpl w:val="EADC946A"/>
    <w:lvl w:ilvl="0">
      <w:start w:val="1"/>
      <w:numFmt w:val="decimal"/>
      <w:lvlText w:val="%1."/>
      <w:lvlJc w:val="left"/>
      <w:pPr>
        <w:ind w:left="360" w:hanging="360"/>
      </w:pPr>
      <w:rPr>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E5CFF"/>
    <w:rsid w:val="00AE5CFF"/>
    <w:rsid w:val="00B93FB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AE5CFF"/>
    <w:pPr>
      <w:keepNext/>
      <w:keepLines/>
      <w:spacing w:before="480" w:after="120"/>
      <w:outlineLvl w:val="0"/>
    </w:pPr>
    <w:rPr>
      <w:b/>
      <w:sz w:val="48"/>
      <w:szCs w:val="48"/>
    </w:rPr>
  </w:style>
  <w:style w:type="paragraph" w:styleId="Ttulo2">
    <w:name w:val="heading 2"/>
    <w:basedOn w:val="normal0"/>
    <w:next w:val="normal0"/>
    <w:rsid w:val="00AE5CFF"/>
    <w:pPr>
      <w:keepNext/>
      <w:keepLines/>
      <w:spacing w:before="360" w:after="80"/>
      <w:outlineLvl w:val="1"/>
    </w:pPr>
    <w:rPr>
      <w:b/>
      <w:sz w:val="36"/>
      <w:szCs w:val="36"/>
    </w:rPr>
  </w:style>
  <w:style w:type="paragraph" w:styleId="Ttulo3">
    <w:name w:val="heading 3"/>
    <w:basedOn w:val="normal0"/>
    <w:next w:val="normal0"/>
    <w:rsid w:val="00AE5CFF"/>
    <w:pPr>
      <w:keepNext/>
      <w:keepLines/>
      <w:spacing w:before="280" w:after="80"/>
      <w:outlineLvl w:val="2"/>
    </w:pPr>
    <w:rPr>
      <w:b/>
      <w:sz w:val="28"/>
      <w:szCs w:val="28"/>
    </w:rPr>
  </w:style>
  <w:style w:type="paragraph" w:styleId="Ttulo4">
    <w:name w:val="heading 4"/>
    <w:basedOn w:val="normal0"/>
    <w:next w:val="normal0"/>
    <w:rsid w:val="00AE5CFF"/>
    <w:pPr>
      <w:keepNext/>
      <w:keepLines/>
      <w:spacing w:before="240" w:after="40"/>
      <w:outlineLvl w:val="3"/>
    </w:pPr>
    <w:rPr>
      <w:b/>
    </w:rPr>
  </w:style>
  <w:style w:type="paragraph" w:styleId="Ttulo5">
    <w:name w:val="heading 5"/>
    <w:basedOn w:val="normal0"/>
    <w:next w:val="normal0"/>
    <w:rsid w:val="00AE5CFF"/>
    <w:pPr>
      <w:keepNext/>
      <w:keepLines/>
      <w:spacing w:before="220" w:after="40"/>
      <w:outlineLvl w:val="4"/>
    </w:pPr>
    <w:rPr>
      <w:b/>
      <w:sz w:val="22"/>
      <w:szCs w:val="22"/>
    </w:rPr>
  </w:style>
  <w:style w:type="paragraph" w:styleId="Ttulo6">
    <w:name w:val="heading 6"/>
    <w:basedOn w:val="normal0"/>
    <w:next w:val="normal0"/>
    <w:rsid w:val="00AE5CFF"/>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AE5CFF"/>
  </w:style>
  <w:style w:type="table" w:customStyle="1" w:styleId="TableNormal">
    <w:name w:val="Table Normal"/>
    <w:rsid w:val="00AE5CFF"/>
    <w:tblPr>
      <w:tblCellMar>
        <w:top w:w="0" w:type="dxa"/>
        <w:left w:w="0" w:type="dxa"/>
        <w:bottom w:w="0" w:type="dxa"/>
        <w:right w:w="0" w:type="dxa"/>
      </w:tblCellMar>
    </w:tblPr>
  </w:style>
  <w:style w:type="paragraph" w:styleId="Ttulo">
    <w:name w:val="Title"/>
    <w:basedOn w:val="normal0"/>
    <w:next w:val="normal0"/>
    <w:rsid w:val="00AE5CFF"/>
    <w:pPr>
      <w:keepNext/>
      <w:keepLines/>
      <w:spacing w:before="480" w:after="120"/>
    </w:pPr>
    <w:rPr>
      <w:b/>
      <w:sz w:val="72"/>
      <w:szCs w:val="72"/>
    </w:rPr>
  </w:style>
  <w:style w:type="paragraph" w:styleId="Subttulo">
    <w:name w:val="Subtitle"/>
    <w:basedOn w:val="normal0"/>
    <w:next w:val="normal0"/>
    <w:rsid w:val="00AE5CFF"/>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1788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Yanelis</cp:lastModifiedBy>
  <cp:revision>3</cp:revision>
  <cp:lastPrinted>2022-12-06T15:56:00Z</cp:lastPrinted>
  <dcterms:created xsi:type="dcterms:W3CDTF">2022-12-06T15:55:00Z</dcterms:created>
  <dcterms:modified xsi:type="dcterms:W3CDTF">2022-12-06T15:56:00Z</dcterms:modified>
</cp:coreProperties>
</file>