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87" w:rsidRDefault="009D2787" w:rsidP="009D2787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787" w:rsidRPr="00946171" w:rsidRDefault="009D2787" w:rsidP="009D2787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9D2787" w:rsidRDefault="009D2787" w:rsidP="009D2787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9D2787" w:rsidRPr="008C35A0" w:rsidRDefault="009D2787" w:rsidP="009D2787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 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9D2787" w:rsidRPr="007A5B19" w:rsidRDefault="009D2787" w:rsidP="009D278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9D2787" w:rsidRPr="007A5B19" w:rsidRDefault="009D2787" w:rsidP="009D278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>MARZO 2022</w:t>
      </w:r>
    </w:p>
    <w:p w:rsidR="009D2787" w:rsidRPr="00F6196F" w:rsidRDefault="009D2787" w:rsidP="009D2787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9D2787" w:rsidRPr="00914229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</w:t>
      </w:r>
      <w:r>
        <w:rPr>
          <w:rFonts w:ascii="Arial" w:hAnsi="Arial" w:cs="Arial"/>
          <w:sz w:val="24"/>
          <w:szCs w:val="24"/>
        </w:rPr>
        <w:t>umentación del dpto. para el mes</w:t>
      </w:r>
    </w:p>
    <w:p w:rsidR="009D2787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Trabajo en los tres proyectos del Dpto.</w:t>
      </w:r>
    </w:p>
    <w:p w:rsidR="009D2787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Organización de los simposios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  <w:r>
        <w:rPr>
          <w:rFonts w:ascii="Arial" w:hAnsi="Arial" w:cs="Arial"/>
          <w:sz w:val="24"/>
          <w:szCs w:val="24"/>
        </w:rPr>
        <w:t xml:space="preserve"> para el Congreso del INCA.</w:t>
      </w:r>
    </w:p>
    <w:p w:rsidR="009D2787" w:rsidRPr="00914229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la proyección científica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</w:p>
    <w:p w:rsidR="009D2787" w:rsidRPr="00CB51CA" w:rsidRDefault="009D2787" w:rsidP="009D2787">
      <w:pPr>
        <w:ind w:left="426"/>
        <w:rPr>
          <w:rFonts w:ascii="Arial" w:hAnsi="Arial" w:cs="Arial"/>
          <w:sz w:val="24"/>
          <w:szCs w:val="24"/>
        </w:rPr>
      </w:pPr>
    </w:p>
    <w:p w:rsidR="009D2787" w:rsidRDefault="009D2787" w:rsidP="009D2787">
      <w:pPr>
        <w:pStyle w:val="Prrafodelista"/>
        <w:rPr>
          <w:rFonts w:ascii="Arial" w:hAnsi="Arial" w:cs="Arial"/>
          <w:sz w:val="24"/>
          <w:szCs w:val="24"/>
        </w:rPr>
      </w:pPr>
    </w:p>
    <w:p w:rsidR="009D2787" w:rsidRPr="00AA4B11" w:rsidRDefault="009D2787" w:rsidP="009D2787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9D2787" w:rsidRPr="00CA5CF9" w:rsidTr="00B25AC4">
        <w:trPr>
          <w:trHeight w:val="1170"/>
        </w:trPr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(DSA)</w:t>
            </w: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 con extracto de algas</w:t>
            </w:r>
          </w:p>
          <w:p w:rsidR="009D2787" w:rsidRPr="002B297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-Atención a experimento de frijol (Área del PIAL)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Daylen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>, Alejandro</w:t>
            </w: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Adiestrados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Tere, Alejandro, Donaldo y Yanelis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9D2787" w:rsidRPr="00CA5CF9" w:rsidTr="00B25AC4">
        <w:trPr>
          <w:trHeight w:val="1067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9D2787" w:rsidRPr="00914229" w:rsidTr="00B25AC4">
        <w:tc>
          <w:tcPr>
            <w:tcW w:w="4675" w:type="dxa"/>
            <w:shd w:val="clear" w:color="auto" w:fill="auto"/>
          </w:tcPr>
          <w:p w:rsidR="009D2787" w:rsidRPr="007B2F0A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D2787" w:rsidRPr="00914229" w:rsidTr="00B25AC4">
        <w:tc>
          <w:tcPr>
            <w:tcW w:w="4675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9D2787" w:rsidRPr="00CA5CF9" w:rsidTr="00B25AC4">
        <w:trPr>
          <w:trHeight w:val="890"/>
        </w:trPr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9D2787" w:rsidRPr="00CA5CF9" w:rsidTr="00B25AC4">
        <w:trPr>
          <w:trHeight w:val="622"/>
        </w:trPr>
        <w:tc>
          <w:tcPr>
            <w:tcW w:w="4675" w:type="dxa"/>
            <w:shd w:val="clear" w:color="auto" w:fill="auto"/>
          </w:tcPr>
          <w:p w:rsidR="009D2787" w:rsidRPr="00491361" w:rsidRDefault="009D2787" w:rsidP="00B25AC4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2B297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8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Lilisbet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  <w:r w:rsidRPr="00CA5CF9">
              <w:rPr>
                <w:rFonts w:ascii="Arial" w:hAnsi="Arial" w:cs="Arial"/>
                <w:szCs w:val="24"/>
              </w:rPr>
              <w:t xml:space="preserve"> (</w:t>
            </w:r>
            <w:r>
              <w:rPr>
                <w:rFonts w:ascii="Arial" w:hAnsi="Arial" w:cs="Arial"/>
                <w:szCs w:val="24"/>
              </w:rPr>
              <w:t>1</w:t>
            </w:r>
            <w:r w:rsidRPr="00CA5CF9">
              <w:rPr>
                <w:rFonts w:ascii="Arial" w:hAnsi="Arial" w:cs="Arial"/>
                <w:szCs w:val="24"/>
              </w:rPr>
              <w:t>:</w:t>
            </w:r>
            <w:r>
              <w:rPr>
                <w:rFonts w:ascii="Arial" w:hAnsi="Arial" w:cs="Arial"/>
                <w:szCs w:val="24"/>
              </w:rPr>
              <w:t>3</w:t>
            </w:r>
            <w:r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40052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D2787" w:rsidRPr="00DE00F5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  <w:r w:rsidRPr="00CA5CF9">
              <w:rPr>
                <w:rFonts w:ascii="Arial" w:hAnsi="Arial" w:cs="Arial"/>
                <w:szCs w:val="24"/>
              </w:rPr>
              <w:t xml:space="preserve"> al </w:t>
            </w:r>
            <w:r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abril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abril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DE00F5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Quitomax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Betty </w:t>
            </w:r>
            <w:proofErr w:type="spellStart"/>
            <w:r>
              <w:rPr>
                <w:rFonts w:ascii="Arial" w:hAnsi="Arial" w:cs="Arial"/>
                <w:szCs w:val="24"/>
              </w:rPr>
              <w:t>leydis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3223B4" w:rsidRDefault="009D2787" w:rsidP="00B25AC4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9D2787" w:rsidRDefault="009D2787" w:rsidP="009D2787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9D2787" w:rsidRDefault="009D2787" w:rsidP="009D278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D2787" w:rsidRDefault="009D2787" w:rsidP="009D278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D2787" w:rsidRPr="00D31609" w:rsidRDefault="009D2787" w:rsidP="009D278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Yanelis Reyes Guerrero</w:t>
      </w:r>
    </w:p>
    <w:p w:rsidR="009D2787" w:rsidRDefault="009D2787" w:rsidP="009D2787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9D2787" w:rsidRDefault="009D2787" w:rsidP="009D2787"/>
    <w:p w:rsidR="009D2787" w:rsidRDefault="009D2787" w:rsidP="009D2787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278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787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787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2787"/>
    <w:pPr>
      <w:ind w:left="720"/>
      <w:contextualSpacing/>
    </w:pPr>
  </w:style>
  <w:style w:type="paragraph" w:styleId="Ttulo">
    <w:name w:val="Title"/>
    <w:basedOn w:val="Normal"/>
    <w:link w:val="TtuloCar"/>
    <w:qFormat/>
    <w:rsid w:val="009D278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9D278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787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362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2022-03-09T22:06:00Z</dcterms:created>
  <dcterms:modified xsi:type="dcterms:W3CDTF">2022-03-09T22:10:00Z</dcterms:modified>
</cp:coreProperties>
</file>