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C652FC">
        <w:rPr>
          <w:rFonts w:ascii="Arial" w:hAnsi="Arial" w:cs="Arial"/>
          <w:sz w:val="22"/>
          <w:szCs w:val="22"/>
          <w:u w:val="single"/>
        </w:rPr>
        <w:t>Marzo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75514C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5508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C3248E" w:rsidRDefault="002F06DC" w:rsidP="002F06DC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1-Montaje de experimento.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Pr="002F06DC" w:rsidRDefault="002F06D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Pr="0006351A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2F06DC" w:rsidP="00C652F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3- </w:t>
            </w:r>
            <w:r w:rsidR="00C652F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Determinaciones bioquímicas a los</w:t>
            </w: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F06DC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DC" w:rsidRDefault="00C652FC" w:rsidP="002F06DC">
            <w:pPr>
              <w:spacing w:line="360" w:lineRule="auto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4- Montaje de experimento a</w:t>
            </w:r>
            <w:r w:rsidR="002F06D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ctividad biológica de extractos de Spirulina.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6DC" w:rsidRDefault="002F06DC" w:rsidP="002F0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2F06DC">
        <w:tc>
          <w:tcPr>
            <w:tcW w:w="2235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2F06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2F06DC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2F06DC">
        <w:tc>
          <w:tcPr>
            <w:tcW w:w="2235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19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1392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4"/>
        <w:gridCol w:w="2101"/>
        <w:gridCol w:w="2435"/>
        <w:gridCol w:w="2127"/>
        <w:gridCol w:w="2435"/>
      </w:tblGrid>
      <w:tr w:rsidR="00F25BBD" w:rsidRPr="005800B7" w:rsidTr="0091760A">
        <w:trPr>
          <w:trHeight w:val="406"/>
          <w:jc w:val="center"/>
        </w:trPr>
        <w:tc>
          <w:tcPr>
            <w:tcW w:w="229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0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43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7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43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25BBD" w:rsidRPr="005800B7" w:rsidTr="0091760A">
        <w:trPr>
          <w:trHeight w:val="70"/>
          <w:jc w:val="center"/>
        </w:trPr>
        <w:tc>
          <w:tcPr>
            <w:tcW w:w="229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1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435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435" w:type="dxa"/>
            <w:vAlign w:val="center"/>
          </w:tcPr>
          <w:p w:rsidR="00F112AD" w:rsidRPr="00A62977" w:rsidRDefault="00F731F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</w:tr>
      <w:tr w:rsidR="00F25BBD" w:rsidRPr="005800B7" w:rsidTr="0091760A">
        <w:trPr>
          <w:trHeight w:val="676"/>
          <w:jc w:val="center"/>
        </w:trPr>
        <w:tc>
          <w:tcPr>
            <w:tcW w:w="2294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1" w:type="dxa"/>
            <w:vAlign w:val="center"/>
          </w:tcPr>
          <w:p w:rsidR="00DB72FD" w:rsidRPr="00A62977" w:rsidRDefault="00A4047E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masa seca frijol</w:t>
            </w:r>
            <w:r w:rsidR="00F25BBD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2435" w:type="dxa"/>
            <w:vAlign w:val="center"/>
          </w:tcPr>
          <w:p w:rsidR="00DB72FD" w:rsidRPr="00A62977" w:rsidRDefault="00A4047E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masa seca frijol.</w:t>
            </w:r>
          </w:p>
        </w:tc>
        <w:tc>
          <w:tcPr>
            <w:tcW w:w="2127" w:type="dxa"/>
            <w:vAlign w:val="center"/>
          </w:tcPr>
          <w:p w:rsidR="00B62AD3" w:rsidRPr="0091760A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Desmontaje del experimento de tomate con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2435" w:type="dxa"/>
            <w:vAlign w:val="center"/>
          </w:tcPr>
          <w:p w:rsidR="00695853" w:rsidRDefault="00A4047E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reactivos. Fregado.</w:t>
            </w:r>
          </w:p>
          <w:p w:rsidR="00B62AD3" w:rsidRPr="00A62977" w:rsidRDefault="00B62AD3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25BBD" w:rsidRPr="005800B7" w:rsidTr="0091760A">
        <w:trPr>
          <w:trHeight w:val="284"/>
          <w:jc w:val="center"/>
        </w:trPr>
        <w:tc>
          <w:tcPr>
            <w:tcW w:w="2294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01" w:type="dxa"/>
            <w:vAlign w:val="center"/>
          </w:tcPr>
          <w:p w:rsidR="000B126E" w:rsidRPr="00A62977" w:rsidRDefault="00F731F9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F25BBD" w:rsidRPr="005800B7" w:rsidTr="0091760A">
        <w:trPr>
          <w:trHeight w:val="624"/>
          <w:jc w:val="center"/>
        </w:trPr>
        <w:tc>
          <w:tcPr>
            <w:tcW w:w="2294" w:type="dxa"/>
            <w:vAlign w:val="center"/>
          </w:tcPr>
          <w:p w:rsidR="00695853" w:rsidRDefault="00A4047E" w:rsidP="006958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repetición de experimento de tomate.</w:t>
            </w:r>
          </w:p>
          <w:p w:rsidR="000B126E" w:rsidRPr="00A62977" w:rsidRDefault="000B126E" w:rsidP="00CE4B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027BF8" w:rsidRPr="00A62977" w:rsidRDefault="00A4047E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 de arroz. Conteo de semillas.</w:t>
            </w:r>
          </w:p>
        </w:tc>
        <w:tc>
          <w:tcPr>
            <w:tcW w:w="2435" w:type="dxa"/>
          </w:tcPr>
          <w:p w:rsidR="00D87938" w:rsidRPr="00D87938" w:rsidRDefault="00A4047E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Montaje de experimento de arroz.</w:t>
            </w:r>
            <w:r>
              <w:rPr>
                <w:rFonts w:ascii="Arial" w:hAnsi="Arial" w:cs="Arial"/>
                <w:sz w:val="20"/>
                <w:szCs w:val="22"/>
              </w:rPr>
              <w:t xml:space="preserve"> Pasar para placas.</w:t>
            </w:r>
          </w:p>
        </w:tc>
        <w:tc>
          <w:tcPr>
            <w:tcW w:w="2127" w:type="dxa"/>
          </w:tcPr>
          <w:p w:rsidR="000D11D9" w:rsidRDefault="00371BA5" w:rsidP="00A404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B0F0"/>
                <w:sz w:val="20"/>
              </w:rPr>
              <w:t>.</w:t>
            </w:r>
            <w:r w:rsidR="000D11D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83220">
              <w:rPr>
                <w:rFonts w:ascii="Arial" w:hAnsi="Arial" w:cs="Arial"/>
                <w:sz w:val="20"/>
              </w:rPr>
              <w:t xml:space="preserve">Conteo de </w:t>
            </w:r>
            <w:r w:rsidR="00A4047E">
              <w:rPr>
                <w:rFonts w:ascii="Arial" w:hAnsi="Arial" w:cs="Arial"/>
                <w:sz w:val="20"/>
              </w:rPr>
              <w:t xml:space="preserve">germinación de </w:t>
            </w:r>
            <w:r w:rsidR="00183220">
              <w:rPr>
                <w:rFonts w:ascii="Arial" w:hAnsi="Arial" w:cs="Arial"/>
                <w:sz w:val="20"/>
              </w:rPr>
              <w:t>semillas.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2435" w:type="dxa"/>
            <w:vAlign w:val="center"/>
          </w:tcPr>
          <w:p w:rsidR="000B126E" w:rsidRPr="005800B7" w:rsidRDefault="00A4047E" w:rsidP="00A4047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</w:rPr>
              <w:t>Conteo de germinación de semillas.</w:t>
            </w:r>
            <w:r>
              <w:rPr>
                <w:rFonts w:ascii="Arial" w:hAnsi="Arial" w:cs="Arial"/>
                <w:sz w:val="20"/>
              </w:rPr>
              <w:t xml:space="preserve"> Organización del laboratorio.</w:t>
            </w:r>
          </w:p>
        </w:tc>
      </w:tr>
      <w:tr w:rsidR="00F25BBD" w:rsidRPr="005800B7" w:rsidTr="0091760A">
        <w:trPr>
          <w:trHeight w:val="200"/>
          <w:jc w:val="center"/>
        </w:trPr>
        <w:tc>
          <w:tcPr>
            <w:tcW w:w="2294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01" w:type="dxa"/>
            <w:vAlign w:val="center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435" w:type="dxa"/>
            <w:vAlign w:val="center"/>
          </w:tcPr>
          <w:p w:rsidR="000B126E" w:rsidRPr="00A62977" w:rsidRDefault="00F731F9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F25BBD" w:rsidRPr="005800B7" w:rsidTr="0091760A">
        <w:trPr>
          <w:trHeight w:val="836"/>
          <w:jc w:val="center"/>
        </w:trPr>
        <w:tc>
          <w:tcPr>
            <w:tcW w:w="2294" w:type="dxa"/>
          </w:tcPr>
          <w:p w:rsidR="000B126E" w:rsidRPr="0091760A" w:rsidRDefault="00A4047E" w:rsidP="009176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Preparación de soluciones.</w:t>
            </w:r>
          </w:p>
        </w:tc>
        <w:tc>
          <w:tcPr>
            <w:tcW w:w="2101" w:type="dxa"/>
          </w:tcPr>
          <w:p w:rsidR="000B126E" w:rsidRPr="0091760A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la cristalería.</w:t>
            </w:r>
          </w:p>
        </w:tc>
        <w:tc>
          <w:tcPr>
            <w:tcW w:w="2435" w:type="dxa"/>
          </w:tcPr>
          <w:p w:rsidR="00CE4B4F" w:rsidRDefault="00A4047E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crecimiento de las semillas de arroz.</w:t>
            </w:r>
          </w:p>
          <w:p w:rsidR="000B126E" w:rsidRPr="00A62977" w:rsidRDefault="000B126E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</w:tcPr>
          <w:p w:rsidR="00AA5D98" w:rsidRPr="0091760A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crecimiento de las semillas de </w:t>
            </w:r>
            <w:r>
              <w:rPr>
                <w:rFonts w:ascii="Arial" w:hAnsi="Arial" w:cs="Arial"/>
                <w:sz w:val="20"/>
                <w:szCs w:val="22"/>
              </w:rPr>
              <w:t>tomate</w:t>
            </w:r>
            <w:r w:rsidR="009176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435" w:type="dxa"/>
          </w:tcPr>
          <w:p w:rsidR="00AA5D98" w:rsidRPr="002440CE" w:rsidRDefault="00A4047E" w:rsidP="009176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Preparación de placas para repetición </w:t>
            </w:r>
            <w:r w:rsidR="005106B0">
              <w:rPr>
                <w:rFonts w:ascii="Arial" w:hAnsi="Arial" w:cs="Arial"/>
                <w:sz w:val="20"/>
                <w:szCs w:val="22"/>
              </w:rPr>
              <w:t xml:space="preserve">de </w:t>
            </w:r>
            <w:r>
              <w:rPr>
                <w:rFonts w:ascii="Arial" w:hAnsi="Arial" w:cs="Arial"/>
                <w:sz w:val="20"/>
                <w:szCs w:val="22"/>
              </w:rPr>
              <w:t>experimento de arroz.</w:t>
            </w:r>
          </w:p>
        </w:tc>
      </w:tr>
      <w:tr w:rsidR="00F25BBD" w:rsidRPr="005800B7" w:rsidTr="0091760A">
        <w:trPr>
          <w:trHeight w:val="132"/>
          <w:jc w:val="center"/>
        </w:trPr>
        <w:tc>
          <w:tcPr>
            <w:tcW w:w="2294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01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35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0B126E" w:rsidRPr="00A62977" w:rsidRDefault="00F731F9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35" w:type="dxa"/>
          </w:tcPr>
          <w:p w:rsidR="000B126E" w:rsidRPr="00A62977" w:rsidRDefault="00F731F9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F25BBD" w:rsidRPr="005800B7" w:rsidTr="0091760A">
        <w:trPr>
          <w:trHeight w:val="901"/>
          <w:jc w:val="center"/>
        </w:trPr>
        <w:tc>
          <w:tcPr>
            <w:tcW w:w="2294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  <w:r w:rsidR="0077244A">
              <w:rPr>
                <w:rFonts w:ascii="Arial" w:hAnsi="Arial" w:cs="Arial"/>
                <w:sz w:val="20"/>
                <w:szCs w:val="22"/>
              </w:rPr>
              <w:t xml:space="preserve"> Esterilización de placas.</w:t>
            </w:r>
          </w:p>
          <w:p w:rsidR="00EB4453" w:rsidRPr="00C03096" w:rsidRDefault="00EB4453" w:rsidP="000D1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</w:tcPr>
          <w:p w:rsidR="00CE4B4F" w:rsidRDefault="0077244A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masa seca de arroz.</w:t>
            </w:r>
          </w:p>
          <w:p w:rsidR="00EB4453" w:rsidRPr="00D65F8A" w:rsidRDefault="00EB4453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</w:tcPr>
          <w:p w:rsidR="00CE4B4F" w:rsidRDefault="00CE4B4F" w:rsidP="00CE4B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</w:t>
            </w:r>
            <w:r w:rsidR="0077244A">
              <w:rPr>
                <w:rFonts w:ascii="Arial" w:hAnsi="Arial" w:cs="Arial"/>
                <w:sz w:val="20"/>
                <w:szCs w:val="22"/>
              </w:rPr>
              <w:t xml:space="preserve"> de arroz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A62977" w:rsidRDefault="00EB4453" w:rsidP="007128B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:rsidR="0077244A" w:rsidRDefault="0077244A" w:rsidP="007724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 de arroz.</w:t>
            </w:r>
          </w:p>
          <w:p w:rsidR="00EB4453" w:rsidRPr="00783F59" w:rsidRDefault="00EB4453" w:rsidP="007128B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</w:tcPr>
          <w:p w:rsidR="000B126E" w:rsidRPr="00783F59" w:rsidRDefault="0091760A" w:rsidP="007128B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Determinación de flavonoides en los extractos de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 Fregado.</w:t>
            </w:r>
          </w:p>
        </w:tc>
      </w:tr>
      <w:tr w:rsidR="00F25BBD" w:rsidRPr="005800B7" w:rsidTr="0091760A">
        <w:trPr>
          <w:trHeight w:val="259"/>
          <w:jc w:val="center"/>
        </w:trPr>
        <w:tc>
          <w:tcPr>
            <w:tcW w:w="2294" w:type="dxa"/>
          </w:tcPr>
          <w:p w:rsidR="000B126E" w:rsidRPr="00A62977" w:rsidRDefault="00F731F9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101" w:type="dxa"/>
          </w:tcPr>
          <w:p w:rsidR="000B126E" w:rsidRPr="00A62977" w:rsidRDefault="00A4047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2435" w:type="dxa"/>
          </w:tcPr>
          <w:p w:rsidR="000B126E" w:rsidRPr="00A62977" w:rsidRDefault="00A4047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2127" w:type="dxa"/>
          </w:tcPr>
          <w:p w:rsidR="000B126E" w:rsidRPr="00A62977" w:rsidRDefault="00A4047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2435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5BBD" w:rsidRPr="005800B7" w:rsidTr="0091760A">
        <w:trPr>
          <w:trHeight w:val="851"/>
          <w:jc w:val="center"/>
        </w:trPr>
        <w:tc>
          <w:tcPr>
            <w:tcW w:w="2294" w:type="dxa"/>
          </w:tcPr>
          <w:p w:rsidR="00EB4453" w:rsidRPr="00A62977" w:rsidRDefault="0091760A" w:rsidP="00757CA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Determinación de la curva de flavonoides.</w:t>
            </w:r>
          </w:p>
        </w:tc>
        <w:tc>
          <w:tcPr>
            <w:tcW w:w="2101" w:type="dxa"/>
          </w:tcPr>
          <w:p w:rsidR="00E41424" w:rsidRPr="0091760A" w:rsidRDefault="0091760A" w:rsidP="00371BA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1760A">
              <w:rPr>
                <w:rFonts w:ascii="Arial" w:hAnsi="Arial" w:cs="Arial"/>
                <w:color w:val="000000"/>
                <w:sz w:val="20"/>
              </w:rPr>
              <w:t>Evaluación del experimento de arroz.</w:t>
            </w:r>
          </w:p>
        </w:tc>
        <w:tc>
          <w:tcPr>
            <w:tcW w:w="2435" w:type="dxa"/>
          </w:tcPr>
          <w:p w:rsidR="00783F59" w:rsidRPr="00783F59" w:rsidRDefault="0091760A" w:rsidP="009176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Determinaci</w:t>
            </w:r>
            <w:r>
              <w:rPr>
                <w:rFonts w:ascii="Arial" w:hAnsi="Arial" w:cs="Arial"/>
                <w:sz w:val="20"/>
                <w:szCs w:val="22"/>
              </w:rPr>
              <w:t>ón de fenole</w:t>
            </w:r>
            <w:r>
              <w:rPr>
                <w:rFonts w:ascii="Arial" w:hAnsi="Arial" w:cs="Arial"/>
                <w:sz w:val="20"/>
                <w:szCs w:val="22"/>
              </w:rPr>
              <w:t xml:space="preserve">s en los extractos de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. </w:t>
            </w:r>
            <w:r>
              <w:rPr>
                <w:rFonts w:ascii="Arial" w:hAnsi="Arial" w:cs="Arial"/>
                <w:sz w:val="20"/>
                <w:szCs w:val="22"/>
              </w:rPr>
              <w:t>Preparación de reactivos</w:t>
            </w:r>
          </w:p>
        </w:tc>
        <w:tc>
          <w:tcPr>
            <w:tcW w:w="2127" w:type="dxa"/>
          </w:tcPr>
          <w:p w:rsidR="00BC5009" w:rsidRPr="00F6508C" w:rsidRDefault="0091760A" w:rsidP="00371B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Repetición de fenoles.</w:t>
            </w:r>
          </w:p>
        </w:tc>
        <w:tc>
          <w:tcPr>
            <w:tcW w:w="2435" w:type="dxa"/>
          </w:tcPr>
          <w:p w:rsidR="00E41424" w:rsidRPr="005800B7" w:rsidRDefault="00E41424" w:rsidP="00371BA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C34280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C3428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D11D9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83220"/>
    <w:rsid w:val="001A756C"/>
    <w:rsid w:val="001B1BEA"/>
    <w:rsid w:val="001C2284"/>
    <w:rsid w:val="001C43B8"/>
    <w:rsid w:val="001D43D5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06DC"/>
    <w:rsid w:val="002F7014"/>
    <w:rsid w:val="003172C0"/>
    <w:rsid w:val="00325FFB"/>
    <w:rsid w:val="0032614A"/>
    <w:rsid w:val="0035158D"/>
    <w:rsid w:val="00352588"/>
    <w:rsid w:val="00360C46"/>
    <w:rsid w:val="00370974"/>
    <w:rsid w:val="00371BA5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106B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95853"/>
    <w:rsid w:val="006A057B"/>
    <w:rsid w:val="006A0DD7"/>
    <w:rsid w:val="006B2E4A"/>
    <w:rsid w:val="006C6E13"/>
    <w:rsid w:val="007128BB"/>
    <w:rsid w:val="00717680"/>
    <w:rsid w:val="0072433B"/>
    <w:rsid w:val="007267EA"/>
    <w:rsid w:val="00741DF6"/>
    <w:rsid w:val="0075514C"/>
    <w:rsid w:val="00757CA7"/>
    <w:rsid w:val="0077244A"/>
    <w:rsid w:val="00773418"/>
    <w:rsid w:val="00774EE7"/>
    <w:rsid w:val="00783F59"/>
    <w:rsid w:val="007A0EF3"/>
    <w:rsid w:val="007E10AA"/>
    <w:rsid w:val="007E4ADA"/>
    <w:rsid w:val="007F1339"/>
    <w:rsid w:val="007F668A"/>
    <w:rsid w:val="008000DF"/>
    <w:rsid w:val="00805478"/>
    <w:rsid w:val="008171A5"/>
    <w:rsid w:val="008312A4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1760A"/>
    <w:rsid w:val="00942D5C"/>
    <w:rsid w:val="00951706"/>
    <w:rsid w:val="00A23309"/>
    <w:rsid w:val="00A4047E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34280"/>
    <w:rsid w:val="00C42250"/>
    <w:rsid w:val="00C4525E"/>
    <w:rsid w:val="00C55335"/>
    <w:rsid w:val="00C652FC"/>
    <w:rsid w:val="00C67433"/>
    <w:rsid w:val="00C8190C"/>
    <w:rsid w:val="00C83A59"/>
    <w:rsid w:val="00C878D6"/>
    <w:rsid w:val="00CB6060"/>
    <w:rsid w:val="00CD38E3"/>
    <w:rsid w:val="00CD3CB2"/>
    <w:rsid w:val="00CE4B4F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25BBD"/>
    <w:rsid w:val="00F64646"/>
    <w:rsid w:val="00F6508C"/>
    <w:rsid w:val="00F731F9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3424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181</cp:revision>
  <dcterms:created xsi:type="dcterms:W3CDTF">2019-05-23T14:21:00Z</dcterms:created>
  <dcterms:modified xsi:type="dcterms:W3CDTF">2022-04-13T22:36:00Z</dcterms:modified>
</cp:coreProperties>
</file>