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C652FC">
        <w:rPr>
          <w:rFonts w:ascii="Arial" w:hAnsi="Arial" w:cs="Arial"/>
          <w:sz w:val="22"/>
          <w:szCs w:val="22"/>
          <w:u w:val="single"/>
        </w:rPr>
        <w:t>Marzo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75514C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5508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Pr="00C3248E" w:rsidRDefault="002F06DC" w:rsidP="002F06DC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1-Montaje de experimento.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Pr="002F06DC" w:rsidRDefault="002F06D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Pr="0006351A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Default="002F06DC" w:rsidP="00C652F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3- </w:t>
            </w:r>
            <w:r w:rsidR="00C652FC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Determinaciones bioquímicas a los</w:t>
            </w: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 extractos de Spirulina.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Default="00C652F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4- Montaje de experimento a</w:t>
            </w:r>
            <w:r w:rsidR="002F06DC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ctividad biológica de extractos de Spirulina.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25EA1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A1" w:rsidRDefault="00025EA1" w:rsidP="002F06DC">
            <w:pPr>
              <w:spacing w:line="360" w:lineRule="auto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5- 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EA1" w:rsidRDefault="00025EA1" w:rsidP="002F0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2F06DC">
        <w:tc>
          <w:tcPr>
            <w:tcW w:w="2235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025EA1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ensayos Físicos-Químico y Mecánicos.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025EA1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1864" w:type="dxa"/>
        <w:jc w:val="center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551"/>
        <w:gridCol w:w="2552"/>
        <w:gridCol w:w="2244"/>
        <w:gridCol w:w="2246"/>
      </w:tblGrid>
      <w:tr w:rsidR="0036125C" w:rsidRPr="005800B7" w:rsidTr="0036125C">
        <w:trPr>
          <w:trHeight w:val="406"/>
          <w:jc w:val="center"/>
        </w:trPr>
        <w:tc>
          <w:tcPr>
            <w:tcW w:w="227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55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55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4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24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36125C" w:rsidRPr="005800B7" w:rsidTr="0036125C">
        <w:trPr>
          <w:trHeight w:val="70"/>
          <w:jc w:val="center"/>
        </w:trPr>
        <w:tc>
          <w:tcPr>
            <w:tcW w:w="2271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244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246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</w:tr>
      <w:tr w:rsidR="0036125C" w:rsidRPr="005800B7" w:rsidTr="0036125C">
        <w:trPr>
          <w:trHeight w:val="804"/>
          <w:jc w:val="center"/>
        </w:trPr>
        <w:tc>
          <w:tcPr>
            <w:tcW w:w="2271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DB72FD" w:rsidRPr="00A62977" w:rsidRDefault="00A4047E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masa seca frijol</w:t>
            </w:r>
            <w:r w:rsidR="00F25BBD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:rsidR="00DB72FD" w:rsidRPr="00A62977" w:rsidRDefault="00A4047E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masa seca frijol.</w:t>
            </w:r>
          </w:p>
        </w:tc>
        <w:tc>
          <w:tcPr>
            <w:tcW w:w="2244" w:type="dxa"/>
            <w:vAlign w:val="center"/>
          </w:tcPr>
          <w:p w:rsidR="00B62AD3" w:rsidRPr="0091760A" w:rsidRDefault="00A4047E" w:rsidP="009176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Desmontaje del experimento de tomate con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46" w:type="dxa"/>
            <w:vAlign w:val="center"/>
          </w:tcPr>
          <w:p w:rsidR="00695853" w:rsidRDefault="00A4047E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reactivos. Fregado.</w:t>
            </w:r>
          </w:p>
          <w:p w:rsidR="00B62AD3" w:rsidRPr="00A62977" w:rsidRDefault="00B62AD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36125C" w:rsidRPr="005800B7" w:rsidTr="0036125C">
        <w:trPr>
          <w:trHeight w:val="284"/>
          <w:jc w:val="center"/>
        </w:trPr>
        <w:tc>
          <w:tcPr>
            <w:tcW w:w="2271" w:type="dxa"/>
            <w:vAlign w:val="center"/>
          </w:tcPr>
          <w:p w:rsidR="000B126E" w:rsidRPr="00A62977" w:rsidRDefault="00F731F9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551" w:type="dxa"/>
            <w:vAlign w:val="center"/>
          </w:tcPr>
          <w:p w:rsidR="000B126E" w:rsidRPr="00A62977" w:rsidRDefault="00F731F9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552" w:type="dxa"/>
            <w:vAlign w:val="center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244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246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36125C" w:rsidRPr="005800B7" w:rsidTr="0036125C">
        <w:trPr>
          <w:trHeight w:val="624"/>
          <w:jc w:val="center"/>
        </w:trPr>
        <w:tc>
          <w:tcPr>
            <w:tcW w:w="2271" w:type="dxa"/>
            <w:vAlign w:val="center"/>
          </w:tcPr>
          <w:p w:rsidR="00695853" w:rsidRDefault="00A4047E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repetición de experimento de tomate.</w:t>
            </w:r>
          </w:p>
          <w:p w:rsidR="000B126E" w:rsidRPr="00A62977" w:rsidRDefault="000B126E" w:rsidP="00CE4B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:rsidR="00027BF8" w:rsidRPr="00A62977" w:rsidRDefault="00A4047E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experimento de arroz. Conteo de semillas.</w:t>
            </w:r>
          </w:p>
        </w:tc>
        <w:tc>
          <w:tcPr>
            <w:tcW w:w="2552" w:type="dxa"/>
          </w:tcPr>
          <w:p w:rsidR="00D87938" w:rsidRPr="00D87938" w:rsidRDefault="00A4047E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experimento de arroz. Pasar para placas.</w:t>
            </w:r>
          </w:p>
        </w:tc>
        <w:tc>
          <w:tcPr>
            <w:tcW w:w="2244" w:type="dxa"/>
          </w:tcPr>
          <w:p w:rsidR="000D11D9" w:rsidRDefault="00371BA5" w:rsidP="00A4047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B0F0"/>
                <w:sz w:val="20"/>
              </w:rPr>
              <w:t>.</w:t>
            </w:r>
            <w:r w:rsidR="000D11D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183220">
              <w:rPr>
                <w:rFonts w:ascii="Arial" w:hAnsi="Arial" w:cs="Arial"/>
                <w:sz w:val="20"/>
              </w:rPr>
              <w:t xml:space="preserve">Conteo de </w:t>
            </w:r>
            <w:r w:rsidR="00A4047E">
              <w:rPr>
                <w:rFonts w:ascii="Arial" w:hAnsi="Arial" w:cs="Arial"/>
                <w:sz w:val="20"/>
              </w:rPr>
              <w:t xml:space="preserve">germinación de </w:t>
            </w:r>
            <w:r w:rsidR="00183220">
              <w:rPr>
                <w:rFonts w:ascii="Arial" w:hAnsi="Arial" w:cs="Arial"/>
                <w:sz w:val="20"/>
              </w:rPr>
              <w:t>semillas.</w:t>
            </w:r>
          </w:p>
          <w:p w:rsidR="000B126E" w:rsidRPr="00A62977" w:rsidRDefault="000B126E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2246" w:type="dxa"/>
            <w:vAlign w:val="center"/>
          </w:tcPr>
          <w:p w:rsidR="000B126E" w:rsidRPr="005800B7" w:rsidRDefault="00A4047E" w:rsidP="00A4047E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</w:rPr>
              <w:t>Conteo de germinación de semillas. Organización del laboratorio.</w:t>
            </w:r>
          </w:p>
        </w:tc>
      </w:tr>
      <w:tr w:rsidR="0036125C" w:rsidRPr="005800B7" w:rsidTr="0036125C">
        <w:trPr>
          <w:trHeight w:val="200"/>
          <w:jc w:val="center"/>
        </w:trPr>
        <w:tc>
          <w:tcPr>
            <w:tcW w:w="2271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551" w:type="dxa"/>
            <w:vAlign w:val="center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552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244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246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36125C" w:rsidRPr="005800B7" w:rsidTr="0036125C">
        <w:trPr>
          <w:trHeight w:val="763"/>
          <w:jc w:val="center"/>
        </w:trPr>
        <w:tc>
          <w:tcPr>
            <w:tcW w:w="2271" w:type="dxa"/>
          </w:tcPr>
          <w:p w:rsidR="000B126E" w:rsidRPr="0091760A" w:rsidRDefault="00A4047E" w:rsidP="009176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Preparación de soluciones.</w:t>
            </w:r>
            <w:r w:rsidR="0036125C">
              <w:rPr>
                <w:rFonts w:ascii="Arial" w:hAnsi="Arial" w:cs="Arial"/>
                <w:color w:val="000000"/>
                <w:sz w:val="20"/>
                <w:szCs w:val="22"/>
              </w:rPr>
              <w:t xml:space="preserve"> Adiestramiento a la técnica en la pipeta.</w:t>
            </w:r>
          </w:p>
        </w:tc>
        <w:tc>
          <w:tcPr>
            <w:tcW w:w="2551" w:type="dxa"/>
          </w:tcPr>
          <w:p w:rsidR="000B126E" w:rsidRPr="0091760A" w:rsidRDefault="00A4047E" w:rsidP="003612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la cristalería.</w:t>
            </w:r>
            <w:r w:rsidR="0036125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6125C">
              <w:rPr>
                <w:rFonts w:ascii="Arial" w:hAnsi="Arial" w:cs="Arial"/>
                <w:color w:val="000000"/>
                <w:sz w:val="20"/>
                <w:szCs w:val="22"/>
              </w:rPr>
              <w:t xml:space="preserve">Adiestramiento a la técnica en la </w:t>
            </w:r>
            <w:proofErr w:type="spellStart"/>
            <w:r w:rsidR="0036125C">
              <w:rPr>
                <w:rFonts w:ascii="Arial" w:hAnsi="Arial" w:cs="Arial"/>
                <w:color w:val="000000"/>
                <w:sz w:val="20"/>
                <w:szCs w:val="22"/>
              </w:rPr>
              <w:t>micropipeta</w:t>
            </w:r>
            <w:proofErr w:type="spellEnd"/>
            <w:r w:rsidR="0036125C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</w:tc>
        <w:tc>
          <w:tcPr>
            <w:tcW w:w="2552" w:type="dxa"/>
          </w:tcPr>
          <w:p w:rsidR="00CE4B4F" w:rsidRDefault="00A4047E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crecimiento de las semillas de arroz.</w:t>
            </w:r>
          </w:p>
          <w:p w:rsidR="000B126E" w:rsidRPr="00A62977" w:rsidRDefault="000B126E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44" w:type="dxa"/>
          </w:tcPr>
          <w:p w:rsidR="00AA5D98" w:rsidRPr="0091760A" w:rsidRDefault="00A4047E" w:rsidP="009176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crecimiento de las semillas de tomate</w:t>
            </w:r>
            <w:r w:rsidR="0091760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46" w:type="dxa"/>
          </w:tcPr>
          <w:p w:rsidR="00AA5D98" w:rsidRPr="002440CE" w:rsidRDefault="00A4047E" w:rsidP="009176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Preparación de placas para repetición </w:t>
            </w:r>
            <w:r w:rsidR="005106B0">
              <w:rPr>
                <w:rFonts w:ascii="Arial" w:hAnsi="Arial" w:cs="Arial"/>
                <w:sz w:val="20"/>
                <w:szCs w:val="22"/>
              </w:rPr>
              <w:t xml:space="preserve">de </w:t>
            </w:r>
            <w:r>
              <w:rPr>
                <w:rFonts w:ascii="Arial" w:hAnsi="Arial" w:cs="Arial"/>
                <w:sz w:val="20"/>
                <w:szCs w:val="22"/>
              </w:rPr>
              <w:t>experimento de arroz.</w:t>
            </w:r>
          </w:p>
        </w:tc>
      </w:tr>
      <w:tr w:rsidR="0036125C" w:rsidRPr="005800B7" w:rsidTr="0036125C">
        <w:trPr>
          <w:trHeight w:val="132"/>
          <w:jc w:val="center"/>
        </w:trPr>
        <w:tc>
          <w:tcPr>
            <w:tcW w:w="2271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1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2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244" w:type="dxa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46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36125C" w:rsidRPr="005800B7" w:rsidTr="0036125C">
        <w:trPr>
          <w:trHeight w:val="901"/>
          <w:jc w:val="center"/>
        </w:trPr>
        <w:tc>
          <w:tcPr>
            <w:tcW w:w="2271" w:type="dxa"/>
          </w:tcPr>
          <w:p w:rsidR="00EB4453" w:rsidRPr="0036125C" w:rsidRDefault="00CE4B4F" w:rsidP="003612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  <w:r w:rsidR="0077244A">
              <w:rPr>
                <w:rFonts w:ascii="Arial" w:hAnsi="Arial" w:cs="Arial"/>
                <w:sz w:val="20"/>
                <w:szCs w:val="22"/>
              </w:rPr>
              <w:t xml:space="preserve"> Esterilización de placas.</w:t>
            </w:r>
          </w:p>
        </w:tc>
        <w:tc>
          <w:tcPr>
            <w:tcW w:w="2551" w:type="dxa"/>
          </w:tcPr>
          <w:p w:rsidR="00CE4B4F" w:rsidRDefault="0077244A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masa seca de arroz.</w:t>
            </w:r>
          </w:p>
          <w:p w:rsidR="00EB4453" w:rsidRPr="00D65F8A" w:rsidRDefault="0036125C" w:rsidP="003612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Adiestramiento a la técnica en la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balanza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</w:tc>
        <w:tc>
          <w:tcPr>
            <w:tcW w:w="2552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</w:t>
            </w:r>
            <w:r w:rsidR="0077244A">
              <w:rPr>
                <w:rFonts w:ascii="Arial" w:hAnsi="Arial" w:cs="Arial"/>
                <w:sz w:val="20"/>
                <w:szCs w:val="22"/>
              </w:rPr>
              <w:t xml:space="preserve"> de arroz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B4453" w:rsidRPr="00A62977" w:rsidRDefault="00EB4453" w:rsidP="007128B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244" w:type="dxa"/>
          </w:tcPr>
          <w:p w:rsidR="0077244A" w:rsidRDefault="0077244A" w:rsidP="007724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 de arroz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B4453" w:rsidRPr="00783F59" w:rsidRDefault="00EB4453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46" w:type="dxa"/>
          </w:tcPr>
          <w:p w:rsidR="000B126E" w:rsidRPr="00783F59" w:rsidRDefault="0091760A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Determinación de flavonoides en los extractos de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 Fregado.</w:t>
            </w:r>
          </w:p>
        </w:tc>
      </w:tr>
      <w:tr w:rsidR="0036125C" w:rsidRPr="005800B7" w:rsidTr="0036125C">
        <w:trPr>
          <w:trHeight w:val="259"/>
          <w:jc w:val="center"/>
        </w:trPr>
        <w:tc>
          <w:tcPr>
            <w:tcW w:w="2271" w:type="dxa"/>
          </w:tcPr>
          <w:p w:rsidR="000B126E" w:rsidRPr="00A62977" w:rsidRDefault="00F731F9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28</w:t>
            </w:r>
          </w:p>
        </w:tc>
        <w:tc>
          <w:tcPr>
            <w:tcW w:w="2551" w:type="dxa"/>
          </w:tcPr>
          <w:p w:rsidR="000B126E" w:rsidRPr="00A62977" w:rsidRDefault="00A4047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2552" w:type="dxa"/>
          </w:tcPr>
          <w:p w:rsidR="000B126E" w:rsidRPr="00A62977" w:rsidRDefault="00A4047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2244" w:type="dxa"/>
          </w:tcPr>
          <w:p w:rsidR="000B126E" w:rsidRPr="00A62977" w:rsidRDefault="00A4047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31</w:t>
            </w:r>
          </w:p>
        </w:tc>
        <w:tc>
          <w:tcPr>
            <w:tcW w:w="2246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6125C" w:rsidRPr="005800B7" w:rsidTr="0036125C">
        <w:trPr>
          <w:trHeight w:val="851"/>
          <w:jc w:val="center"/>
        </w:trPr>
        <w:tc>
          <w:tcPr>
            <w:tcW w:w="2271" w:type="dxa"/>
          </w:tcPr>
          <w:p w:rsidR="00EB4453" w:rsidRPr="00A62977" w:rsidRDefault="0091760A" w:rsidP="00757CA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Determinación de la curva de flavonoides.</w:t>
            </w:r>
          </w:p>
        </w:tc>
        <w:tc>
          <w:tcPr>
            <w:tcW w:w="2551" w:type="dxa"/>
          </w:tcPr>
          <w:p w:rsidR="00E41424" w:rsidRPr="0091760A" w:rsidRDefault="0091760A" w:rsidP="00371BA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1760A">
              <w:rPr>
                <w:rFonts w:ascii="Arial" w:hAnsi="Arial" w:cs="Arial"/>
                <w:color w:val="000000"/>
                <w:sz w:val="20"/>
              </w:rPr>
              <w:t>Evaluación del experimento de arroz.</w:t>
            </w:r>
          </w:p>
        </w:tc>
        <w:tc>
          <w:tcPr>
            <w:tcW w:w="2552" w:type="dxa"/>
          </w:tcPr>
          <w:p w:rsidR="00783F59" w:rsidRPr="00783F59" w:rsidRDefault="0091760A" w:rsidP="009176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Determinación de fenoles en los extractos de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 Preparación de reactivos</w:t>
            </w:r>
            <w:r w:rsidR="0036125C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44" w:type="dxa"/>
          </w:tcPr>
          <w:p w:rsidR="00BC5009" w:rsidRPr="00F6508C" w:rsidRDefault="0091760A" w:rsidP="00371B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Repetición de fenoles.</w:t>
            </w:r>
          </w:p>
        </w:tc>
        <w:tc>
          <w:tcPr>
            <w:tcW w:w="2246" w:type="dxa"/>
          </w:tcPr>
          <w:p w:rsidR="00E41424" w:rsidRPr="005800B7" w:rsidRDefault="00E41424" w:rsidP="00371BA5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C34280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C3428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A1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D11D9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83220"/>
    <w:rsid w:val="001A756C"/>
    <w:rsid w:val="001B1BEA"/>
    <w:rsid w:val="001C2284"/>
    <w:rsid w:val="001C43B8"/>
    <w:rsid w:val="001D43D5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06DC"/>
    <w:rsid w:val="002F7014"/>
    <w:rsid w:val="003172C0"/>
    <w:rsid w:val="00325FFB"/>
    <w:rsid w:val="0032614A"/>
    <w:rsid w:val="0035158D"/>
    <w:rsid w:val="00352588"/>
    <w:rsid w:val="00360C46"/>
    <w:rsid w:val="0036125C"/>
    <w:rsid w:val="00370974"/>
    <w:rsid w:val="00371BA5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106B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95853"/>
    <w:rsid w:val="006A057B"/>
    <w:rsid w:val="006A0DD7"/>
    <w:rsid w:val="006B2E4A"/>
    <w:rsid w:val="006C6E13"/>
    <w:rsid w:val="007128BB"/>
    <w:rsid w:val="00717680"/>
    <w:rsid w:val="0072433B"/>
    <w:rsid w:val="007267EA"/>
    <w:rsid w:val="00741DF6"/>
    <w:rsid w:val="0075514C"/>
    <w:rsid w:val="00757CA7"/>
    <w:rsid w:val="0077244A"/>
    <w:rsid w:val="00773418"/>
    <w:rsid w:val="00774EE7"/>
    <w:rsid w:val="00783F59"/>
    <w:rsid w:val="007A0EF3"/>
    <w:rsid w:val="007E10AA"/>
    <w:rsid w:val="007E4ADA"/>
    <w:rsid w:val="007F1339"/>
    <w:rsid w:val="007F668A"/>
    <w:rsid w:val="008000DF"/>
    <w:rsid w:val="00805478"/>
    <w:rsid w:val="008171A5"/>
    <w:rsid w:val="008312A4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1760A"/>
    <w:rsid w:val="00942D5C"/>
    <w:rsid w:val="00951706"/>
    <w:rsid w:val="00A23309"/>
    <w:rsid w:val="00A4047E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34280"/>
    <w:rsid w:val="00C42250"/>
    <w:rsid w:val="00C4525E"/>
    <w:rsid w:val="00C55335"/>
    <w:rsid w:val="00C652FC"/>
    <w:rsid w:val="00C67433"/>
    <w:rsid w:val="00C8190C"/>
    <w:rsid w:val="00C83A59"/>
    <w:rsid w:val="00C878D6"/>
    <w:rsid w:val="00CB6060"/>
    <w:rsid w:val="00CD38E3"/>
    <w:rsid w:val="00CD3CB2"/>
    <w:rsid w:val="00CE4B4F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25BBD"/>
    <w:rsid w:val="00F64646"/>
    <w:rsid w:val="00F6508C"/>
    <w:rsid w:val="00F731F9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3448</Words>
  <Characters>18968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183</cp:revision>
  <dcterms:created xsi:type="dcterms:W3CDTF">2019-05-23T14:21:00Z</dcterms:created>
  <dcterms:modified xsi:type="dcterms:W3CDTF">2022-04-13T22:46:00Z</dcterms:modified>
</cp:coreProperties>
</file>