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40" w:lineRule="auto"/>
        <w:ind w:right="-91"/>
        <w:rPr>
          <w:rFonts w:ascii="Arial" w:cs="Arial" w:eastAsia="Arial" w:hAnsi="Arial"/>
          <w:b w:val="1"/>
          <w:color w:val="000000"/>
          <w:sz w:val="22"/>
          <w:szCs w:val="22"/>
        </w:rPr>
      </w:pPr>
      <w:r w:rsidDel="00000000" w:rsidR="00000000" w:rsidRPr="00000000">
        <w:rPr>
          <w:rFonts w:ascii="Arial" w:cs="Arial" w:eastAsia="Arial" w:hAnsi="Arial"/>
          <w:b w:val="1"/>
          <w:sz w:val="22"/>
          <w:szCs w:val="22"/>
          <w:rtl w:val="0"/>
        </w:rPr>
        <w:t xml:space="preserve">1</w:t>
      </w:r>
      <w:r w:rsidDel="00000000" w:rsidR="00000000" w:rsidRPr="00000000">
        <w:rPr>
          <w:rFonts w:ascii="Arial" w:cs="Arial" w:eastAsia="Arial" w:hAnsi="Arial"/>
          <w:b w:val="1"/>
          <w:color w:val="000000"/>
          <w:sz w:val="22"/>
          <w:szCs w:val="22"/>
          <w:rtl w:val="0"/>
        </w:rPr>
        <w:t xml:space="preserve">ANEXO No. 6</w:t>
      </w:r>
    </w:p>
    <w:p w:rsidR="00000000" w:rsidDel="00000000" w:rsidP="00000000" w:rsidRDefault="00000000" w:rsidRPr="00000000" w14:paraId="00000002">
      <w:pPr>
        <w:spacing w:before="40" w:lineRule="auto"/>
        <w:ind w:left="720" w:right="-91" w:hanging="862"/>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Jefe del Departamento de Fisiología y Bioquímica Vegetal</w:t>
      </w:r>
    </w:p>
    <w:tbl>
      <w:tblPr>
        <w:tblStyle w:val="Table1"/>
        <w:tblW w:w="9056.0" w:type="dxa"/>
        <w:jc w:val="left"/>
        <w:tblInd w:w="0.0" w:type="dxa"/>
        <w:tblLayout w:type="fixed"/>
        <w:tblLook w:val="0000"/>
      </w:tblPr>
      <w:tblGrid>
        <w:gridCol w:w="2058"/>
        <w:gridCol w:w="5855"/>
        <w:gridCol w:w="1143"/>
        <w:tblGridChange w:id="0">
          <w:tblGrid>
            <w:gridCol w:w="2058"/>
            <w:gridCol w:w="5855"/>
            <w:gridCol w:w="1143"/>
          </w:tblGrid>
        </w:tblGridChange>
      </w:tblGrid>
      <w:tr>
        <w:trPr>
          <w:cantSplit w:val="0"/>
          <w:tblHeader w:val="0"/>
        </w:trPr>
        <w:tc>
          <w:tcPr>
            <w:vMerge w:val="restart"/>
            <w:vAlign w:val="center"/>
          </w:tcPr>
          <w:p w:rsidR="00000000" w:rsidDel="00000000" w:rsidP="00000000" w:rsidRDefault="00000000" w:rsidRPr="00000000" w14:paraId="00000003">
            <w:pPr>
              <w:spacing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APROBADO:</w:t>
            </w:r>
          </w:p>
        </w:tc>
        <w:tc>
          <w:tcPr>
            <w:vAlign w:val="center"/>
          </w:tcPr>
          <w:p w:rsidR="00000000" w:rsidDel="00000000" w:rsidP="00000000" w:rsidRDefault="00000000" w:rsidRPr="00000000" w14:paraId="00000004">
            <w:pPr>
              <w:ind w:left="2063" w:firstLine="0"/>
              <w:jc w:val="both"/>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Cargo del que aprueba el plan</w:t>
            </w:r>
            <w:r w:rsidDel="00000000" w:rsidR="00000000" w:rsidRPr="00000000">
              <w:rPr>
                <w:rtl w:val="0"/>
              </w:rPr>
            </w:r>
          </w:p>
        </w:tc>
      </w:tr>
      <w:tr>
        <w:trPr>
          <w:cantSplit w:val="0"/>
          <w:trHeight w:val="392" w:hRule="atLeast"/>
          <w:tblHeader w:val="0"/>
        </w:trPr>
        <w:tc>
          <w:tcPr>
            <w:vMerge w:val="continue"/>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gridSpan w:val="2"/>
            <w:vAlign w:val="center"/>
          </w:tcPr>
          <w:p w:rsidR="00000000" w:rsidDel="00000000" w:rsidP="00000000" w:rsidRDefault="00000000" w:rsidRPr="00000000" w14:paraId="00000006">
            <w:pPr>
              <w:ind w:left="1071"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Yanelis Reyes Guerrero</w:t>
            </w:r>
          </w:p>
        </w:tc>
      </w:tr>
      <w:tr>
        <w:trPr>
          <w:cantSplit w:val="0"/>
          <w:tblHeader w:val="0"/>
        </w:trPr>
        <w:tc>
          <w:tcPr>
            <w:vMerge w:val="continue"/>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vAlign w:val="center"/>
          </w:tcPr>
          <w:p w:rsidR="00000000" w:rsidDel="00000000" w:rsidP="00000000" w:rsidRDefault="00000000" w:rsidRPr="00000000" w14:paraId="00000009">
            <w:pPr>
              <w:spacing w:after="40" w:before="40" w:lineRule="auto"/>
              <w:ind w:left="1071" w:firstLine="0"/>
              <w:jc w:val="both"/>
              <w:rPr>
                <w:rFonts w:ascii="Arial" w:cs="Arial" w:eastAsia="Arial" w:hAnsi="Arial"/>
                <w:b w:val="1"/>
                <w:sz w:val="22"/>
                <w:szCs w:val="22"/>
              </w:rPr>
            </w:pPr>
            <w:r w:rsidDel="00000000" w:rsidR="00000000" w:rsidRPr="00000000">
              <w:rPr>
                <w:rFonts w:ascii="Arial" w:cs="Arial" w:eastAsia="Arial" w:hAnsi="Arial"/>
                <w:b w:val="1"/>
                <w:color w:val="000000"/>
                <w:sz w:val="22"/>
                <w:szCs w:val="22"/>
                <w:rtl w:val="0"/>
              </w:rPr>
              <w:t xml:space="preserve">Nombre (s) y apellidos del que aprueba</w:t>
            </w:r>
            <w:r w:rsidDel="00000000" w:rsidR="00000000" w:rsidRPr="00000000">
              <w:rPr>
                <w:rtl w:val="0"/>
              </w:rPr>
            </w:r>
          </w:p>
        </w:tc>
      </w:tr>
    </w:tbl>
    <w:p w:rsidR="00000000" w:rsidDel="00000000" w:rsidP="00000000" w:rsidRDefault="00000000" w:rsidRPr="00000000" w14:paraId="0000000B">
      <w:pPr>
        <w:spacing w:befor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PLAN DE TRABAJO INDIVIDUAL PARA EL MES DE </w:t>
      </w:r>
      <w:r w:rsidDel="00000000" w:rsidR="00000000" w:rsidRPr="00000000">
        <w:rPr>
          <w:rFonts w:ascii="Arial" w:cs="Arial" w:eastAsia="Arial" w:hAnsi="Arial"/>
          <w:sz w:val="22"/>
          <w:szCs w:val="22"/>
          <w:rtl w:val="0"/>
        </w:rPr>
        <w:t xml:space="preserve">__Agosto__</w:t>
      </w:r>
    </w:p>
    <w:p w:rsidR="00000000" w:rsidDel="00000000" w:rsidP="00000000" w:rsidRDefault="00000000" w:rsidRPr="00000000" w14:paraId="0000000C">
      <w:pPr>
        <w:tabs>
          <w:tab w:val="left" w:pos="3240"/>
        </w:tabs>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D">
      <w:pPr>
        <w:tabs>
          <w:tab w:val="left" w:pos="3240"/>
        </w:tabs>
        <w:jc w:val="both"/>
        <w:rPr>
          <w:rFonts w:ascii="Arial" w:cs="Arial" w:eastAsia="Arial" w:hAnsi="Arial"/>
          <w:b w:val="1"/>
          <w:sz w:val="22"/>
          <w:szCs w:val="22"/>
        </w:rPr>
      </w:pPr>
      <w:r w:rsidDel="00000000" w:rsidR="00000000" w:rsidRPr="00000000">
        <w:rPr>
          <w:rtl w:val="0"/>
        </w:rPr>
      </w:r>
    </w:p>
    <w:tbl>
      <w:tblPr>
        <w:tblStyle w:val="Table2"/>
        <w:tblW w:w="103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0"/>
        <w:gridCol w:w="4580"/>
        <w:gridCol w:w="1805"/>
        <w:tblGridChange w:id="0">
          <w:tblGrid>
            <w:gridCol w:w="3920"/>
            <w:gridCol w:w="4580"/>
            <w:gridCol w:w="1805"/>
          </w:tblGrid>
        </w:tblGridChange>
      </w:tblGrid>
      <w:tr>
        <w:trPr>
          <w:cantSplit w:val="0"/>
          <w:trHeight w:val="411" w:hRule="atLeast"/>
          <w:tblHeader w:val="0"/>
        </w:trPr>
        <w:tc>
          <w:tcPr>
            <w:gridSpan w:val="2"/>
            <w:tcBorders>
              <w:right w:color="000000" w:space="0" w:sz="4" w:val="single"/>
            </w:tcBorders>
          </w:tcPr>
          <w:p w:rsidR="00000000" w:rsidDel="00000000" w:rsidP="00000000" w:rsidRDefault="00000000" w:rsidRPr="00000000" w14:paraId="0000000E">
            <w:pPr>
              <w:jc w:val="both"/>
              <w:rPr>
                <w:rFonts w:ascii="Arial" w:cs="Arial" w:eastAsia="Arial" w:hAnsi="Arial"/>
                <w:b w:val="1"/>
                <w:color w:val="000000"/>
                <w:sz w:val="22"/>
                <w:szCs w:val="22"/>
              </w:rPr>
            </w:pPr>
            <w:r w:rsidDel="00000000" w:rsidR="00000000" w:rsidRPr="00000000">
              <w:rPr>
                <w:rFonts w:ascii="Arial" w:cs="Arial" w:eastAsia="Arial" w:hAnsi="Arial"/>
                <w:b w:val="1"/>
                <w:sz w:val="22"/>
                <w:szCs w:val="22"/>
                <w:rtl w:val="0"/>
              </w:rPr>
              <w:t xml:space="preserve">TAREAS PRINCIPALES </w:t>
            </w:r>
            <w:r w:rsidDel="00000000" w:rsidR="00000000" w:rsidRPr="00000000">
              <w:rPr>
                <w:rtl w:val="0"/>
              </w:rPr>
            </w:r>
          </w:p>
        </w:tc>
        <w:tc>
          <w:tcPr>
            <w:tcBorders>
              <w:left w:color="000000" w:space="0" w:sz="4" w:val="single"/>
            </w:tcBorders>
          </w:tcPr>
          <w:p w:rsidR="00000000" w:rsidDel="00000000" w:rsidP="00000000" w:rsidRDefault="00000000" w:rsidRPr="00000000" w14:paraId="00000010">
            <w:pPr>
              <w:spacing w:line="360" w:lineRule="auto"/>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Cumplimiento</w:t>
            </w:r>
          </w:p>
        </w:tc>
      </w:tr>
      <w:tr>
        <w:trPr>
          <w:cantSplit w:val="0"/>
          <w:trHeight w:val="244" w:hRule="atLeast"/>
          <w:tblHeader w:val="0"/>
        </w:trPr>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1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Atención a estudiantes  de grado, maestría y de doctorado.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1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w:t>
            </w:r>
          </w:p>
        </w:tc>
      </w:tr>
      <w:tr>
        <w:trPr>
          <w:cantSplit w:val="0"/>
          <w:trHeight w:val="244" w:hRule="atLeast"/>
          <w:tblHeader w:val="0"/>
        </w:trPr>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1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Trabajo en documentos a entregar del proyecto Internacional</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1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w:t>
            </w:r>
          </w:p>
        </w:tc>
      </w:tr>
      <w:tr>
        <w:trPr>
          <w:cantSplit w:val="0"/>
          <w:trHeight w:val="297" w:hRule="atLeast"/>
          <w:tblHeader w:val="0"/>
        </w:trPr>
        <w:tc>
          <w:tcPr>
            <w:gridSpan w:val="2"/>
            <w:tcBorders>
              <w:top w:color="000000" w:space="0" w:sz="4" w:val="single"/>
              <w:right w:color="000000" w:space="0" w:sz="4" w:val="single"/>
            </w:tcBorders>
          </w:tcPr>
          <w:p w:rsidR="00000000" w:rsidDel="00000000" w:rsidP="00000000" w:rsidRDefault="00000000" w:rsidRPr="00000000" w14:paraId="0000001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Atender actividades del Consejo Científico</w:t>
            </w:r>
          </w:p>
        </w:tc>
        <w:tc>
          <w:tcPr>
            <w:tcBorders>
              <w:top w:color="000000" w:space="0" w:sz="4" w:val="single"/>
              <w:left w:color="000000" w:space="0" w:sz="4" w:val="single"/>
            </w:tcBorders>
          </w:tcPr>
          <w:p w:rsidR="00000000" w:rsidDel="00000000" w:rsidP="00000000" w:rsidRDefault="00000000" w:rsidRPr="00000000" w14:paraId="0000001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w:t>
            </w:r>
          </w:p>
        </w:tc>
      </w:tr>
      <w:tr>
        <w:trPr>
          <w:cantSplit w:val="0"/>
          <w:trHeight w:val="294" w:hRule="atLeast"/>
          <w:tblHeader w:val="0"/>
        </w:trPr>
        <w:tc>
          <w:tcPr>
            <w:gridSpan w:val="2"/>
            <w:tcBorders>
              <w:top w:color="000000" w:space="0" w:sz="4" w:val="single"/>
              <w:right w:color="000000" w:space="0" w:sz="4" w:val="single"/>
            </w:tcBorders>
          </w:tcPr>
          <w:p w:rsidR="00000000" w:rsidDel="00000000" w:rsidP="00000000" w:rsidRDefault="00000000" w:rsidRPr="00000000" w14:paraId="0000001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Atender publicaciones</w:t>
            </w:r>
          </w:p>
        </w:tc>
        <w:tc>
          <w:tcPr>
            <w:tcBorders>
              <w:top w:color="000000" w:space="0" w:sz="4" w:val="single"/>
              <w:left w:color="000000" w:space="0" w:sz="4" w:val="single"/>
            </w:tcBorders>
          </w:tcPr>
          <w:p w:rsidR="00000000" w:rsidDel="00000000" w:rsidP="00000000" w:rsidRDefault="00000000" w:rsidRPr="00000000" w14:paraId="0000001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w:t>
            </w:r>
          </w:p>
        </w:tc>
      </w:tr>
      <w:tr>
        <w:trPr>
          <w:cantSplit w:val="0"/>
          <w:trHeight w:val="294" w:hRule="atLeast"/>
          <w:tblHeader w:val="0"/>
        </w:trPr>
        <w:tc>
          <w:tcPr>
            <w:gridSpan w:val="2"/>
            <w:tcBorders>
              <w:top w:color="000000" w:space="0" w:sz="4" w:val="single"/>
              <w:right w:color="000000" w:space="0" w:sz="4" w:val="single"/>
            </w:tcBorders>
          </w:tcPr>
          <w:p w:rsidR="00000000" w:rsidDel="00000000" w:rsidP="00000000" w:rsidRDefault="00000000" w:rsidRPr="00000000" w14:paraId="0000001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Atender revisión final de tesis de Marisel Ortega</w:t>
            </w:r>
          </w:p>
        </w:tc>
        <w:tc>
          <w:tcPr>
            <w:tcBorders>
              <w:top w:color="000000" w:space="0" w:sz="4" w:val="single"/>
              <w:left w:color="000000" w:space="0" w:sz="4" w:val="single"/>
            </w:tcBorders>
          </w:tcPr>
          <w:p w:rsidR="00000000" w:rsidDel="00000000" w:rsidP="00000000" w:rsidRDefault="00000000" w:rsidRPr="00000000" w14:paraId="0000001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Si</w:t>
            </w:r>
          </w:p>
        </w:tc>
      </w:tr>
      <w:tr>
        <w:trPr>
          <w:cantSplit w:val="0"/>
          <w:tblHeader w:val="0"/>
        </w:trPr>
        <w:tc>
          <w:tcPr>
            <w:vMerge w:val="restart"/>
          </w:tcPr>
          <w:p w:rsidR="00000000" w:rsidDel="00000000" w:rsidP="00000000" w:rsidRDefault="00000000" w:rsidRPr="00000000" w14:paraId="00000020">
            <w:pPr>
              <w:ind w:left="-1134" w:right="-12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-Revisión </w:t>
            </w:r>
          </w:p>
          <w:p w:rsidR="00000000" w:rsidDel="00000000" w:rsidP="00000000" w:rsidRDefault="00000000" w:rsidRPr="00000000" w14:paraId="00000021">
            <w:pPr>
              <w:ind w:left="-1134" w:right="-1225"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360" w:lineRule="auto"/>
              <w:jc w:val="both"/>
              <w:rPr>
                <w:rFonts w:ascii="Arial" w:cs="Arial" w:eastAsia="Arial" w:hAnsi="Arial"/>
                <w:b w:val="1"/>
                <w:color w:val="000000"/>
                <w:sz w:val="22"/>
                <w:szCs w:val="22"/>
              </w:rPr>
            </w:pPr>
            <w:r w:rsidDel="00000000" w:rsidR="00000000" w:rsidRPr="00000000">
              <w:rPr>
                <w:rtl w:val="0"/>
              </w:rPr>
            </w:r>
          </w:p>
        </w:tc>
        <w:tc>
          <w:tcPr>
            <w:gridSpan w:val="2"/>
          </w:tcPr>
          <w:p w:rsidR="00000000" w:rsidDel="00000000" w:rsidP="00000000" w:rsidRDefault="00000000" w:rsidRPr="00000000" w14:paraId="00000023">
            <w:pPr>
              <w:spacing w:line="36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Investigador Titular</w:t>
            </w:r>
          </w:p>
        </w:tc>
      </w:tr>
      <w:tr>
        <w:trPr>
          <w:cantSplit w:val="0"/>
          <w:tblHeader w:val="0"/>
        </w:trPr>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gridSpan w:val="2"/>
          </w:tcPr>
          <w:p w:rsidR="00000000" w:rsidDel="00000000" w:rsidP="00000000" w:rsidRDefault="00000000" w:rsidRPr="00000000" w14:paraId="00000026">
            <w:pPr>
              <w:spacing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Cargo del que presenta el plan</w:t>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gridSpan w:val="2"/>
          </w:tcPr>
          <w:p w:rsidR="00000000" w:rsidDel="00000000" w:rsidP="00000000" w:rsidRDefault="00000000" w:rsidRPr="00000000" w14:paraId="00000029">
            <w:pPr>
              <w:spacing w:line="36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María Caridad Nápoles García</w:t>
            </w:r>
          </w:p>
        </w:tc>
      </w:tr>
      <w:tr>
        <w:trPr>
          <w:cantSplit w:val="0"/>
          <w:tblHeader w:val="0"/>
        </w:trPr>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gridSpan w:val="2"/>
          </w:tcPr>
          <w:p w:rsidR="00000000" w:rsidDel="00000000" w:rsidP="00000000" w:rsidRDefault="00000000" w:rsidRPr="00000000" w14:paraId="0000002C">
            <w:pPr>
              <w:spacing w:line="360" w:lineRule="auto"/>
              <w:jc w:val="both"/>
              <w:rPr>
                <w:rFonts w:ascii="Arial" w:cs="Arial" w:eastAsia="Arial" w:hAnsi="Arial"/>
                <w:b w:val="1"/>
                <w:color w:val="000000"/>
                <w:sz w:val="22"/>
                <w:szCs w:val="22"/>
              </w:rPr>
            </w:pPr>
            <w:r w:rsidDel="00000000" w:rsidR="00000000" w:rsidRPr="00000000">
              <w:rPr>
                <w:rFonts w:ascii="Arial" w:cs="Arial" w:eastAsia="Arial" w:hAnsi="Arial"/>
                <w:b w:val="1"/>
                <w:sz w:val="22"/>
                <w:szCs w:val="22"/>
                <w:rtl w:val="0"/>
              </w:rPr>
              <w:t xml:space="preserve">Nombres y apellidos </w:t>
            </w:r>
            <w:r w:rsidDel="00000000" w:rsidR="00000000" w:rsidRPr="00000000">
              <w:rPr>
                <w:rFonts w:ascii="Arial" w:cs="Arial" w:eastAsia="Arial" w:hAnsi="Arial"/>
                <w:b w:val="1"/>
                <w:color w:val="000000"/>
                <w:sz w:val="22"/>
                <w:szCs w:val="22"/>
                <w:rtl w:val="0"/>
              </w:rPr>
              <w:t xml:space="preserve">      </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000000"/>
          <w:sz w:val="22"/>
          <w:szCs w:val="22"/>
        </w:rPr>
      </w:pPr>
      <w:r w:rsidDel="00000000" w:rsidR="00000000" w:rsidRPr="00000000">
        <w:rPr>
          <w:rtl w:val="0"/>
        </w:rPr>
      </w:r>
    </w:p>
    <w:tbl>
      <w:tblPr>
        <w:tblStyle w:val="Table3"/>
        <w:tblW w:w="110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2268"/>
        <w:gridCol w:w="2268"/>
        <w:gridCol w:w="2251"/>
        <w:gridCol w:w="2135"/>
        <w:tblGridChange w:id="0">
          <w:tblGrid>
            <w:gridCol w:w="2093"/>
            <w:gridCol w:w="2268"/>
            <w:gridCol w:w="2268"/>
            <w:gridCol w:w="2251"/>
            <w:gridCol w:w="2135"/>
          </w:tblGrid>
        </w:tblGridChange>
      </w:tblGrid>
      <w:tr>
        <w:trPr>
          <w:cantSplit w:val="0"/>
          <w:trHeight w:val="275" w:hRule="atLeast"/>
          <w:tblHeader w:val="0"/>
        </w:trPr>
        <w:tc>
          <w:tcPr>
            <w:shd w:fill="auto" w:val="clear"/>
          </w:tcPr>
          <w:p w:rsidR="00000000" w:rsidDel="00000000" w:rsidP="00000000" w:rsidRDefault="00000000" w:rsidRPr="00000000" w14:paraId="0000002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Lunes</w:t>
            </w:r>
          </w:p>
        </w:tc>
        <w:tc>
          <w:tcPr>
            <w:shd w:fill="auto" w:val="clear"/>
          </w:tcPr>
          <w:p w:rsidR="00000000" w:rsidDel="00000000" w:rsidP="00000000" w:rsidRDefault="00000000" w:rsidRPr="00000000" w14:paraId="0000003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Martes</w:t>
            </w:r>
          </w:p>
        </w:tc>
        <w:tc>
          <w:tcPr>
            <w:shd w:fill="auto" w:val="clear"/>
          </w:tcPr>
          <w:p w:rsidR="00000000" w:rsidDel="00000000" w:rsidP="00000000" w:rsidRDefault="00000000" w:rsidRPr="00000000" w14:paraId="0000003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Miércoles</w:t>
            </w:r>
          </w:p>
        </w:tc>
        <w:tc>
          <w:tcPr>
            <w:shd w:fill="auto" w:val="clear"/>
          </w:tcPr>
          <w:p w:rsidR="00000000" w:rsidDel="00000000" w:rsidP="00000000" w:rsidRDefault="00000000" w:rsidRPr="00000000" w14:paraId="00000032">
            <w:pPr>
              <w:ind w:right="-2"/>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Jueves</w:t>
            </w:r>
          </w:p>
        </w:tc>
        <w:tc>
          <w:tcPr>
            <w:shd w:fill="auto" w:val="clear"/>
          </w:tcPr>
          <w:p w:rsidR="00000000" w:rsidDel="00000000" w:rsidP="00000000" w:rsidRDefault="00000000" w:rsidRPr="00000000" w14:paraId="00000033">
            <w:pPr>
              <w:ind w:left="-74" w:right="-2"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Viernes</w:t>
            </w:r>
          </w:p>
        </w:tc>
      </w:tr>
      <w:tr>
        <w:trPr>
          <w:cantSplit w:val="0"/>
          <w:trHeight w:val="275" w:hRule="atLeast"/>
          <w:tblHeader w:val="0"/>
        </w:trPr>
        <w:tc>
          <w:tcPr>
            <w:shd w:fill="auto" w:val="clear"/>
          </w:tcPr>
          <w:p w:rsidR="00000000" w:rsidDel="00000000" w:rsidP="00000000" w:rsidRDefault="00000000" w:rsidRPr="00000000" w14:paraId="0000003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shd w:fill="auto" w:val="clear"/>
          </w:tcPr>
          <w:p w:rsidR="00000000" w:rsidDel="00000000" w:rsidP="00000000" w:rsidRDefault="00000000" w:rsidRPr="00000000" w14:paraId="00000035">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auto" w:val="clear"/>
          </w:tcPr>
          <w:p w:rsidR="00000000" w:rsidDel="00000000" w:rsidP="00000000" w:rsidRDefault="00000000" w:rsidRPr="00000000" w14:paraId="00000036">
            <w:pPr>
              <w:tabs>
                <w:tab w:val="left" w:pos="927"/>
                <w:tab w:val="center" w:pos="1026"/>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auto" w:val="clear"/>
          </w:tcPr>
          <w:p w:rsidR="00000000" w:rsidDel="00000000" w:rsidP="00000000" w:rsidRDefault="00000000" w:rsidRPr="00000000" w14:paraId="00000037">
            <w:pPr>
              <w:ind w:right="-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shd w:fill="auto" w:val="clear"/>
          </w:tcPr>
          <w:p w:rsidR="00000000" w:rsidDel="00000000" w:rsidP="00000000" w:rsidRDefault="00000000" w:rsidRPr="00000000" w14:paraId="00000038">
            <w:pPr>
              <w:ind w:left="-74" w:right="-2"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r>
      <w:tr>
        <w:trPr>
          <w:cantSplit w:val="0"/>
          <w:trHeight w:val="275" w:hRule="atLeast"/>
          <w:tblHeader w:val="0"/>
        </w:trPr>
        <w:tc>
          <w:tcPr>
            <w:shd w:fill="auto" w:val="clear"/>
          </w:tcPr>
          <w:p w:rsidR="00000000" w:rsidDel="00000000" w:rsidP="00000000" w:rsidRDefault="00000000" w:rsidRPr="00000000" w14:paraId="0000003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Revisar documento Premio CITMA Belkis</w:t>
            </w:r>
          </w:p>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Preparar propuesta Premio SEAP</w:t>
            </w:r>
          </w:p>
        </w:tc>
        <w:tc>
          <w:tcPr>
            <w:shd w:fill="auto" w:val="clear"/>
          </w:tcPr>
          <w:p w:rsidR="00000000" w:rsidDel="00000000" w:rsidP="00000000" w:rsidRDefault="00000000" w:rsidRPr="00000000" w14:paraId="0000003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Revisar propuesta premio Kalyanne</w:t>
            </w:r>
          </w:p>
          <w:p w:rsidR="00000000" w:rsidDel="00000000" w:rsidP="00000000" w:rsidRDefault="00000000" w:rsidRPr="00000000" w14:paraId="0000003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Preparar propuesta Premio SEAP</w:t>
            </w:r>
          </w:p>
        </w:tc>
        <w:tc>
          <w:tcPr>
            <w:shd w:fill="auto" w:val="clear"/>
          </w:tcPr>
          <w:p w:rsidR="00000000" w:rsidDel="00000000" w:rsidP="00000000" w:rsidRDefault="00000000" w:rsidRPr="00000000" w14:paraId="0000003D">
            <w:pPr>
              <w:tabs>
                <w:tab w:val="left" w:pos="927"/>
                <w:tab w:val="center" w:pos="1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Trabajar en proyecto VLIR</w:t>
            </w:r>
          </w:p>
          <w:p w:rsidR="00000000" w:rsidDel="00000000" w:rsidP="00000000" w:rsidRDefault="00000000" w:rsidRPr="00000000" w14:paraId="0000003E">
            <w:pPr>
              <w:tabs>
                <w:tab w:val="left" w:pos="927"/>
                <w:tab w:val="center" w:pos="1026"/>
              </w:tabs>
              <w:jc w:val="both"/>
              <w:rPr>
                <w:rFonts w:ascii="Arial" w:cs="Arial" w:eastAsia="Arial" w:hAnsi="Arial"/>
                <w:sz w:val="22"/>
                <w:szCs w:val="22"/>
              </w:rPr>
            </w:pPr>
            <w:bookmarkStart w:colFirst="0" w:colLast="0" w:name="_gjdgxs" w:id="0"/>
            <w:bookmarkEnd w:id="0"/>
            <w:r w:rsidDel="00000000" w:rsidR="00000000" w:rsidRPr="00000000">
              <w:rPr>
                <w:rFonts w:ascii="Arial" w:cs="Arial" w:eastAsia="Arial" w:hAnsi="Arial"/>
                <w:sz w:val="22"/>
                <w:szCs w:val="22"/>
                <w:rtl w:val="0"/>
              </w:rPr>
              <w:t xml:space="preserve">Preparar propuesta Premio SEAP</w:t>
            </w:r>
          </w:p>
        </w:tc>
        <w:tc>
          <w:tcPr>
            <w:shd w:fill="auto" w:val="clear"/>
          </w:tcPr>
          <w:p w:rsidR="00000000" w:rsidDel="00000000" w:rsidP="00000000" w:rsidRDefault="00000000" w:rsidRPr="00000000" w14:paraId="0000003F">
            <w:pPr>
              <w:ind w:right="-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Revisar propuesta premio ACC Daimy</w:t>
            </w:r>
          </w:p>
        </w:tc>
        <w:tc>
          <w:tcPr>
            <w:shd w:fill="auto" w:val="clear"/>
          </w:tcPr>
          <w:p w:rsidR="00000000" w:rsidDel="00000000" w:rsidP="00000000" w:rsidRDefault="00000000" w:rsidRPr="00000000" w14:paraId="00000040">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Revisar propuesta premio ACC Daimy</w:t>
            </w:r>
          </w:p>
          <w:p w:rsidR="00000000" w:rsidDel="00000000" w:rsidP="00000000" w:rsidRDefault="00000000" w:rsidRPr="00000000" w14:paraId="00000041">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Atender CC</w:t>
            </w:r>
          </w:p>
        </w:tc>
      </w:tr>
      <w:tr>
        <w:trPr>
          <w:cantSplit w:val="0"/>
          <w:trHeight w:val="275" w:hRule="atLeast"/>
          <w:tblHeader w:val="0"/>
        </w:trPr>
        <w:tc>
          <w:tcPr>
            <w:shd w:fill="auto" w:val="clear"/>
          </w:tcPr>
          <w:p w:rsidR="00000000" w:rsidDel="00000000" w:rsidP="00000000" w:rsidRDefault="00000000" w:rsidRPr="00000000" w14:paraId="0000004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w:t>
            </w:r>
          </w:p>
        </w:tc>
        <w:tc>
          <w:tcPr>
            <w:shd w:fill="auto" w:val="clear"/>
          </w:tcPr>
          <w:p w:rsidR="00000000" w:rsidDel="00000000" w:rsidP="00000000" w:rsidRDefault="00000000" w:rsidRPr="00000000" w14:paraId="0000004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9</w:t>
            </w:r>
          </w:p>
        </w:tc>
        <w:tc>
          <w:tcPr>
            <w:shd w:fill="auto" w:val="clear"/>
          </w:tcPr>
          <w:p w:rsidR="00000000" w:rsidDel="00000000" w:rsidP="00000000" w:rsidRDefault="00000000" w:rsidRPr="00000000" w14:paraId="00000044">
            <w:pPr>
              <w:tabs>
                <w:tab w:val="left" w:pos="927"/>
                <w:tab w:val="center" w:pos="1026"/>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p>
        </w:tc>
        <w:tc>
          <w:tcPr>
            <w:shd w:fill="auto" w:val="clear"/>
          </w:tcPr>
          <w:p w:rsidR="00000000" w:rsidDel="00000000" w:rsidP="00000000" w:rsidRDefault="00000000" w:rsidRPr="00000000" w14:paraId="00000045">
            <w:pPr>
              <w:ind w:right="-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11</w:t>
            </w:r>
          </w:p>
        </w:tc>
        <w:tc>
          <w:tcPr>
            <w:shd w:fill="auto" w:val="clear"/>
          </w:tcPr>
          <w:p w:rsidR="00000000" w:rsidDel="00000000" w:rsidP="00000000" w:rsidRDefault="00000000" w:rsidRPr="00000000" w14:paraId="00000046">
            <w:pPr>
              <w:ind w:left="-74" w:right="-2"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12</w:t>
            </w:r>
          </w:p>
        </w:tc>
      </w:tr>
      <w:tr>
        <w:trPr>
          <w:cantSplit w:val="0"/>
          <w:trHeight w:val="275" w:hRule="atLeast"/>
          <w:tblHeader w:val="0"/>
        </w:trPr>
        <w:tc>
          <w:tcPr>
            <w:shd w:fill="auto" w:val="clear"/>
          </w:tcPr>
          <w:p w:rsidR="00000000" w:rsidDel="00000000" w:rsidP="00000000" w:rsidRDefault="00000000" w:rsidRPr="00000000" w14:paraId="0000004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Revisar documento Premio CITMA Belkis</w:t>
            </w:r>
          </w:p>
          <w:p w:rsidR="00000000" w:rsidDel="00000000" w:rsidP="00000000" w:rsidRDefault="00000000" w:rsidRPr="00000000" w14:paraId="0000004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Reenviar publicación con Marisel a Rev. Mesoamericana</w:t>
            </w:r>
          </w:p>
        </w:tc>
        <w:tc>
          <w:tcPr>
            <w:shd w:fill="auto" w:val="clear"/>
          </w:tcPr>
          <w:p w:rsidR="00000000" w:rsidDel="00000000" w:rsidP="00000000" w:rsidRDefault="00000000" w:rsidRPr="00000000" w14:paraId="0000004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Trabajar en revisión de tesis de Marisel, Introducción</w:t>
            </w:r>
          </w:p>
          <w:p w:rsidR="00000000" w:rsidDel="00000000" w:rsidP="00000000" w:rsidRDefault="00000000" w:rsidRPr="00000000" w14:paraId="0000004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Escritura de comunicación corta para CT</w:t>
            </w:r>
          </w:p>
        </w:tc>
        <w:tc>
          <w:tcPr>
            <w:shd w:fill="auto" w:val="clear"/>
          </w:tcPr>
          <w:p w:rsidR="00000000" w:rsidDel="00000000" w:rsidP="00000000" w:rsidRDefault="00000000" w:rsidRPr="00000000" w14:paraId="0000004B">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Trabajar en revisión de tesis de Marisel, Introducción </w:t>
            </w:r>
          </w:p>
          <w:p w:rsidR="00000000" w:rsidDel="00000000" w:rsidP="00000000" w:rsidRDefault="00000000" w:rsidRPr="00000000" w14:paraId="0000004C">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Subir artículo con Danurys a  Rev. Mesoamericana</w:t>
            </w:r>
          </w:p>
        </w:tc>
        <w:tc>
          <w:tcPr>
            <w:shd w:fill="auto" w:val="clear"/>
          </w:tcPr>
          <w:p w:rsidR="00000000" w:rsidDel="00000000" w:rsidP="00000000" w:rsidRDefault="00000000" w:rsidRPr="00000000" w14:paraId="0000004D">
            <w:pPr>
              <w:ind w:right="-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Atender CC </w:t>
            </w:r>
          </w:p>
          <w:p w:rsidR="00000000" w:rsidDel="00000000" w:rsidP="00000000" w:rsidRDefault="00000000" w:rsidRPr="00000000" w14:paraId="0000004E">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Trabajar en revisión de tesis de Marisel Revisión Bibliográfica</w:t>
            </w:r>
          </w:p>
          <w:p w:rsidR="00000000" w:rsidDel="00000000" w:rsidP="00000000" w:rsidRDefault="00000000" w:rsidRPr="00000000" w14:paraId="0000004F">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Escritura de comunicación corta para CT</w:t>
            </w:r>
          </w:p>
        </w:tc>
        <w:tc>
          <w:tcPr>
            <w:shd w:fill="auto" w:val="clear"/>
          </w:tcPr>
          <w:p w:rsidR="00000000" w:rsidDel="00000000" w:rsidP="00000000" w:rsidRDefault="00000000" w:rsidRPr="00000000" w14:paraId="00000050">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Trabajar en revisión de tesis de Marisel Revisión Bibliográfica</w:t>
            </w:r>
          </w:p>
          <w:p w:rsidR="00000000" w:rsidDel="00000000" w:rsidP="00000000" w:rsidRDefault="00000000" w:rsidRPr="00000000" w14:paraId="00000051">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Trabajar en proyecto VLIR</w:t>
            </w:r>
          </w:p>
          <w:p w:rsidR="00000000" w:rsidDel="00000000" w:rsidP="00000000" w:rsidRDefault="00000000" w:rsidRPr="00000000" w14:paraId="00000052">
            <w:pPr>
              <w:ind w:left="-74" w:right="-2"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Escritura de comunicación corta para CT</w:t>
            </w:r>
          </w:p>
        </w:tc>
      </w:tr>
      <w:tr>
        <w:trPr>
          <w:cantSplit w:val="0"/>
          <w:trHeight w:val="275" w:hRule="atLeast"/>
          <w:tblHeader w:val="0"/>
        </w:trPr>
        <w:tc>
          <w:tcPr>
            <w:shd w:fill="auto" w:val="clear"/>
          </w:tcPr>
          <w:p w:rsidR="00000000" w:rsidDel="00000000" w:rsidP="00000000" w:rsidRDefault="00000000" w:rsidRPr="00000000" w14:paraId="0000005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15</w:t>
            </w:r>
          </w:p>
        </w:tc>
        <w:tc>
          <w:tcPr>
            <w:shd w:fill="auto" w:val="clear"/>
          </w:tcPr>
          <w:p w:rsidR="00000000" w:rsidDel="00000000" w:rsidP="00000000" w:rsidRDefault="00000000" w:rsidRPr="00000000" w14:paraId="0000005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w:t>
            </w:r>
          </w:p>
        </w:tc>
        <w:tc>
          <w:tcPr>
            <w:shd w:fill="auto" w:val="clear"/>
          </w:tcPr>
          <w:p w:rsidR="00000000" w:rsidDel="00000000" w:rsidP="00000000" w:rsidRDefault="00000000" w:rsidRPr="00000000" w14:paraId="00000055">
            <w:pPr>
              <w:tabs>
                <w:tab w:val="left" w:pos="927"/>
                <w:tab w:val="center" w:pos="1026"/>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w:t>
            </w:r>
          </w:p>
        </w:tc>
        <w:tc>
          <w:tcPr>
            <w:shd w:fill="auto" w:val="clear"/>
          </w:tcPr>
          <w:p w:rsidR="00000000" w:rsidDel="00000000" w:rsidP="00000000" w:rsidRDefault="00000000" w:rsidRPr="00000000" w14:paraId="00000056">
            <w:pPr>
              <w:ind w:right="-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18</w:t>
            </w:r>
          </w:p>
        </w:tc>
        <w:tc>
          <w:tcPr>
            <w:shd w:fill="auto" w:val="clear"/>
          </w:tcPr>
          <w:p w:rsidR="00000000" w:rsidDel="00000000" w:rsidP="00000000" w:rsidRDefault="00000000" w:rsidRPr="00000000" w14:paraId="00000057">
            <w:pPr>
              <w:ind w:left="-74" w:right="-2"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19</w:t>
            </w:r>
          </w:p>
        </w:tc>
      </w:tr>
      <w:tr>
        <w:trPr>
          <w:cantSplit w:val="0"/>
          <w:trHeight w:val="1231" w:hRule="atLeast"/>
          <w:tblHeader w:val="0"/>
        </w:trPr>
        <w:tc>
          <w:tcPr>
            <w:shd w:fill="auto" w:val="clear"/>
          </w:tcPr>
          <w:p w:rsidR="00000000" w:rsidDel="00000000" w:rsidP="00000000" w:rsidRDefault="00000000" w:rsidRPr="00000000" w14:paraId="0000005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Vacaciones</w:t>
            </w:r>
          </w:p>
        </w:tc>
        <w:tc>
          <w:tcPr>
            <w:shd w:fill="auto" w:val="clear"/>
          </w:tcPr>
          <w:p w:rsidR="00000000" w:rsidDel="00000000" w:rsidP="00000000" w:rsidRDefault="00000000" w:rsidRPr="00000000" w14:paraId="00000059">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shd w:fill="auto" w:val="clear"/>
          </w:tcPr>
          <w:p w:rsidR="00000000" w:rsidDel="00000000" w:rsidP="00000000" w:rsidRDefault="00000000" w:rsidRPr="00000000" w14:paraId="0000005A">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shd w:fill="auto" w:val="clear"/>
          </w:tcPr>
          <w:p w:rsidR="00000000" w:rsidDel="00000000" w:rsidP="00000000" w:rsidRDefault="00000000" w:rsidRPr="00000000" w14:paraId="0000005B">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shd w:fill="auto" w:val="clear"/>
          </w:tcPr>
          <w:p w:rsidR="00000000" w:rsidDel="00000000" w:rsidP="00000000" w:rsidRDefault="00000000" w:rsidRPr="00000000" w14:paraId="0000005C">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r>
      <w:tr>
        <w:trPr>
          <w:cantSplit w:val="0"/>
          <w:trHeight w:val="275" w:hRule="atLeast"/>
          <w:tblHeader w:val="0"/>
        </w:trPr>
        <w:tc>
          <w:tcPr>
            <w:shd w:fill="auto" w:val="clear"/>
          </w:tcPr>
          <w:p w:rsidR="00000000" w:rsidDel="00000000" w:rsidP="00000000" w:rsidRDefault="00000000" w:rsidRPr="00000000" w14:paraId="0000005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22</w:t>
            </w:r>
          </w:p>
        </w:tc>
        <w:tc>
          <w:tcPr>
            <w:shd w:fill="auto" w:val="clear"/>
          </w:tcPr>
          <w:p w:rsidR="00000000" w:rsidDel="00000000" w:rsidP="00000000" w:rsidRDefault="00000000" w:rsidRPr="00000000" w14:paraId="0000005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23</w:t>
            </w:r>
          </w:p>
        </w:tc>
        <w:tc>
          <w:tcPr>
            <w:shd w:fill="auto" w:val="clear"/>
          </w:tcPr>
          <w:p w:rsidR="00000000" w:rsidDel="00000000" w:rsidP="00000000" w:rsidRDefault="00000000" w:rsidRPr="00000000" w14:paraId="0000005F">
            <w:pPr>
              <w:tabs>
                <w:tab w:val="left" w:pos="927"/>
                <w:tab w:val="center" w:pos="1026"/>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24</w:t>
            </w:r>
          </w:p>
        </w:tc>
        <w:tc>
          <w:tcPr>
            <w:shd w:fill="auto" w:val="clear"/>
          </w:tcPr>
          <w:p w:rsidR="00000000" w:rsidDel="00000000" w:rsidP="00000000" w:rsidRDefault="00000000" w:rsidRPr="00000000" w14:paraId="00000060">
            <w:pPr>
              <w:ind w:right="-2"/>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25</w:t>
            </w:r>
          </w:p>
        </w:tc>
        <w:tc>
          <w:tcPr>
            <w:shd w:fill="auto" w:val="clear"/>
          </w:tcPr>
          <w:p w:rsidR="00000000" w:rsidDel="00000000" w:rsidP="00000000" w:rsidRDefault="00000000" w:rsidRPr="00000000" w14:paraId="00000061">
            <w:pPr>
              <w:ind w:left="-74" w:right="-2" w:firstLine="0"/>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26</w:t>
            </w:r>
          </w:p>
        </w:tc>
      </w:tr>
      <w:tr>
        <w:trPr>
          <w:cantSplit w:val="0"/>
          <w:trHeight w:val="923" w:hRule="atLeast"/>
          <w:tblHeader w:val="0"/>
        </w:trPr>
        <w:tc>
          <w:tcPr/>
          <w:p w:rsidR="00000000" w:rsidDel="00000000" w:rsidP="00000000" w:rsidRDefault="00000000" w:rsidRPr="00000000" w14:paraId="00000062">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p w:rsidR="00000000" w:rsidDel="00000000" w:rsidP="00000000" w:rsidRDefault="00000000" w:rsidRPr="00000000" w14:paraId="00000063">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p w:rsidR="00000000" w:rsidDel="00000000" w:rsidP="00000000" w:rsidRDefault="00000000" w:rsidRPr="00000000" w14:paraId="00000064">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p w:rsidR="00000000" w:rsidDel="00000000" w:rsidP="00000000" w:rsidRDefault="00000000" w:rsidRPr="00000000" w14:paraId="00000065">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c>
          <w:tcPr/>
          <w:p w:rsidR="00000000" w:rsidDel="00000000" w:rsidP="00000000" w:rsidRDefault="00000000" w:rsidRPr="00000000" w14:paraId="00000066">
            <w:pPr>
              <w:rPr/>
            </w:pPr>
            <w:r w:rsidDel="00000000" w:rsidR="00000000" w:rsidRPr="00000000">
              <w:rPr>
                <w:rFonts w:ascii="Arial" w:cs="Arial" w:eastAsia="Arial" w:hAnsi="Arial"/>
                <w:sz w:val="22"/>
                <w:szCs w:val="22"/>
                <w:rtl w:val="0"/>
              </w:rPr>
              <w:t xml:space="preserve">Vacaciones</w:t>
            </w:r>
            <w:r w:rsidDel="00000000" w:rsidR="00000000" w:rsidRPr="00000000">
              <w:rPr>
                <w:rtl w:val="0"/>
              </w:rPr>
            </w:r>
          </w:p>
        </w:tc>
      </w:tr>
      <w:tr>
        <w:trPr>
          <w:cantSplit w:val="0"/>
          <w:trHeight w:val="338" w:hRule="atLeast"/>
          <w:tblHeader w:val="0"/>
        </w:trPr>
        <w:tc>
          <w:tcPr/>
          <w:p w:rsidR="00000000" w:rsidDel="00000000" w:rsidP="00000000" w:rsidRDefault="00000000" w:rsidRPr="00000000" w14:paraId="00000067">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29</w:t>
            </w:r>
          </w:p>
        </w:tc>
        <w:tc>
          <w:tcPr/>
          <w:p w:rsidR="00000000" w:rsidDel="00000000" w:rsidP="00000000" w:rsidRDefault="00000000" w:rsidRPr="00000000" w14:paraId="0000006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30</w:t>
            </w:r>
          </w:p>
        </w:tc>
        <w:tc>
          <w:tcPr/>
          <w:p w:rsidR="00000000" w:rsidDel="00000000" w:rsidP="00000000" w:rsidRDefault="00000000" w:rsidRPr="00000000" w14:paraId="0000006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31</w:t>
            </w:r>
          </w:p>
        </w:tc>
        <w:tc>
          <w:tcPr/>
          <w:p w:rsidR="00000000" w:rsidDel="00000000" w:rsidP="00000000" w:rsidRDefault="00000000" w:rsidRPr="00000000" w14:paraId="0000006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6B">
            <w:pPr>
              <w:rPr>
                <w:rFonts w:ascii="Arial" w:cs="Arial" w:eastAsia="Arial" w:hAnsi="Arial"/>
                <w:sz w:val="22"/>
                <w:szCs w:val="22"/>
              </w:rPr>
            </w:pPr>
            <w:r w:rsidDel="00000000" w:rsidR="00000000" w:rsidRPr="00000000">
              <w:rPr>
                <w:rtl w:val="0"/>
              </w:rPr>
            </w:r>
          </w:p>
        </w:tc>
      </w:tr>
      <w:tr>
        <w:trPr>
          <w:cantSplit w:val="0"/>
          <w:trHeight w:val="923" w:hRule="atLeast"/>
          <w:tblHeader w:val="0"/>
        </w:trPr>
        <w:tc>
          <w:tcPr/>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Escribir acápite Bioproductos en propuesta de libro Soya</w:t>
            </w:r>
          </w:p>
          <w:p w:rsidR="00000000" w:rsidDel="00000000" w:rsidP="00000000" w:rsidRDefault="00000000" w:rsidRPr="00000000" w14:paraId="0000006D">
            <w:pPr>
              <w:rPr>
                <w:rFonts w:ascii="Arial" w:cs="Arial" w:eastAsia="Arial" w:hAnsi="Arial"/>
                <w:sz w:val="22"/>
                <w:szCs w:val="22"/>
              </w:rPr>
            </w:pPr>
            <w:r w:rsidDel="00000000" w:rsidR="00000000" w:rsidRPr="00000000">
              <w:rPr>
                <w:rFonts w:ascii="Arial" w:cs="Arial" w:eastAsia="Arial" w:hAnsi="Arial"/>
                <w:sz w:val="22"/>
                <w:szCs w:val="22"/>
                <w:rtl w:val="0"/>
              </w:rPr>
              <w:t xml:space="preserve">Escritura de comunicación corta para CT</w:t>
            </w:r>
          </w:p>
        </w:tc>
        <w:tc>
          <w:tcPr/>
          <w:p w:rsidR="00000000" w:rsidDel="00000000" w:rsidP="00000000" w:rsidRDefault="00000000" w:rsidRPr="00000000" w14:paraId="0000006E">
            <w:pPr>
              <w:rPr>
                <w:rFonts w:ascii="Arial" w:cs="Arial" w:eastAsia="Arial" w:hAnsi="Arial"/>
                <w:sz w:val="22"/>
                <w:szCs w:val="22"/>
              </w:rPr>
            </w:pPr>
            <w:r w:rsidDel="00000000" w:rsidR="00000000" w:rsidRPr="00000000">
              <w:rPr>
                <w:rFonts w:ascii="Arial" w:cs="Arial" w:eastAsia="Arial" w:hAnsi="Arial"/>
                <w:sz w:val="22"/>
                <w:szCs w:val="22"/>
                <w:rtl w:val="0"/>
              </w:rPr>
              <w:t xml:space="preserve">Escribir acápite Bioproductos en propuesta de libro Soya</w:t>
            </w:r>
          </w:p>
          <w:p w:rsidR="00000000" w:rsidDel="00000000" w:rsidP="00000000" w:rsidRDefault="00000000" w:rsidRPr="00000000" w14:paraId="0000006F">
            <w:pPr>
              <w:rPr/>
            </w:pPr>
            <w:r w:rsidDel="00000000" w:rsidR="00000000" w:rsidRPr="00000000">
              <w:rPr>
                <w:rFonts w:ascii="Arial" w:cs="Arial" w:eastAsia="Arial" w:hAnsi="Arial"/>
                <w:sz w:val="22"/>
                <w:szCs w:val="22"/>
                <w:rtl w:val="0"/>
              </w:rPr>
              <w:t xml:space="preserve">Atender CC</w:t>
            </w:r>
            <w:r w:rsidDel="00000000" w:rsidR="00000000" w:rsidRPr="00000000">
              <w:rPr>
                <w:rtl w:val="0"/>
              </w:rPr>
            </w:r>
          </w:p>
        </w:tc>
        <w:tc>
          <w:tcPr/>
          <w:p w:rsidR="00000000" w:rsidDel="00000000" w:rsidP="00000000" w:rsidRDefault="00000000" w:rsidRPr="00000000" w14:paraId="00000070">
            <w:pPr>
              <w:rPr/>
            </w:pPr>
            <w:r w:rsidDel="00000000" w:rsidR="00000000" w:rsidRPr="00000000">
              <w:rPr>
                <w:rFonts w:ascii="Arial" w:cs="Arial" w:eastAsia="Arial" w:hAnsi="Arial"/>
                <w:sz w:val="22"/>
                <w:szCs w:val="22"/>
                <w:rtl w:val="0"/>
              </w:rPr>
              <w:t xml:space="preserve">Escribir acápite Bioproductos en propuesta de libro Soya</w:t>
            </w:r>
            <w:r w:rsidDel="00000000" w:rsidR="00000000" w:rsidRPr="00000000">
              <w:rPr>
                <w:rtl w:val="0"/>
              </w:rPr>
            </w:r>
          </w:p>
        </w:tc>
        <w:tc>
          <w:tcPr/>
          <w:p w:rsidR="00000000" w:rsidDel="00000000" w:rsidP="00000000" w:rsidRDefault="00000000" w:rsidRPr="00000000" w14:paraId="00000071">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72">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73">
      <w:pPr>
        <w:ind w:left="-1134" w:right="-1225"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4">
      <w:pPr>
        <w:ind w:left="-1134" w:right="-1225"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Nota: Principales impactos:</w:t>
      </w:r>
    </w:p>
    <w:p w:rsidR="00000000" w:rsidDel="00000000" w:rsidP="00000000" w:rsidRDefault="00000000" w:rsidRPr="00000000" w14:paraId="00000075">
      <w:pPr>
        <w:ind w:left="-1134" w:right="-1225" w:firstLine="0"/>
        <w:jc w:val="both"/>
        <w:rPr>
          <w:rFonts w:ascii="Arial" w:cs="Arial" w:eastAsia="Arial" w:hAnsi="Arial"/>
          <w:sz w:val="22"/>
          <w:szCs w:val="22"/>
        </w:rPr>
      </w:pPr>
      <w:r w:rsidDel="00000000" w:rsidR="00000000" w:rsidRPr="00000000">
        <w:rPr>
          <w:rFonts w:ascii="Arial" w:cs="Arial" w:eastAsia="Arial" w:hAnsi="Arial"/>
          <w:b w:val="1"/>
          <w:sz w:val="22"/>
          <w:szCs w:val="22"/>
          <w:rtl w:val="0"/>
        </w:rPr>
        <w:br w:type="textWrapping"/>
      </w:r>
      <w:r w:rsidDel="00000000" w:rsidR="00000000" w:rsidRPr="00000000">
        <w:rPr>
          <w:rFonts w:ascii="Arial" w:cs="Arial" w:eastAsia="Arial" w:hAnsi="Arial"/>
          <w:sz w:val="22"/>
          <w:szCs w:val="22"/>
          <w:rtl w:val="0"/>
        </w:rPr>
        <w:t xml:space="preserve">- Se aprueba el artículo: Identificación de rizobios asociados a garbanzo (Cicer arietinum L.). Potencialidades como estimuladores del cultivo para su publicación en la Revista Mesoamericana. Marisel Ortega García, Yoania Ríos Rocafull, Lily Zelaya Molina, Juan Lara Aguilera, Ramón Arteaga Garibay, María Caridad Nápoles García.</w:t>
      </w:r>
    </w:p>
    <w:p w:rsidR="00000000" w:rsidDel="00000000" w:rsidP="00000000" w:rsidRDefault="00000000" w:rsidRPr="00000000" w14:paraId="00000076">
      <w:pPr>
        <w:ind w:left="-1134" w:right="-12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 envía nuevo artículo como coautor a la Revista Mesoamericana: Oligogalacturónidos como alternativa para incrementar la nutrición nitrogenada y el crecimiento en frijol común. Danurys Lara-Acosta, Mario Ramírez-Yañez, Alfonso Leija-Salas, Georgina Hernández-Delgado, María C. Nápoles-García, Alejandro B. Falcón-Rodríguez.</w:t>
      </w:r>
    </w:p>
    <w:p w:rsidR="00000000" w:rsidDel="00000000" w:rsidP="00000000" w:rsidRDefault="00000000" w:rsidRPr="00000000" w14:paraId="00000077">
      <w:pPr>
        <w:ind w:left="-1134" w:right="-12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Se escribe acápite sobre Bioproductos en propuesta de libro de Soya a publicar por Rodobaldo y colaboradores.</w:t>
      </w:r>
    </w:p>
    <w:p w:rsidR="00000000" w:rsidDel="00000000" w:rsidP="00000000" w:rsidRDefault="00000000" w:rsidRPr="00000000" w14:paraId="00000078">
      <w:pPr>
        <w:ind w:left="-1134" w:right="-1225"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ind w:left="-1134" w:right="-1225"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ind w:left="-113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Proyectos en curso a que pertenece la tarea (si procede): </w:t>
      </w:r>
    </w:p>
    <w:p w:rsidR="00000000" w:rsidDel="00000000" w:rsidP="00000000" w:rsidRDefault="00000000" w:rsidRPr="00000000" w14:paraId="0000007B">
      <w:pPr>
        <w:ind w:left="-11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*Mejoramiento de Prácticas de Fertilización en Cultivos de Importancia Regional Mediante el Uso de Genotipos Eficientes en la Utilización de Macronutrientes y Bacterias Promotoras del Crecimiento de Plantas. Regional OIEA</w:t>
      </w:r>
    </w:p>
    <w:p w:rsidR="00000000" w:rsidDel="00000000" w:rsidP="00000000" w:rsidRDefault="00000000" w:rsidRPr="00000000" w14:paraId="0000007C">
      <w:pPr>
        <w:ind w:left="-11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*Utilización integral de inoculantes microbianos y abonos orgánicos en la fertilización de Moringa, Morera y Tithonia. Programa Empresarial GEGAN, 2019-2022. </w:t>
      </w:r>
    </w:p>
    <w:p w:rsidR="00000000" w:rsidDel="00000000" w:rsidP="00000000" w:rsidRDefault="00000000" w:rsidRPr="00000000" w14:paraId="0000007D">
      <w:pPr>
        <w:ind w:left="-11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*Contribución a la reducción de emisiones de Gases de Efecto Invernadero (GEI) mediante estrategias de adaptación y mitigación en fincas agropecuarias de Cuba”. Proyecto del Programa de Ciencia, Tecnología e Innovación “Adaptación y mitigación del Cambio Climático: Resp. Lázaro A Maqueira López.</w:t>
      </w:r>
    </w:p>
    <w:p w:rsidR="00000000" w:rsidDel="00000000" w:rsidP="00000000" w:rsidRDefault="00000000" w:rsidRPr="00000000" w14:paraId="0000007E">
      <w:pPr>
        <w:ind w:left="-11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*Aplicación de Tecnologías Nucleares para  la obtención de genotipos   con mayor calidad  y adaptación a diferentes tipos de estrés abióticos y  buena respuesta a empleo de bacterias fijadoras de nitrógeno para su empleo en diferentes escenarios productivos. Proyecto del Programa Tecnologías de aplicaciones nucleares, el láser, la óptica y la ultrasónica para producir y generalizar bienes y servicios. Resp. María Caridad González.</w:t>
      </w:r>
    </w:p>
    <w:p w:rsidR="00000000" w:rsidDel="00000000" w:rsidP="00000000" w:rsidRDefault="00000000" w:rsidRPr="00000000" w14:paraId="0000007F">
      <w:pPr>
        <w:ind w:left="-113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*Estrategias de Riego Deficitario y Bioestimulantes como alternativa para ahorrar agua en los cultivos de maíz y frijol. P131LH0011927     CC(09861) Dr.C. Donaldo M. Morales Guevara (Fisiología)</w:t>
      </w:r>
    </w:p>
    <w:p w:rsidR="00000000" w:rsidDel="00000000" w:rsidP="00000000" w:rsidRDefault="00000000" w:rsidRPr="00000000" w14:paraId="00000080">
      <w:pPr>
        <w:jc w:val="both"/>
        <w:rPr>
          <w:rFonts w:ascii="Arial" w:cs="Arial" w:eastAsia="Arial" w:hAnsi="Arial"/>
          <w:sz w:val="22"/>
          <w:szCs w:val="22"/>
        </w:rPr>
      </w:pPr>
      <w:r w:rsidDel="00000000" w:rsidR="00000000" w:rsidRPr="00000000">
        <w:rPr>
          <w:rtl w:val="0"/>
        </w:rPr>
      </w:r>
    </w:p>
    <w:sectPr>
      <w:pgSz w:h="15842" w:w="12242" w:orient="portrait"/>
      <w:pgMar w:bottom="1418" w:top="1418" w:left="1701" w:right="146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