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B58" w:rsidRDefault="00EC0B58"/>
    <w:p w:rsidR="009431EB" w:rsidRPr="007C4820" w:rsidRDefault="009431EB" w:rsidP="009431EB">
      <w:pPr>
        <w:jc w:val="center"/>
        <w:rPr>
          <w:rFonts w:ascii="Arial" w:hAnsi="Arial" w:cs="Arial"/>
          <w:b/>
          <w:bCs/>
          <w:kern w:val="24"/>
        </w:rPr>
      </w:pPr>
      <w:r w:rsidRPr="009431EB">
        <w:rPr>
          <w:rFonts w:ascii="Arial" w:hAnsi="Arial" w:cs="Arial"/>
          <w:b/>
          <w:bCs/>
          <w:kern w:val="24"/>
        </w:rPr>
        <w:t>Resultados del</w:t>
      </w:r>
      <w:r w:rsidR="00891223">
        <w:rPr>
          <w:rFonts w:ascii="Arial" w:hAnsi="Arial" w:cs="Arial"/>
          <w:b/>
          <w:bCs/>
          <w:kern w:val="24"/>
        </w:rPr>
        <w:t xml:space="preserve"> </w:t>
      </w:r>
      <w:r>
        <w:rPr>
          <w:rFonts w:ascii="Arial" w:hAnsi="Arial" w:cs="Arial"/>
          <w:b/>
          <w:bCs/>
          <w:kern w:val="24"/>
        </w:rPr>
        <w:t>FÓRUM DE BASE 2022</w:t>
      </w:r>
    </w:p>
    <w:p w:rsidR="009431EB" w:rsidRPr="007C4820" w:rsidRDefault="009431EB" w:rsidP="009431EB">
      <w:pPr>
        <w:jc w:val="center"/>
        <w:rPr>
          <w:rFonts w:ascii="Arial" w:hAnsi="Arial" w:cs="Arial"/>
          <w:b/>
          <w:bCs/>
          <w:kern w:val="24"/>
        </w:rPr>
      </w:pPr>
      <w:r w:rsidRPr="007C4820">
        <w:rPr>
          <w:rFonts w:ascii="Arial" w:hAnsi="Arial" w:cs="Arial"/>
          <w:b/>
          <w:bCs/>
          <w:kern w:val="24"/>
        </w:rPr>
        <w:t>DEPARTAMENTO DE FISIOLOGÍA Y BIOQUÍMICA VEGETAL</w:t>
      </w:r>
    </w:p>
    <w:p w:rsidR="009431EB" w:rsidRDefault="009431EB"/>
    <w:p w:rsidR="00A26C98" w:rsidRDefault="00A26C98" w:rsidP="00993844">
      <w:pPr>
        <w:spacing w:after="120"/>
        <w:rPr>
          <w:rFonts w:ascii="Arial" w:hAnsi="Arial" w:cs="Arial"/>
          <w:b/>
          <w:sz w:val="24"/>
        </w:rPr>
      </w:pPr>
      <w:r w:rsidRPr="00A26C98">
        <w:rPr>
          <w:rFonts w:ascii="Arial" w:hAnsi="Arial" w:cs="Arial"/>
          <w:b/>
          <w:sz w:val="24"/>
        </w:rPr>
        <w:t xml:space="preserve">RELEVANTES </w:t>
      </w:r>
    </w:p>
    <w:p w:rsidR="00A26C98" w:rsidRPr="00891223" w:rsidRDefault="00A26C98" w:rsidP="00891223">
      <w:pPr>
        <w:pStyle w:val="Prrafodelista"/>
        <w:numPr>
          <w:ilvl w:val="0"/>
          <w:numId w:val="2"/>
        </w:numPr>
        <w:spacing w:after="120"/>
        <w:jc w:val="both"/>
        <w:rPr>
          <w:rFonts w:ascii="Arial" w:hAnsi="Arial" w:cs="Arial"/>
          <w:b/>
          <w:sz w:val="24"/>
        </w:rPr>
      </w:pPr>
      <w:r w:rsidRPr="00891223">
        <w:rPr>
          <w:rFonts w:ascii="Arial" w:hAnsi="Arial" w:cs="Arial"/>
        </w:rPr>
        <w:t>Posibles endófitos de semillas promueven el crecimiento de cultivares cubanos de arroz.</w:t>
      </w:r>
      <w:r w:rsidR="00891223">
        <w:rPr>
          <w:rFonts w:ascii="Arial" w:hAnsi="Arial" w:cs="Arial"/>
        </w:rPr>
        <w:t xml:space="preserve"> </w:t>
      </w:r>
      <w:r w:rsidRPr="00891223">
        <w:rPr>
          <w:rFonts w:ascii="Arial" w:hAnsi="Arial" w:cs="Arial"/>
          <w:b/>
        </w:rPr>
        <w:t>Ionel Hernández</w:t>
      </w:r>
      <w:r w:rsidRPr="00891223">
        <w:rPr>
          <w:rFonts w:ascii="Arial" w:hAnsi="Arial" w:cs="Arial"/>
        </w:rPr>
        <w:t>, Cecilia Taulé, Federico Battistoni, Elena Fabiano, María Caridad Nápoles, Deyanira Rivero.</w:t>
      </w:r>
    </w:p>
    <w:p w:rsidR="00A26C98" w:rsidRDefault="00A26C98" w:rsidP="00A26C98">
      <w:pPr>
        <w:spacing w:after="0" w:line="276" w:lineRule="auto"/>
        <w:ind w:right="-943"/>
        <w:jc w:val="both"/>
        <w:rPr>
          <w:rFonts w:ascii="Arial" w:hAnsi="Arial" w:cs="Arial"/>
        </w:rPr>
      </w:pPr>
    </w:p>
    <w:p w:rsidR="00A26C98" w:rsidRPr="00891223" w:rsidRDefault="00A26C98" w:rsidP="00891223">
      <w:pPr>
        <w:pStyle w:val="Prrafodelista"/>
        <w:numPr>
          <w:ilvl w:val="0"/>
          <w:numId w:val="2"/>
        </w:numPr>
        <w:spacing w:after="0"/>
        <w:jc w:val="both"/>
        <w:rPr>
          <w:rFonts w:ascii="Arial" w:hAnsi="Arial" w:cs="Arial"/>
        </w:rPr>
      </w:pPr>
      <w:r w:rsidRPr="00891223">
        <w:rPr>
          <w:rFonts w:ascii="Arial" w:hAnsi="Arial" w:cs="Arial"/>
        </w:rPr>
        <w:t>Selección de cepas de rizobios promisorios para la inoculación de arroz (</w:t>
      </w:r>
      <w:r w:rsidRPr="00891223">
        <w:rPr>
          <w:rFonts w:ascii="Arial" w:hAnsi="Arial" w:cs="Arial"/>
          <w:i/>
        </w:rPr>
        <w:t>Oryza sativa</w:t>
      </w:r>
      <w:r w:rsidRPr="00891223">
        <w:rPr>
          <w:rFonts w:ascii="Arial" w:hAnsi="Arial" w:cs="Arial"/>
        </w:rPr>
        <w:t xml:space="preserve"> L.) cultivar Selección 1. </w:t>
      </w:r>
      <w:r w:rsidRPr="00891223">
        <w:rPr>
          <w:rFonts w:ascii="Arial" w:hAnsi="Arial" w:cs="Arial"/>
          <w:b/>
        </w:rPr>
        <w:t>Claudia Pérez Arabí</w:t>
      </w:r>
      <w:r w:rsidRPr="00891223">
        <w:rPr>
          <w:rFonts w:ascii="Arial" w:hAnsi="Arial" w:cs="Arial"/>
        </w:rPr>
        <w:t>, Loreilys Ortega García, Ionel Hernández Forte,María Caridad Nápoles García.</w:t>
      </w:r>
    </w:p>
    <w:p w:rsidR="00A26C98" w:rsidRDefault="00A26C98" w:rsidP="00A26C98">
      <w:pPr>
        <w:spacing w:after="0" w:line="276" w:lineRule="auto"/>
        <w:ind w:right="-943"/>
        <w:jc w:val="both"/>
        <w:rPr>
          <w:rFonts w:ascii="Arial" w:hAnsi="Arial" w:cs="Arial"/>
        </w:rPr>
      </w:pPr>
    </w:p>
    <w:p w:rsidR="00A26C98" w:rsidRPr="00891223" w:rsidRDefault="009C77DA" w:rsidP="00891223">
      <w:pPr>
        <w:pStyle w:val="Prrafodelista"/>
        <w:numPr>
          <w:ilvl w:val="0"/>
          <w:numId w:val="2"/>
        </w:numPr>
        <w:spacing w:after="0"/>
        <w:jc w:val="both"/>
        <w:rPr>
          <w:rFonts w:ascii="Arial" w:hAnsi="Arial" w:cs="Arial"/>
        </w:rPr>
      </w:pPr>
      <w:r w:rsidRPr="00891223">
        <w:rPr>
          <w:rFonts w:ascii="Arial" w:hAnsi="Arial" w:cs="Arial"/>
        </w:rPr>
        <w:t xml:space="preserve">Caracterización del nuevo quitosano que se emplea en el proceso de obtención del QuitoMax® </w:t>
      </w:r>
      <w:r w:rsidRPr="00891223">
        <w:rPr>
          <w:rFonts w:ascii="Arial" w:hAnsi="Arial" w:cs="Arial"/>
          <w:b/>
        </w:rPr>
        <w:t>Yuliem Mederos</w:t>
      </w:r>
      <w:r w:rsidRPr="00891223">
        <w:rPr>
          <w:rFonts w:ascii="Arial" w:hAnsi="Arial" w:cs="Arial"/>
        </w:rPr>
        <w:t xml:space="preserve">, Ramírez MA, Falcón A, Hernández JH, </w:t>
      </w:r>
      <w:r w:rsidR="00993844" w:rsidRPr="00891223">
        <w:rPr>
          <w:rFonts w:ascii="Arial" w:hAnsi="Arial" w:cs="Arial"/>
        </w:rPr>
        <w:t xml:space="preserve">Borrego A, </w:t>
      </w:r>
      <w:r w:rsidRPr="00891223">
        <w:rPr>
          <w:rFonts w:ascii="Arial" w:hAnsi="Arial" w:cs="Arial"/>
        </w:rPr>
        <w:t>Gonzales BL</w:t>
      </w:r>
    </w:p>
    <w:p w:rsidR="00993844" w:rsidRDefault="00993844" w:rsidP="009C77DA">
      <w:pPr>
        <w:spacing w:after="0"/>
        <w:jc w:val="both"/>
        <w:rPr>
          <w:rFonts w:ascii="Arial" w:hAnsi="Arial" w:cs="Arial"/>
        </w:rPr>
      </w:pPr>
    </w:p>
    <w:p w:rsidR="00993844" w:rsidRPr="00993844" w:rsidRDefault="00993844" w:rsidP="00993844">
      <w:pPr>
        <w:spacing w:after="120"/>
        <w:jc w:val="both"/>
        <w:rPr>
          <w:rFonts w:ascii="Arial" w:hAnsi="Arial" w:cs="Arial"/>
          <w:b/>
        </w:rPr>
      </w:pPr>
      <w:r w:rsidRPr="00993844">
        <w:rPr>
          <w:rFonts w:ascii="Arial" w:hAnsi="Arial" w:cs="Arial"/>
          <w:b/>
        </w:rPr>
        <w:t>DESTACADOS</w:t>
      </w:r>
    </w:p>
    <w:p w:rsidR="00993844" w:rsidRPr="00993844" w:rsidRDefault="00993844" w:rsidP="00993844">
      <w:pPr>
        <w:spacing w:after="0"/>
        <w:jc w:val="both"/>
        <w:rPr>
          <w:rFonts w:ascii="Arial" w:hAnsi="Arial" w:cs="Arial"/>
        </w:rPr>
      </w:pPr>
      <w:r w:rsidRPr="00993844">
        <w:rPr>
          <w:rFonts w:ascii="Arial" w:hAnsi="Arial" w:cs="Arial"/>
        </w:rPr>
        <w:t>Efecto de la combinación de bioproductos en el crecimiento radicular de</w:t>
      </w:r>
      <w:r w:rsidRPr="00993844">
        <w:rPr>
          <w:rFonts w:ascii="Arial" w:hAnsi="Arial" w:cs="Arial"/>
          <w:i/>
        </w:rPr>
        <w:t>Phaseolus vulgaris</w:t>
      </w:r>
      <w:r w:rsidRPr="00993844">
        <w:rPr>
          <w:rFonts w:ascii="Arial" w:hAnsi="Arial" w:cs="Arial"/>
        </w:rPr>
        <w:t xml:space="preserve"> L.</w:t>
      </w:r>
    </w:p>
    <w:p w:rsidR="00993844" w:rsidRPr="00993844" w:rsidRDefault="00993844" w:rsidP="00993844">
      <w:pPr>
        <w:spacing w:after="0"/>
        <w:jc w:val="both"/>
        <w:rPr>
          <w:rFonts w:ascii="Arial" w:hAnsi="Arial" w:cs="Arial"/>
        </w:rPr>
      </w:pPr>
      <w:r w:rsidRPr="00993844">
        <w:rPr>
          <w:rFonts w:ascii="Arial" w:hAnsi="Arial" w:cs="Arial"/>
          <w:b/>
        </w:rPr>
        <w:t>Danurys Lara Acosta</w:t>
      </w:r>
      <w:r w:rsidRPr="00993844">
        <w:rPr>
          <w:rFonts w:ascii="Arial" w:hAnsi="Arial" w:cs="Arial"/>
        </w:rPr>
        <w:t>, Daimy Costales Menéndez, María C. Nápoles García,Alejandro Falcón Rodríguez.</w:t>
      </w:r>
    </w:p>
    <w:p w:rsidR="00AC6471" w:rsidRDefault="00AC6471" w:rsidP="00993844">
      <w:pPr>
        <w:spacing w:after="0"/>
        <w:jc w:val="both"/>
        <w:rPr>
          <w:rFonts w:ascii="Arial" w:hAnsi="Arial" w:cs="Arial"/>
        </w:rPr>
      </w:pPr>
    </w:p>
    <w:p w:rsidR="00993844" w:rsidRPr="00993844" w:rsidRDefault="00993844" w:rsidP="00993844">
      <w:pPr>
        <w:spacing w:after="0"/>
        <w:jc w:val="both"/>
        <w:rPr>
          <w:rFonts w:ascii="Arial" w:hAnsi="Arial" w:cs="Arial"/>
        </w:rPr>
      </w:pPr>
      <w:r w:rsidRPr="00993844">
        <w:rPr>
          <w:rFonts w:ascii="Arial" w:hAnsi="Arial" w:cs="Arial"/>
        </w:rPr>
        <w:t xml:space="preserve">Efecto de la concentración y forma de aplicación de </w:t>
      </w:r>
      <w:r w:rsidRPr="00AC6471">
        <w:rPr>
          <w:rFonts w:ascii="Arial" w:hAnsi="Arial" w:cs="Arial"/>
          <w:i/>
        </w:rPr>
        <w:t>Rhizobium</w:t>
      </w:r>
      <w:r w:rsidRPr="00993844">
        <w:rPr>
          <w:rFonts w:ascii="Arial" w:hAnsi="Arial" w:cs="Arial"/>
        </w:rPr>
        <w:t>sp.endófito en el crecimiento del arroz (Oryza sativa L.).</w:t>
      </w:r>
    </w:p>
    <w:p w:rsidR="00AC6471" w:rsidRDefault="00993844" w:rsidP="00993844">
      <w:pPr>
        <w:spacing w:after="0"/>
        <w:jc w:val="both"/>
        <w:rPr>
          <w:rFonts w:ascii="Arial" w:hAnsi="Arial" w:cs="Arial"/>
        </w:rPr>
      </w:pPr>
      <w:r w:rsidRPr="00993844">
        <w:rPr>
          <w:rFonts w:ascii="Arial" w:hAnsi="Arial" w:cs="Arial"/>
          <w:b/>
        </w:rPr>
        <w:t>Loreilys Ortega García</w:t>
      </w:r>
      <w:r w:rsidRPr="00993844">
        <w:rPr>
          <w:rFonts w:ascii="Arial" w:hAnsi="Arial" w:cs="Arial"/>
        </w:rPr>
        <w:t>, Ionel Hernández Forte, María Caridad Nápoles García.</w:t>
      </w:r>
    </w:p>
    <w:p w:rsidR="001870CB" w:rsidRDefault="001870CB" w:rsidP="00993844">
      <w:pPr>
        <w:spacing w:after="0"/>
        <w:jc w:val="both"/>
        <w:rPr>
          <w:rFonts w:ascii="Arial" w:hAnsi="Arial" w:cs="Arial"/>
        </w:rPr>
      </w:pPr>
    </w:p>
    <w:p w:rsidR="001870CB" w:rsidRPr="001870CB" w:rsidRDefault="001870CB" w:rsidP="001870CB">
      <w:pPr>
        <w:spacing w:after="0"/>
        <w:jc w:val="both"/>
        <w:rPr>
          <w:rFonts w:ascii="Arial" w:hAnsi="Arial" w:cs="Arial"/>
        </w:rPr>
      </w:pPr>
      <w:r w:rsidRPr="001870CB">
        <w:rPr>
          <w:rFonts w:ascii="Arial" w:hAnsi="Arial" w:cs="Arial"/>
        </w:rPr>
        <w:t>Efecto de dos regímenes de riego durante todo el ciclo biológico del cultivo del frijol.</w:t>
      </w:r>
    </w:p>
    <w:p w:rsidR="001870CB" w:rsidRDefault="001870CB" w:rsidP="001870CB">
      <w:pPr>
        <w:spacing w:after="0"/>
        <w:jc w:val="both"/>
        <w:rPr>
          <w:rFonts w:ascii="Arial" w:hAnsi="Arial" w:cs="Arial"/>
        </w:rPr>
      </w:pPr>
      <w:r w:rsidRPr="001870CB">
        <w:rPr>
          <w:rFonts w:ascii="Arial" w:hAnsi="Arial" w:cs="Arial"/>
          <w:b/>
        </w:rPr>
        <w:t>Lilisbet Guerrero Domínguez</w:t>
      </w:r>
      <w:r w:rsidRPr="001870CB">
        <w:rPr>
          <w:rFonts w:ascii="Arial" w:hAnsi="Arial" w:cs="Arial"/>
        </w:rPr>
        <w:t>, Donaldo Morales Guevara, Arasay Santa Cruz Suárez, José M. Dell´Amico, Yenisel de la Rosa Ofarrill, Milaidys Carrillo Mora, Melany Herrera Pérez, Betty Leydis González Pérez, Sheila Bárbara Rodríguez Castillo, Zuleidy Galbán Pérez y Peter Wiliams Learas Torres.</w:t>
      </w:r>
    </w:p>
    <w:p w:rsidR="00AB786D" w:rsidRDefault="00AB786D" w:rsidP="001870CB">
      <w:pPr>
        <w:spacing w:after="0"/>
        <w:jc w:val="both"/>
        <w:rPr>
          <w:rFonts w:ascii="Arial" w:hAnsi="Arial" w:cs="Arial"/>
        </w:rPr>
      </w:pPr>
    </w:p>
    <w:p w:rsidR="00AB786D" w:rsidRPr="00AB786D" w:rsidRDefault="00AB786D" w:rsidP="00AB786D">
      <w:pPr>
        <w:spacing w:after="0"/>
        <w:jc w:val="both"/>
        <w:rPr>
          <w:rFonts w:ascii="Arial" w:hAnsi="Arial" w:cs="Arial"/>
        </w:rPr>
      </w:pPr>
      <w:r w:rsidRPr="00AB786D">
        <w:rPr>
          <w:rFonts w:ascii="Arial" w:hAnsi="Arial" w:cs="Arial"/>
        </w:rPr>
        <w:t xml:space="preserve">Influencia de dos niveles de humedad del suelo en plantas de maíz. </w:t>
      </w:r>
    </w:p>
    <w:p w:rsidR="00AB786D" w:rsidRDefault="00AB786D" w:rsidP="00AB786D">
      <w:pPr>
        <w:spacing w:after="0"/>
        <w:jc w:val="both"/>
        <w:rPr>
          <w:rFonts w:ascii="Arial" w:hAnsi="Arial" w:cs="Arial"/>
        </w:rPr>
      </w:pPr>
      <w:r w:rsidRPr="00AB786D">
        <w:rPr>
          <w:rFonts w:ascii="Arial" w:hAnsi="Arial" w:cs="Arial"/>
          <w:b/>
        </w:rPr>
        <w:t>Arasay Santa Cruz Suárez</w:t>
      </w:r>
      <w:r w:rsidRPr="00AB786D">
        <w:rPr>
          <w:rFonts w:ascii="Arial" w:hAnsi="Arial" w:cs="Arial"/>
        </w:rPr>
        <w:t>, Donaldo Morales Guevara y Lilisbet Guerrero Domínguez.</w:t>
      </w:r>
    </w:p>
    <w:p w:rsidR="00A365FA" w:rsidRDefault="00A365FA" w:rsidP="00AB786D">
      <w:pPr>
        <w:spacing w:after="0"/>
        <w:jc w:val="both"/>
        <w:rPr>
          <w:rFonts w:ascii="Arial" w:hAnsi="Arial" w:cs="Arial"/>
        </w:rPr>
      </w:pPr>
    </w:p>
    <w:p w:rsidR="00A365FA" w:rsidRPr="00A365FA" w:rsidRDefault="00A365FA" w:rsidP="00A365FA">
      <w:pPr>
        <w:spacing w:after="0"/>
        <w:jc w:val="both"/>
        <w:rPr>
          <w:rFonts w:ascii="Arial" w:hAnsi="Arial" w:cs="Arial"/>
        </w:rPr>
      </w:pPr>
      <w:r w:rsidRPr="00A365FA">
        <w:rPr>
          <w:rFonts w:ascii="Arial" w:hAnsi="Arial" w:cs="Arial"/>
        </w:rPr>
        <w:t>Respuesta del cultivo del frijol sometido a déficit hídrico en el suelo en diferentes momentos de su ciclo biológico</w:t>
      </w:r>
    </w:p>
    <w:p w:rsidR="00A365FA" w:rsidRDefault="00A365FA" w:rsidP="00A365FA">
      <w:pPr>
        <w:spacing w:after="0"/>
        <w:jc w:val="both"/>
        <w:rPr>
          <w:rFonts w:ascii="Arial" w:hAnsi="Arial" w:cs="Arial"/>
        </w:rPr>
      </w:pPr>
      <w:r w:rsidRPr="00A365FA">
        <w:rPr>
          <w:rFonts w:ascii="Arial" w:hAnsi="Arial" w:cs="Arial"/>
          <w:b/>
        </w:rPr>
        <w:t>Donaldo Morales Guevara</w:t>
      </w:r>
      <w:r w:rsidRPr="00A365FA">
        <w:rPr>
          <w:rFonts w:ascii="Arial" w:hAnsi="Arial" w:cs="Arial"/>
        </w:rPr>
        <w:t>, Lilisbet Guerrero Domínguez y Arasay Santa Cruz Suárez.</w:t>
      </w:r>
    </w:p>
    <w:p w:rsidR="00E76081" w:rsidRDefault="00E76081" w:rsidP="00A365FA">
      <w:pPr>
        <w:spacing w:after="0"/>
        <w:jc w:val="both"/>
        <w:rPr>
          <w:rFonts w:ascii="Arial" w:hAnsi="Arial" w:cs="Arial"/>
        </w:rPr>
      </w:pPr>
    </w:p>
    <w:p w:rsidR="00E76081" w:rsidRPr="00E76081" w:rsidRDefault="00E76081" w:rsidP="00E76081">
      <w:pPr>
        <w:spacing w:after="0"/>
        <w:jc w:val="both"/>
        <w:rPr>
          <w:rFonts w:ascii="Arial" w:hAnsi="Arial" w:cs="Arial"/>
        </w:rPr>
      </w:pPr>
      <w:r w:rsidRPr="00E76081">
        <w:rPr>
          <w:rFonts w:ascii="Arial" w:hAnsi="Arial" w:cs="Arial"/>
        </w:rPr>
        <w:lastRenderedPageBreak/>
        <w:t>Efecto del riego deficitario controlado (RDC) en el desarrollo de plantas de maíz. Resultados preliminares.</w:t>
      </w:r>
    </w:p>
    <w:p w:rsidR="00E76081" w:rsidRDefault="00E76081" w:rsidP="00E76081">
      <w:pPr>
        <w:spacing w:after="0"/>
        <w:jc w:val="both"/>
        <w:rPr>
          <w:rFonts w:ascii="Arial" w:hAnsi="Arial" w:cs="Arial"/>
        </w:rPr>
      </w:pPr>
      <w:r w:rsidRPr="00E76081">
        <w:rPr>
          <w:rFonts w:ascii="Arial" w:hAnsi="Arial" w:cs="Arial"/>
          <w:b/>
        </w:rPr>
        <w:t>José M. Dell´Amico</w:t>
      </w:r>
      <w:r w:rsidRPr="00E76081">
        <w:rPr>
          <w:rFonts w:ascii="Arial" w:hAnsi="Arial" w:cs="Arial"/>
        </w:rPr>
        <w:t>, Donaldo Morales Guevara, Lilisbet Guerrero Domínguez, Arasay Santa Cruz Suárez, Yenisel de la Rosa Ofarrill, Milaidys Carrillo Mora, Melany Herrera Pérez, Betty Leydis González Pérez, Sheila Bárbara Rodríguez Castillo, Zuleidy Galbán Pérez y Peter Wiliams Learas Torres</w:t>
      </w:r>
    </w:p>
    <w:p w:rsidR="00AC6471" w:rsidRDefault="00AC6471" w:rsidP="00993844">
      <w:pPr>
        <w:spacing w:after="0"/>
        <w:jc w:val="both"/>
        <w:rPr>
          <w:rFonts w:ascii="Arial" w:hAnsi="Arial" w:cs="Arial"/>
        </w:rPr>
      </w:pPr>
    </w:p>
    <w:p w:rsidR="00427FEE" w:rsidRPr="00427FEE" w:rsidRDefault="00427FEE" w:rsidP="00427FEE">
      <w:pPr>
        <w:spacing w:after="0"/>
        <w:jc w:val="both"/>
        <w:rPr>
          <w:rFonts w:ascii="Arial" w:hAnsi="Arial" w:cs="Arial"/>
        </w:rPr>
      </w:pPr>
      <w:r w:rsidRPr="00427FEE">
        <w:rPr>
          <w:rFonts w:ascii="Arial" w:hAnsi="Arial" w:cs="Arial"/>
        </w:rPr>
        <w:t>Caracterización química de extractos de Spirulina</w:t>
      </w:r>
    </w:p>
    <w:p w:rsidR="00576F5E" w:rsidRDefault="00427FEE" w:rsidP="00427FEE">
      <w:pPr>
        <w:spacing w:after="0"/>
        <w:jc w:val="both"/>
        <w:rPr>
          <w:rFonts w:ascii="Arial" w:hAnsi="Arial" w:cs="Arial"/>
        </w:rPr>
      </w:pPr>
      <w:r w:rsidRPr="00427FEE">
        <w:rPr>
          <w:rFonts w:ascii="Arial" w:hAnsi="Arial" w:cs="Arial"/>
          <w:b/>
        </w:rPr>
        <w:t>Anaysa Gutiérrez Almeida</w:t>
      </w:r>
      <w:r w:rsidRPr="00427FEE">
        <w:rPr>
          <w:rFonts w:ascii="Arial" w:hAnsi="Arial" w:cs="Arial"/>
        </w:rPr>
        <w:t>, Miriam Núñez Vázquez, Yanelis Reyes Guerrero, Elisa Ravelo Agϋero, Lisbel Travieso Hernández, Cheila Álvarez Llanes.</w:t>
      </w:r>
    </w:p>
    <w:p w:rsidR="009F5314" w:rsidRDefault="009F5314" w:rsidP="00427FEE">
      <w:pPr>
        <w:spacing w:after="0"/>
        <w:jc w:val="both"/>
        <w:rPr>
          <w:rFonts w:ascii="Arial" w:hAnsi="Arial" w:cs="Arial"/>
        </w:rPr>
      </w:pPr>
    </w:p>
    <w:p w:rsidR="009F5314" w:rsidRPr="009F5314" w:rsidRDefault="009F5314" w:rsidP="009F5314">
      <w:pPr>
        <w:spacing w:after="0"/>
        <w:jc w:val="both"/>
        <w:rPr>
          <w:rFonts w:ascii="Arial" w:hAnsi="Arial" w:cs="Arial"/>
        </w:rPr>
      </w:pPr>
      <w:r w:rsidRPr="009F5314">
        <w:rPr>
          <w:rFonts w:ascii="Arial" w:hAnsi="Arial" w:cs="Arial"/>
        </w:rPr>
        <w:t>Bioestimulantes y la producción de granos de plantas de frijol sometidas a suspensión del riego en la fase reproductiva</w:t>
      </w:r>
    </w:p>
    <w:p w:rsidR="009F5314" w:rsidRDefault="009F5314" w:rsidP="009F5314">
      <w:pPr>
        <w:spacing w:after="0"/>
        <w:jc w:val="both"/>
        <w:rPr>
          <w:rFonts w:ascii="Arial" w:hAnsi="Arial" w:cs="Arial"/>
        </w:rPr>
      </w:pPr>
      <w:r w:rsidRPr="009F5314">
        <w:rPr>
          <w:rFonts w:ascii="Arial" w:hAnsi="Arial" w:cs="Arial"/>
          <w:b/>
        </w:rPr>
        <w:t>Miriam Núñez Vázquez</w:t>
      </w:r>
      <w:r w:rsidRPr="009F5314">
        <w:rPr>
          <w:rFonts w:ascii="Arial" w:hAnsi="Arial" w:cs="Arial"/>
        </w:rPr>
        <w:t>, Donaldo Morales Guevara, Lisbel Martínez González, Anaysa Gutiérrez Almeida, Geydi Pérez Domínguez, Yanelis Reyes Guerrero y colaboradores.</w:t>
      </w:r>
    </w:p>
    <w:p w:rsidR="00CA265B" w:rsidRDefault="00CA265B" w:rsidP="009F5314">
      <w:pPr>
        <w:spacing w:after="0"/>
        <w:jc w:val="both"/>
        <w:rPr>
          <w:rFonts w:ascii="Arial" w:hAnsi="Arial" w:cs="Arial"/>
        </w:rPr>
      </w:pPr>
    </w:p>
    <w:p w:rsidR="00CA265B" w:rsidRPr="00CA265B" w:rsidRDefault="00CA265B" w:rsidP="00CA265B">
      <w:pPr>
        <w:spacing w:after="0"/>
        <w:jc w:val="both"/>
        <w:rPr>
          <w:rFonts w:ascii="Arial" w:hAnsi="Arial" w:cs="Arial"/>
          <w:lang w:val="es-ES"/>
        </w:rPr>
      </w:pPr>
      <w:r w:rsidRPr="00CA265B">
        <w:rPr>
          <w:rFonts w:ascii="Arial" w:hAnsi="Arial" w:cs="Arial"/>
        </w:rPr>
        <w:t>Efecto de los bioestimulantes Pectimorf® y Quitomax® en el crecimiento de plantas de tomate cv 'Amalia' en condiciones controladas</w:t>
      </w:r>
    </w:p>
    <w:p w:rsidR="009C04AA" w:rsidRPr="009C04AA" w:rsidRDefault="009C04AA" w:rsidP="009C04AA">
      <w:pPr>
        <w:spacing w:after="0"/>
        <w:jc w:val="both"/>
        <w:rPr>
          <w:rFonts w:ascii="Arial" w:hAnsi="Arial" w:cs="Arial"/>
        </w:rPr>
      </w:pPr>
      <w:r w:rsidRPr="009C04AA">
        <w:rPr>
          <w:rFonts w:ascii="Arial" w:hAnsi="Arial" w:cs="Arial"/>
          <w:b/>
        </w:rPr>
        <w:t>Lisbel Travieso</w:t>
      </w:r>
      <w:r w:rsidRPr="009C04AA">
        <w:rPr>
          <w:rFonts w:ascii="Arial" w:hAnsi="Arial" w:cs="Arial"/>
        </w:rPr>
        <w:t xml:space="preserve">, Alejandro Falcón y Arachelys Borrego  </w:t>
      </w:r>
    </w:p>
    <w:p w:rsidR="00CA265B" w:rsidRPr="00CA265B" w:rsidRDefault="00CA265B" w:rsidP="009F5314">
      <w:pPr>
        <w:spacing w:after="0"/>
        <w:jc w:val="both"/>
        <w:rPr>
          <w:rFonts w:ascii="Arial" w:hAnsi="Arial" w:cs="Arial"/>
          <w:lang w:val="es-ES"/>
        </w:rPr>
      </w:pPr>
    </w:p>
    <w:p w:rsidR="00C2608C" w:rsidRPr="00C2608C" w:rsidRDefault="00C2608C" w:rsidP="00C2608C">
      <w:pPr>
        <w:spacing w:after="0"/>
        <w:jc w:val="both"/>
        <w:rPr>
          <w:rFonts w:ascii="Arial" w:hAnsi="Arial" w:cs="Arial"/>
        </w:rPr>
      </w:pPr>
      <w:bookmarkStart w:id="0" w:name="_GoBack"/>
      <w:bookmarkEnd w:id="0"/>
      <w:r w:rsidRPr="00C2608C">
        <w:rPr>
          <w:rFonts w:ascii="Arial" w:hAnsi="Arial" w:cs="Arial"/>
        </w:rPr>
        <w:t xml:space="preserve">Efecto de la aplicación de extracto de </w:t>
      </w:r>
      <w:r w:rsidRPr="00C6385D">
        <w:rPr>
          <w:rFonts w:ascii="Arial" w:hAnsi="Arial" w:cs="Arial"/>
          <w:i/>
        </w:rPr>
        <w:t>Sargassum</w:t>
      </w:r>
      <w:r w:rsidRPr="00C2608C">
        <w:rPr>
          <w:rFonts w:ascii="Arial" w:hAnsi="Arial" w:cs="Arial"/>
        </w:rPr>
        <w:t>sp en el crecimiento deposturas de tomate (</w:t>
      </w:r>
      <w:r w:rsidRPr="00C2608C">
        <w:rPr>
          <w:rFonts w:ascii="Arial" w:hAnsi="Arial" w:cs="Arial"/>
          <w:i/>
        </w:rPr>
        <w:t>Solanumlycopersicum</w:t>
      </w:r>
      <w:r w:rsidRPr="00C2608C">
        <w:rPr>
          <w:rFonts w:ascii="Arial" w:hAnsi="Arial" w:cs="Arial"/>
        </w:rPr>
        <w:t xml:space="preserve"> L.) y su rendimiento.</w:t>
      </w:r>
    </w:p>
    <w:p w:rsidR="00C2608C" w:rsidRDefault="00C2608C" w:rsidP="00C2608C">
      <w:pPr>
        <w:spacing w:after="0"/>
        <w:jc w:val="both"/>
        <w:rPr>
          <w:rFonts w:ascii="Arial" w:hAnsi="Arial" w:cs="Arial"/>
        </w:rPr>
      </w:pPr>
      <w:r w:rsidRPr="00C2608C">
        <w:rPr>
          <w:rFonts w:ascii="Arial" w:hAnsi="Arial" w:cs="Arial"/>
          <w:b/>
        </w:rPr>
        <w:t>Yanebis Pérez- Madruga</w:t>
      </w:r>
      <w:r w:rsidRPr="00C2608C">
        <w:rPr>
          <w:rFonts w:ascii="Arial" w:hAnsi="Arial" w:cs="Arial"/>
        </w:rPr>
        <w:t>, Alejandro Falcón Rodríguez, Yanelis Reyes Guerrero</w:t>
      </w:r>
    </w:p>
    <w:p w:rsidR="00B627E9" w:rsidRDefault="00B627E9" w:rsidP="00C2608C">
      <w:pPr>
        <w:spacing w:after="0"/>
        <w:jc w:val="both"/>
        <w:rPr>
          <w:rFonts w:ascii="Arial" w:hAnsi="Arial" w:cs="Arial"/>
        </w:rPr>
      </w:pPr>
    </w:p>
    <w:p w:rsidR="00B627E9" w:rsidRPr="00B627E9" w:rsidRDefault="00B627E9" w:rsidP="00B627E9">
      <w:pPr>
        <w:spacing w:after="0"/>
        <w:jc w:val="both"/>
        <w:rPr>
          <w:rFonts w:ascii="Arial" w:hAnsi="Arial" w:cs="Arial"/>
        </w:rPr>
      </w:pPr>
      <w:r w:rsidRPr="00B627E9">
        <w:rPr>
          <w:rFonts w:ascii="Arial" w:hAnsi="Arial" w:cs="Arial"/>
        </w:rPr>
        <w:t>Interacción cepas fijadoras de N-mutantes de soya</w:t>
      </w:r>
    </w:p>
    <w:p w:rsidR="00B627E9" w:rsidRDefault="00B627E9" w:rsidP="00B627E9">
      <w:pPr>
        <w:spacing w:after="0"/>
        <w:jc w:val="both"/>
        <w:rPr>
          <w:rFonts w:ascii="Arial" w:hAnsi="Arial" w:cs="Arial"/>
        </w:rPr>
      </w:pPr>
      <w:r w:rsidRPr="00B627E9">
        <w:rPr>
          <w:rFonts w:ascii="Arial" w:hAnsi="Arial" w:cs="Arial"/>
          <w:b/>
        </w:rPr>
        <w:t>María C. Nápoles</w:t>
      </w:r>
      <w:r w:rsidRPr="00B627E9">
        <w:rPr>
          <w:rFonts w:ascii="Arial" w:hAnsi="Arial" w:cs="Arial"/>
        </w:rPr>
        <w:t>, Ionel Hernández, Be</w:t>
      </w:r>
      <w:r>
        <w:rPr>
          <w:rFonts w:ascii="Arial" w:hAnsi="Arial" w:cs="Arial"/>
        </w:rPr>
        <w:t>lkis Morales, Rodolfo Guillama</w:t>
      </w:r>
      <w:r w:rsidRPr="00B627E9">
        <w:rPr>
          <w:rFonts w:ascii="Arial" w:hAnsi="Arial" w:cs="Arial"/>
        </w:rPr>
        <w:t>Kirenia Aguilera y María C. González</w:t>
      </w:r>
    </w:p>
    <w:p w:rsidR="00B627E9" w:rsidRDefault="00B627E9" w:rsidP="00B627E9">
      <w:pPr>
        <w:spacing w:after="0"/>
        <w:jc w:val="both"/>
        <w:rPr>
          <w:rFonts w:ascii="Arial" w:hAnsi="Arial" w:cs="Arial"/>
        </w:rPr>
      </w:pPr>
    </w:p>
    <w:p w:rsidR="00B627E9" w:rsidRPr="00B627E9" w:rsidRDefault="00B627E9" w:rsidP="00B627E9">
      <w:pPr>
        <w:spacing w:after="0"/>
        <w:jc w:val="both"/>
        <w:rPr>
          <w:rFonts w:ascii="Arial" w:hAnsi="Arial" w:cs="Arial"/>
        </w:rPr>
      </w:pPr>
      <w:r w:rsidRPr="00B627E9">
        <w:rPr>
          <w:rFonts w:ascii="Arial" w:hAnsi="Arial" w:cs="Arial"/>
        </w:rPr>
        <w:t>Interacción cepas fijadoras de N-mutantes de frijol</w:t>
      </w:r>
    </w:p>
    <w:p w:rsidR="00B627E9" w:rsidRDefault="00B627E9" w:rsidP="00B627E9">
      <w:pPr>
        <w:spacing w:after="0"/>
        <w:jc w:val="both"/>
        <w:rPr>
          <w:rFonts w:ascii="Arial" w:hAnsi="Arial" w:cs="Arial"/>
        </w:rPr>
      </w:pPr>
      <w:r w:rsidRPr="00B627E9">
        <w:rPr>
          <w:rFonts w:ascii="Arial" w:hAnsi="Arial" w:cs="Arial"/>
          <w:b/>
        </w:rPr>
        <w:t>Belkis Morales</w:t>
      </w:r>
      <w:r w:rsidRPr="00B627E9">
        <w:rPr>
          <w:rFonts w:ascii="Arial" w:hAnsi="Arial" w:cs="Arial"/>
        </w:rPr>
        <w:t>, María C. Nápoles, Ionel Hernández, Kirenia Aguilera, Rodolfo Guillama y María C. González</w:t>
      </w:r>
    </w:p>
    <w:p w:rsidR="00576F5E" w:rsidRDefault="00576F5E" w:rsidP="00993844">
      <w:pPr>
        <w:spacing w:after="0"/>
        <w:jc w:val="both"/>
        <w:rPr>
          <w:rFonts w:ascii="Arial" w:hAnsi="Arial" w:cs="Arial"/>
        </w:rPr>
      </w:pPr>
    </w:p>
    <w:p w:rsidR="00AC6471" w:rsidRDefault="00AC6471" w:rsidP="00AC6471">
      <w:pPr>
        <w:spacing w:after="120"/>
        <w:jc w:val="both"/>
        <w:rPr>
          <w:rFonts w:ascii="Arial" w:hAnsi="Arial" w:cs="Arial"/>
        </w:rPr>
      </w:pPr>
      <w:r w:rsidRPr="00AC6471">
        <w:rPr>
          <w:rFonts w:ascii="Arial" w:hAnsi="Arial" w:cs="Arial"/>
          <w:b/>
        </w:rPr>
        <w:t xml:space="preserve">MENCIÓN </w:t>
      </w:r>
    </w:p>
    <w:p w:rsidR="00AC6471" w:rsidRPr="00AC6471" w:rsidRDefault="00AC6471" w:rsidP="00AC6471">
      <w:pPr>
        <w:spacing w:after="0"/>
        <w:jc w:val="both"/>
        <w:rPr>
          <w:rFonts w:ascii="Arial" w:hAnsi="Arial" w:cs="Arial"/>
        </w:rPr>
      </w:pPr>
      <w:r w:rsidRPr="00AC6471">
        <w:rPr>
          <w:rFonts w:ascii="Arial" w:hAnsi="Arial" w:cs="Arial"/>
        </w:rPr>
        <w:t>Efecto de un extracto hidroalcohólico de spirulina en semillas de garbanzo (</w:t>
      </w:r>
      <w:r w:rsidRPr="00AC6471">
        <w:rPr>
          <w:rFonts w:ascii="Arial" w:hAnsi="Arial" w:cs="Arial"/>
          <w:i/>
        </w:rPr>
        <w:t>Cicerarietinum</w:t>
      </w:r>
      <w:r w:rsidRPr="00AC6471">
        <w:rPr>
          <w:rFonts w:ascii="Arial" w:hAnsi="Arial" w:cs="Arial"/>
        </w:rPr>
        <w:t>).</w:t>
      </w:r>
    </w:p>
    <w:p w:rsidR="00576F5E" w:rsidRDefault="00AC6471" w:rsidP="00AC6471">
      <w:pPr>
        <w:spacing w:after="0"/>
        <w:jc w:val="both"/>
        <w:rPr>
          <w:rFonts w:ascii="Arial" w:hAnsi="Arial" w:cs="Arial"/>
        </w:rPr>
      </w:pPr>
      <w:r w:rsidRPr="00AC6471">
        <w:rPr>
          <w:rFonts w:ascii="Arial" w:hAnsi="Arial" w:cs="Arial"/>
          <w:b/>
        </w:rPr>
        <w:t>Indira López Padrón</w:t>
      </w:r>
      <w:r w:rsidRPr="00AC6471">
        <w:rPr>
          <w:rFonts w:ascii="Arial" w:hAnsi="Arial" w:cs="Arial"/>
        </w:rPr>
        <w:t>, Lisbel Martínez González, Geydi Pérez Domínguez,Yanelis Reyes Guerrero, Miriam Núñez Vázquez, Juan A. Cabrera Rodríguez</w:t>
      </w:r>
    </w:p>
    <w:p w:rsidR="00576F5E" w:rsidRDefault="00576F5E" w:rsidP="00AC6471">
      <w:pPr>
        <w:spacing w:after="0"/>
        <w:jc w:val="both"/>
        <w:rPr>
          <w:rFonts w:ascii="Arial" w:hAnsi="Arial" w:cs="Arial"/>
        </w:rPr>
      </w:pPr>
    </w:p>
    <w:p w:rsidR="00576F5E" w:rsidRPr="00576F5E" w:rsidRDefault="00576F5E" w:rsidP="00576F5E">
      <w:pPr>
        <w:spacing w:after="0"/>
        <w:jc w:val="both"/>
        <w:rPr>
          <w:rFonts w:ascii="Arial" w:hAnsi="Arial" w:cs="Arial"/>
        </w:rPr>
      </w:pPr>
      <w:r w:rsidRPr="00576F5E">
        <w:rPr>
          <w:rFonts w:ascii="Arial" w:hAnsi="Arial" w:cs="Arial"/>
        </w:rPr>
        <w:t>Efecto del QuitoMax aplicado a un suelo cont</w:t>
      </w:r>
      <w:r w:rsidR="00E53198">
        <w:rPr>
          <w:rFonts w:ascii="Arial" w:hAnsi="Arial" w:cs="Arial"/>
        </w:rPr>
        <w:t>aminado</w:t>
      </w:r>
      <w:r>
        <w:rPr>
          <w:rFonts w:ascii="Arial" w:hAnsi="Arial" w:cs="Arial"/>
        </w:rPr>
        <w:t xml:space="preserve"> en presencia de girasol.</w:t>
      </w:r>
    </w:p>
    <w:p w:rsidR="005B4C9D" w:rsidRDefault="00576F5E" w:rsidP="00576F5E">
      <w:pPr>
        <w:spacing w:after="0"/>
        <w:jc w:val="both"/>
        <w:rPr>
          <w:rFonts w:ascii="Arial" w:hAnsi="Arial" w:cs="Arial"/>
        </w:rPr>
      </w:pPr>
      <w:r w:rsidRPr="00576F5E">
        <w:rPr>
          <w:rFonts w:ascii="Arial" w:hAnsi="Arial" w:cs="Arial"/>
          <w:b/>
        </w:rPr>
        <w:t>Omar Cartaya</w:t>
      </w:r>
      <w:r w:rsidRPr="00576F5E">
        <w:rPr>
          <w:rFonts w:ascii="Arial" w:hAnsi="Arial" w:cs="Arial"/>
        </w:rPr>
        <w:t>, Ana María Moreno y Eduardo Jerez.</w:t>
      </w:r>
    </w:p>
    <w:p w:rsidR="005B4C9D" w:rsidRDefault="005B4C9D" w:rsidP="00576F5E">
      <w:pPr>
        <w:spacing w:after="0"/>
        <w:jc w:val="both"/>
        <w:rPr>
          <w:rFonts w:ascii="Arial" w:hAnsi="Arial" w:cs="Arial"/>
        </w:rPr>
      </w:pPr>
    </w:p>
    <w:p w:rsidR="005B4C9D" w:rsidRPr="005B4C9D" w:rsidRDefault="005B4C9D" w:rsidP="005B4C9D">
      <w:pPr>
        <w:spacing w:after="0"/>
        <w:jc w:val="both"/>
        <w:rPr>
          <w:rFonts w:ascii="Arial" w:hAnsi="Arial" w:cs="Arial"/>
        </w:rPr>
      </w:pPr>
      <w:r w:rsidRPr="005B4C9D">
        <w:rPr>
          <w:rFonts w:ascii="Arial" w:hAnsi="Arial" w:cs="Arial"/>
        </w:rPr>
        <w:t>Estudio de micorrizas en la fitoextracción de metales</w:t>
      </w:r>
    </w:p>
    <w:p w:rsidR="001B7D34" w:rsidRDefault="005B4C9D" w:rsidP="005B4C9D">
      <w:pPr>
        <w:spacing w:after="0"/>
        <w:jc w:val="both"/>
        <w:rPr>
          <w:rFonts w:ascii="Arial" w:hAnsi="Arial" w:cs="Arial"/>
        </w:rPr>
      </w:pPr>
      <w:r w:rsidRPr="005B4C9D">
        <w:rPr>
          <w:rFonts w:ascii="Arial" w:hAnsi="Arial" w:cs="Arial"/>
          <w:b/>
        </w:rPr>
        <w:t>Ana María Moreno</w:t>
      </w:r>
      <w:r>
        <w:rPr>
          <w:rFonts w:ascii="Arial" w:hAnsi="Arial" w:cs="Arial"/>
        </w:rPr>
        <w:t xml:space="preserve">, </w:t>
      </w:r>
      <w:r w:rsidRPr="005B4C9D">
        <w:rPr>
          <w:rFonts w:ascii="Arial" w:hAnsi="Arial" w:cs="Arial"/>
        </w:rPr>
        <w:t>Omar Cartaya y Eduardo Jerez</w:t>
      </w:r>
    </w:p>
    <w:p w:rsidR="001B7D34" w:rsidRDefault="001B7D34" w:rsidP="005B4C9D">
      <w:pPr>
        <w:spacing w:after="0"/>
        <w:jc w:val="both"/>
        <w:rPr>
          <w:rFonts w:ascii="Arial" w:hAnsi="Arial" w:cs="Arial"/>
        </w:rPr>
      </w:pPr>
    </w:p>
    <w:p w:rsidR="001B7D34" w:rsidRPr="001B7D34" w:rsidRDefault="001B7D34" w:rsidP="001B7D34">
      <w:pPr>
        <w:spacing w:after="0"/>
        <w:jc w:val="both"/>
        <w:rPr>
          <w:rFonts w:ascii="Arial" w:hAnsi="Arial" w:cs="Arial"/>
        </w:rPr>
      </w:pPr>
      <w:r w:rsidRPr="001B7D34">
        <w:rPr>
          <w:rFonts w:ascii="Arial" w:hAnsi="Arial" w:cs="Arial"/>
        </w:rPr>
        <w:lastRenderedPageBreak/>
        <w:t>Comportamiento de algunas variables climáticas en diferentes condiciones de sombra controlada.</w:t>
      </w:r>
    </w:p>
    <w:p w:rsidR="00CD524B" w:rsidRDefault="001B7D34" w:rsidP="001B7D34">
      <w:pPr>
        <w:spacing w:after="0"/>
        <w:jc w:val="both"/>
        <w:rPr>
          <w:rFonts w:ascii="Arial" w:hAnsi="Arial" w:cs="Arial"/>
        </w:rPr>
      </w:pPr>
      <w:r w:rsidRPr="001B7D34">
        <w:rPr>
          <w:rFonts w:ascii="Arial" w:hAnsi="Arial" w:cs="Arial"/>
          <w:b/>
        </w:rPr>
        <w:t>Eduardo Jerez</w:t>
      </w:r>
      <w:r w:rsidRPr="001B7D34">
        <w:rPr>
          <w:rFonts w:ascii="Arial" w:hAnsi="Arial" w:cs="Arial"/>
        </w:rPr>
        <w:t>, Gabriel López y Pedro González.</w:t>
      </w:r>
    </w:p>
    <w:p w:rsidR="009F5314" w:rsidRDefault="009F5314" w:rsidP="001B7D34">
      <w:pPr>
        <w:spacing w:after="0"/>
        <w:jc w:val="both"/>
        <w:rPr>
          <w:rFonts w:ascii="Arial" w:hAnsi="Arial" w:cs="Arial"/>
        </w:rPr>
      </w:pPr>
    </w:p>
    <w:p w:rsidR="009F5314" w:rsidRPr="009F5314" w:rsidRDefault="009F5314" w:rsidP="009F5314">
      <w:pPr>
        <w:spacing w:after="0"/>
        <w:jc w:val="both"/>
        <w:rPr>
          <w:rFonts w:ascii="Arial" w:hAnsi="Arial" w:cs="Arial"/>
        </w:rPr>
      </w:pPr>
      <w:r w:rsidRPr="009F5314">
        <w:rPr>
          <w:rFonts w:ascii="Arial" w:hAnsi="Arial" w:cs="Arial"/>
        </w:rPr>
        <w:t>Influencia de un extracto alcohólico de Spirulina en la germinación de semillas de arroz (</w:t>
      </w:r>
      <w:r w:rsidRPr="009F5314">
        <w:rPr>
          <w:rFonts w:ascii="Arial" w:hAnsi="Arial" w:cs="Arial"/>
          <w:i/>
        </w:rPr>
        <w:t>Oryza sativa</w:t>
      </w:r>
      <w:r w:rsidRPr="009F5314">
        <w:rPr>
          <w:rFonts w:ascii="Arial" w:hAnsi="Arial" w:cs="Arial"/>
        </w:rPr>
        <w:t xml:space="preserve"> L.)</w:t>
      </w:r>
    </w:p>
    <w:p w:rsidR="009F5314" w:rsidRDefault="009F5314" w:rsidP="009F5314">
      <w:pPr>
        <w:spacing w:after="0"/>
        <w:jc w:val="both"/>
        <w:rPr>
          <w:rFonts w:ascii="Arial" w:hAnsi="Arial" w:cs="Arial"/>
        </w:rPr>
      </w:pPr>
      <w:r w:rsidRPr="009F5314">
        <w:rPr>
          <w:rFonts w:ascii="Arial" w:hAnsi="Arial" w:cs="Arial"/>
          <w:b/>
        </w:rPr>
        <w:t>Geydi Pérez Domínguez</w:t>
      </w:r>
      <w:r>
        <w:rPr>
          <w:rFonts w:ascii="Arial" w:hAnsi="Arial" w:cs="Arial"/>
        </w:rPr>
        <w:t>,</w:t>
      </w:r>
      <w:r w:rsidRPr="009F5314">
        <w:rPr>
          <w:rFonts w:ascii="Arial" w:hAnsi="Arial" w:cs="Arial"/>
        </w:rPr>
        <w:t xml:space="preserve"> Lisbel Martínez González, Anaysa Gutierrez Almeida, Yanelis Reyes Guerrero, Miriam de la C. Núñez Vázquez, Elisa Ravelo Aguero, Lisbel Travieso Hernández, CheilaAlvarezLLanes</w:t>
      </w:r>
    </w:p>
    <w:p w:rsidR="009F5314" w:rsidRDefault="009F5314" w:rsidP="009F5314">
      <w:pPr>
        <w:spacing w:after="0"/>
        <w:jc w:val="both"/>
        <w:rPr>
          <w:rFonts w:ascii="Arial" w:hAnsi="Arial" w:cs="Arial"/>
        </w:rPr>
      </w:pPr>
    </w:p>
    <w:p w:rsidR="009F5314" w:rsidRPr="009F5314" w:rsidRDefault="009F5314" w:rsidP="009F5314">
      <w:pPr>
        <w:spacing w:after="0"/>
        <w:jc w:val="both"/>
        <w:rPr>
          <w:rFonts w:ascii="Arial" w:hAnsi="Arial" w:cs="Arial"/>
        </w:rPr>
      </w:pPr>
      <w:r w:rsidRPr="009F5314">
        <w:rPr>
          <w:rFonts w:ascii="Arial" w:hAnsi="Arial" w:cs="Arial"/>
        </w:rPr>
        <w:t>Aplicación de un extracto de Spirulina en el cultivo del frijol</w:t>
      </w:r>
    </w:p>
    <w:p w:rsidR="009F5314" w:rsidRPr="00993844" w:rsidRDefault="009F5314" w:rsidP="009F5314">
      <w:pPr>
        <w:spacing w:after="0"/>
        <w:jc w:val="both"/>
        <w:rPr>
          <w:rFonts w:ascii="Arial" w:hAnsi="Arial" w:cs="Arial"/>
        </w:rPr>
      </w:pPr>
      <w:r w:rsidRPr="009F5314">
        <w:rPr>
          <w:rFonts w:ascii="Arial" w:hAnsi="Arial" w:cs="Arial"/>
          <w:b/>
        </w:rPr>
        <w:t>Lisbel Martínez González</w:t>
      </w:r>
      <w:r w:rsidRPr="009F5314">
        <w:rPr>
          <w:rFonts w:ascii="Arial" w:hAnsi="Arial" w:cs="Arial"/>
        </w:rPr>
        <w:t>, Miriam Núñez Vázquez, Donaldo Morales Guevara, Anaysa Gutiérrez Almeida, Geydi Pérez Domínguez, Yanelis Reyes Guerrero y colaboradores.</w:t>
      </w:r>
    </w:p>
    <w:sectPr w:rsidR="009F5314" w:rsidRPr="00993844" w:rsidSect="009B5F60">
      <w:headerReference w:type="default" r:id="rId7"/>
      <w:footerReference w:type="default" r:id="rId8"/>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22D" w:rsidRDefault="0098622D" w:rsidP="0065170A">
      <w:pPr>
        <w:spacing w:after="0" w:line="240" w:lineRule="auto"/>
      </w:pPr>
      <w:r>
        <w:separator/>
      </w:r>
    </w:p>
  </w:endnote>
  <w:endnote w:type="continuationSeparator" w:id="1">
    <w:p w:rsidR="0098622D" w:rsidRDefault="0098622D" w:rsidP="00651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tserrat">
    <w:altName w:val="Copperplate Gothic Bold"/>
    <w:charset w:val="00"/>
    <w:family w:val="auto"/>
    <w:pitch w:val="variable"/>
    <w:sig w:usb0="00000003" w:usb1="4000204A"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0A" w:rsidRPr="00225E99" w:rsidRDefault="0065170A" w:rsidP="0065170A">
    <w:pPr>
      <w:pStyle w:val="Piedepgina"/>
      <w:jc w:val="center"/>
    </w:pPr>
    <w:r w:rsidRPr="00225E99">
      <w:t xml:space="preserve">CARRETERA </w:t>
    </w:r>
    <w:r w:rsidR="004A0FFE" w:rsidRPr="00225E99">
      <w:t xml:space="preserve">TAPASTE </w:t>
    </w:r>
    <w:r w:rsidRPr="00225E99">
      <w:t xml:space="preserve">KM </w:t>
    </w:r>
    <w:r w:rsidR="00683C9C" w:rsidRPr="00225E99">
      <w:t>3 ½</w:t>
    </w:r>
  </w:p>
  <w:p w:rsidR="0065170A" w:rsidRPr="00225E99" w:rsidRDefault="0065170A" w:rsidP="0065170A">
    <w:pPr>
      <w:pStyle w:val="Piedepgina"/>
      <w:jc w:val="center"/>
    </w:pPr>
    <w:r w:rsidRPr="00225E99">
      <w:t>SAN JOSÉ DE LAS LAJAS, MAYABEQUE, CUBA</w:t>
    </w:r>
  </w:p>
  <w:p w:rsidR="0065170A" w:rsidRPr="001E6946" w:rsidRDefault="0065170A" w:rsidP="0065170A">
    <w:pPr>
      <w:pStyle w:val="Piedepgina"/>
      <w:jc w:val="center"/>
      <w:rPr>
        <w:lang w:val="en-US"/>
      </w:rPr>
    </w:pPr>
    <w:r w:rsidRPr="001E6946">
      <w:rPr>
        <w:lang w:val="en-US"/>
      </w:rPr>
      <w:t>TEL/FAX: 47 86 3867</w:t>
    </w:r>
  </w:p>
  <w:p w:rsidR="0065170A" w:rsidRPr="001E6946" w:rsidRDefault="0065170A" w:rsidP="0065170A">
    <w:pPr>
      <w:pStyle w:val="Piedepgina"/>
      <w:jc w:val="center"/>
      <w:rPr>
        <w:lang w:val="en-US"/>
      </w:rPr>
    </w:pPr>
    <w:r w:rsidRPr="001E6946">
      <w:rPr>
        <w:lang w:val="en-US"/>
      </w:rPr>
      <w:t xml:space="preserve">E. MAIL: </w:t>
    </w:r>
    <w:r w:rsidR="00683C9C" w:rsidRPr="001E6946">
      <w:rPr>
        <w:lang w:val="en-US"/>
      </w:rPr>
      <w:t>alex@inca.edu.cu</w:t>
    </w:r>
  </w:p>
  <w:p w:rsidR="0065170A" w:rsidRPr="00225E99" w:rsidRDefault="00683C9C" w:rsidP="0065170A">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22D" w:rsidRDefault="0098622D" w:rsidP="0065170A">
      <w:pPr>
        <w:spacing w:after="0" w:line="240" w:lineRule="auto"/>
      </w:pPr>
      <w:r>
        <w:separator/>
      </w:r>
    </w:p>
  </w:footnote>
  <w:footnote w:type="continuationSeparator" w:id="1">
    <w:p w:rsidR="0098622D" w:rsidRDefault="0098622D" w:rsidP="00651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0A" w:rsidRDefault="00743D23">
    <w:pPr>
      <w:pStyle w:val="Encabezado"/>
    </w:pPr>
    <w:r>
      <w:rPr>
        <w:noProof/>
        <w:lang w:eastAsia="es-MX"/>
      </w:rPr>
      <w:ptab w:relativeTo="margin" w:alignment="center" w:leader="none"/>
    </w:r>
  </w:p>
  <w:p w:rsidR="0065170A" w:rsidRPr="00D97676" w:rsidRDefault="001E6946" w:rsidP="0065170A">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877" cy="940099"/>
          <wp:effectExtent l="0" t="0" r="0" b="0"/>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dad INCA-01.png"/>
                  <pic:cNvPicPr/>
                </pic:nvPicPr>
                <pic:blipFill>
                  <a:blip r:embed="rId1"/>
                  <a:stretch>
                    <a:fillRect/>
                  </a:stretch>
                </pic:blipFill>
                <pic:spPr>
                  <a:xfrm>
                    <a:off x="0" y="0"/>
                    <a:ext cx="1509096" cy="942734"/>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644AD"/>
    <w:multiLevelType w:val="hybridMultilevel"/>
    <w:tmpl w:val="53EE4ECA"/>
    <w:lvl w:ilvl="0" w:tplc="C994AD5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24F3EA9"/>
    <w:multiLevelType w:val="hybridMultilevel"/>
    <w:tmpl w:val="3692F5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65170A"/>
    <w:rsid w:val="00026460"/>
    <w:rsid w:val="000441F8"/>
    <w:rsid w:val="00097543"/>
    <w:rsid w:val="000E47D1"/>
    <w:rsid w:val="001870CB"/>
    <w:rsid w:val="001B7D34"/>
    <w:rsid w:val="001C724D"/>
    <w:rsid w:val="001E6946"/>
    <w:rsid w:val="00225E99"/>
    <w:rsid w:val="002F767A"/>
    <w:rsid w:val="003664C4"/>
    <w:rsid w:val="00412091"/>
    <w:rsid w:val="00427FEE"/>
    <w:rsid w:val="004A0FFE"/>
    <w:rsid w:val="0051281E"/>
    <w:rsid w:val="00576F5E"/>
    <w:rsid w:val="005B4C9D"/>
    <w:rsid w:val="005C77FA"/>
    <w:rsid w:val="0065170A"/>
    <w:rsid w:val="006517E6"/>
    <w:rsid w:val="006554A5"/>
    <w:rsid w:val="00683C9C"/>
    <w:rsid w:val="006A03F6"/>
    <w:rsid w:val="006A60A9"/>
    <w:rsid w:val="00707E34"/>
    <w:rsid w:val="00743D23"/>
    <w:rsid w:val="00785149"/>
    <w:rsid w:val="007B6705"/>
    <w:rsid w:val="00872C7C"/>
    <w:rsid w:val="00891223"/>
    <w:rsid w:val="008A5E82"/>
    <w:rsid w:val="009431EB"/>
    <w:rsid w:val="00946E28"/>
    <w:rsid w:val="0098622D"/>
    <w:rsid w:val="00993844"/>
    <w:rsid w:val="009B5F60"/>
    <w:rsid w:val="009C04AA"/>
    <w:rsid w:val="009C77DA"/>
    <w:rsid w:val="009D1F0B"/>
    <w:rsid w:val="009E4195"/>
    <w:rsid w:val="009F5314"/>
    <w:rsid w:val="00A26C98"/>
    <w:rsid w:val="00A365FA"/>
    <w:rsid w:val="00A74010"/>
    <w:rsid w:val="00AB786D"/>
    <w:rsid w:val="00AC6471"/>
    <w:rsid w:val="00B44DD8"/>
    <w:rsid w:val="00B627E9"/>
    <w:rsid w:val="00C2608C"/>
    <w:rsid w:val="00C35385"/>
    <w:rsid w:val="00C6385D"/>
    <w:rsid w:val="00CA265B"/>
    <w:rsid w:val="00CD524B"/>
    <w:rsid w:val="00D14E52"/>
    <w:rsid w:val="00D256D0"/>
    <w:rsid w:val="00D34FFF"/>
    <w:rsid w:val="00D97676"/>
    <w:rsid w:val="00E00306"/>
    <w:rsid w:val="00E53198"/>
    <w:rsid w:val="00E76081"/>
    <w:rsid w:val="00E91680"/>
    <w:rsid w:val="00EC0B58"/>
    <w:rsid w:val="00F14F66"/>
    <w:rsid w:val="00F6150F"/>
    <w:rsid w:val="00F973F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70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17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170A"/>
  </w:style>
  <w:style w:type="paragraph" w:styleId="Piedepgina">
    <w:name w:val="footer"/>
    <w:basedOn w:val="Normal"/>
    <w:link w:val="PiedepginaCar"/>
    <w:uiPriority w:val="99"/>
    <w:unhideWhenUsed/>
    <w:rsid w:val="006517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170A"/>
  </w:style>
  <w:style w:type="paragraph" w:styleId="Textodeglobo">
    <w:name w:val="Balloon Text"/>
    <w:basedOn w:val="Normal"/>
    <w:link w:val="TextodegloboCar"/>
    <w:uiPriority w:val="99"/>
    <w:semiHidden/>
    <w:unhideWhenUsed/>
    <w:rsid w:val="00683C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3C9C"/>
    <w:rPr>
      <w:rFonts w:ascii="Tahoma" w:hAnsi="Tahoma" w:cs="Tahoma"/>
      <w:sz w:val="16"/>
      <w:szCs w:val="16"/>
    </w:rPr>
  </w:style>
  <w:style w:type="paragraph" w:styleId="Prrafodelista">
    <w:name w:val="List Paragraph"/>
    <w:basedOn w:val="Normal"/>
    <w:uiPriority w:val="34"/>
    <w:qFormat/>
    <w:rsid w:val="00A26C98"/>
    <w:pPr>
      <w:ind w:left="720"/>
      <w:contextualSpacing/>
    </w:pPr>
  </w:style>
</w:styles>
</file>

<file path=word/webSettings.xml><?xml version="1.0" encoding="utf-8"?>
<w:webSettings xmlns:r="http://schemas.openxmlformats.org/officeDocument/2006/relationships" xmlns:w="http://schemas.openxmlformats.org/wordprocessingml/2006/main">
  <w:divs>
    <w:div w:id="91977183">
      <w:bodyDiv w:val="1"/>
      <w:marLeft w:val="0"/>
      <w:marRight w:val="0"/>
      <w:marTop w:val="0"/>
      <w:marBottom w:val="0"/>
      <w:divBdr>
        <w:top w:val="none" w:sz="0" w:space="0" w:color="auto"/>
        <w:left w:val="none" w:sz="0" w:space="0" w:color="auto"/>
        <w:bottom w:val="none" w:sz="0" w:space="0" w:color="auto"/>
        <w:right w:val="none" w:sz="0" w:space="0" w:color="auto"/>
      </w:divBdr>
    </w:div>
    <w:div w:id="12057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697</Words>
  <Characters>3838</Characters>
  <Application>Microsoft Office Word</Application>
  <DocSecurity>0</DocSecurity>
  <Lines>31</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Yanelis</cp:lastModifiedBy>
  <cp:revision>37</cp:revision>
  <cp:lastPrinted>2017-03-30T19:13:00Z</cp:lastPrinted>
  <dcterms:created xsi:type="dcterms:W3CDTF">2017-03-30T19:15:00Z</dcterms:created>
  <dcterms:modified xsi:type="dcterms:W3CDTF">2022-06-09T02:35:00Z</dcterms:modified>
</cp:coreProperties>
</file>