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CERTIFICADO DE EVALUACIÓN DE INVESTIGADOR</w:t>
      </w:r>
    </w:p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Dpto. de Fisiología y Bioquímica Vegetal</w:t>
      </w:r>
    </w:p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A71E53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Nombre</w:t>
      </w:r>
      <w:r w:rsidR="008864F6" w:rsidRPr="00D11E05">
        <w:rPr>
          <w:rFonts w:ascii="Arial" w:hAnsi="Arial" w:cs="Arial"/>
        </w:rPr>
        <w:t>:</w:t>
      </w:r>
      <w:r w:rsidR="009B2AAD">
        <w:rPr>
          <w:rFonts w:ascii="Arial" w:hAnsi="Arial" w:cs="Arial"/>
        </w:rPr>
        <w:t xml:space="preserve"> </w:t>
      </w:r>
      <w:r w:rsidR="00523636" w:rsidRPr="00D11E05">
        <w:rPr>
          <w:rFonts w:ascii="Arial" w:hAnsi="Arial" w:cs="Arial"/>
        </w:rPr>
        <w:t>Reneé Pérez Pérez</w:t>
      </w:r>
    </w:p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Categoría científica</w:t>
      </w:r>
      <w:r w:rsidR="008864F6" w:rsidRPr="00D11E05">
        <w:rPr>
          <w:rFonts w:ascii="Arial" w:hAnsi="Arial" w:cs="Arial"/>
        </w:rPr>
        <w:t xml:space="preserve">: </w:t>
      </w:r>
      <w:r w:rsidR="00523636" w:rsidRPr="00D11E05">
        <w:rPr>
          <w:rFonts w:ascii="Arial" w:hAnsi="Arial" w:cs="Arial"/>
        </w:rPr>
        <w:t>Reserva Científica</w:t>
      </w:r>
    </w:p>
    <w:p w:rsidR="00415067" w:rsidRPr="00D11E05" w:rsidRDefault="00415067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 xml:space="preserve">Categoría que ocupa: </w:t>
      </w:r>
      <w:r w:rsidR="00523636" w:rsidRPr="00D11E05">
        <w:rPr>
          <w:rFonts w:ascii="Arial" w:hAnsi="Arial" w:cs="Arial"/>
        </w:rPr>
        <w:t>Reserva Científica</w:t>
      </w:r>
    </w:p>
    <w:p w:rsidR="009806DC" w:rsidRPr="00D11E05" w:rsidRDefault="009806DC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Año natural que se evalúa</w:t>
      </w:r>
      <w:r w:rsidR="008864F6" w:rsidRPr="00D11E05">
        <w:rPr>
          <w:rFonts w:ascii="Arial" w:hAnsi="Arial" w:cs="Arial"/>
        </w:rPr>
        <w:t xml:space="preserve">: </w:t>
      </w:r>
      <w:r w:rsidR="00523636" w:rsidRPr="00D11E05">
        <w:rPr>
          <w:rFonts w:ascii="Arial" w:hAnsi="Arial" w:cs="Arial"/>
        </w:rPr>
        <w:t>201</w:t>
      </w:r>
      <w:r w:rsidR="00DF4E64">
        <w:rPr>
          <w:rFonts w:ascii="Arial" w:hAnsi="Arial" w:cs="Arial"/>
        </w:rPr>
        <w:t>9</w:t>
      </w:r>
    </w:p>
    <w:p w:rsidR="009806DC" w:rsidRPr="00D11E05" w:rsidRDefault="009806DC" w:rsidP="00D11E05">
      <w:pPr>
        <w:spacing w:before="120" w:after="120" w:line="240" w:lineRule="exact"/>
        <w:jc w:val="both"/>
        <w:rPr>
          <w:rFonts w:ascii="Arial" w:hAnsi="Arial" w:cs="Arial"/>
        </w:rPr>
      </w:pPr>
      <w:r w:rsidRPr="00D11E05">
        <w:rPr>
          <w:rFonts w:ascii="Arial" w:hAnsi="Arial" w:cs="Arial"/>
          <w:b/>
        </w:rPr>
        <w:t>Fecha de evaluación</w:t>
      </w:r>
      <w:r w:rsidR="00542F98" w:rsidRPr="00D11E05">
        <w:rPr>
          <w:rFonts w:ascii="Arial" w:hAnsi="Arial" w:cs="Arial"/>
        </w:rPr>
        <w:t xml:space="preserve">: </w:t>
      </w:r>
      <w:r w:rsidR="009B2AAD">
        <w:rPr>
          <w:rFonts w:ascii="Arial" w:hAnsi="Arial" w:cs="Arial"/>
        </w:rPr>
        <w:t>Diciembre</w:t>
      </w:r>
      <w:r w:rsidR="00523636" w:rsidRPr="00D11E05">
        <w:rPr>
          <w:rFonts w:ascii="Arial" w:hAnsi="Arial" w:cs="Arial"/>
        </w:rPr>
        <w:t>, 201</w:t>
      </w:r>
      <w:r w:rsidR="00DF4E64">
        <w:rPr>
          <w:rFonts w:ascii="Arial" w:hAnsi="Arial" w:cs="Arial"/>
        </w:rPr>
        <w:t>9</w:t>
      </w:r>
    </w:p>
    <w:p w:rsidR="00A71E53" w:rsidRPr="00D11E05" w:rsidRDefault="00A71E53" w:rsidP="00D11E05">
      <w:pPr>
        <w:spacing w:before="120" w:after="120" w:line="240" w:lineRule="exact"/>
        <w:jc w:val="both"/>
        <w:rPr>
          <w:rFonts w:ascii="Arial" w:hAnsi="Arial" w:cs="Arial"/>
        </w:rPr>
      </w:pPr>
    </w:p>
    <w:p w:rsidR="00BF5551" w:rsidRPr="00D11E05" w:rsidRDefault="00BF5551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I. INDICADORES:</w:t>
      </w:r>
    </w:p>
    <w:p w:rsidR="00415067" w:rsidRPr="00D11E05" w:rsidRDefault="00415067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E27C63" w:rsidRPr="00A67284" w:rsidRDefault="00BF5551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 xml:space="preserve">1. </w:t>
      </w:r>
      <w:r w:rsidR="007E4FAF" w:rsidRPr="00D11E05">
        <w:rPr>
          <w:rFonts w:ascii="Arial" w:hAnsi="Arial" w:cs="Arial"/>
          <w:b/>
        </w:rPr>
        <w:t>Calidad de los resultados.</w:t>
      </w:r>
    </w:p>
    <w:p w:rsidR="007E4FAF" w:rsidRDefault="00E27C63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La reserva</w:t>
      </w:r>
      <w:r w:rsidR="005F7CD9">
        <w:rPr>
          <w:rFonts w:ascii="Arial" w:hAnsi="Arial" w:cs="Arial"/>
        </w:rPr>
        <w:t xml:space="preserve"> </w:t>
      </w:r>
      <w:r w:rsidRPr="00D11E05">
        <w:rPr>
          <w:rFonts w:ascii="Arial" w:hAnsi="Arial" w:cs="Arial"/>
        </w:rPr>
        <w:t>obtuvo resultados de calidad en el trabajo de investigación, que tributa a los proyectos de investigación y desarrollo del producto</w:t>
      </w:r>
      <w:r w:rsidR="005F7CD9">
        <w:rPr>
          <w:rFonts w:ascii="Arial" w:hAnsi="Arial" w:cs="Arial"/>
        </w:rPr>
        <w:t xml:space="preserve"> </w:t>
      </w:r>
      <w:r w:rsidR="00DF4E64">
        <w:rPr>
          <w:rFonts w:ascii="Arial" w:hAnsi="Arial" w:cs="Arial"/>
        </w:rPr>
        <w:t>Azofert-maíz.</w:t>
      </w:r>
    </w:p>
    <w:p w:rsidR="00DF4E64" w:rsidRPr="00D11E05" w:rsidRDefault="00DF4E64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2E5438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 xml:space="preserve">2. </w:t>
      </w:r>
      <w:r w:rsidR="00BF5551" w:rsidRPr="00D11E05">
        <w:rPr>
          <w:rFonts w:ascii="Arial" w:hAnsi="Arial" w:cs="Arial"/>
          <w:b/>
        </w:rPr>
        <w:t>Idoneidad demostrada.</w:t>
      </w:r>
    </w:p>
    <w:p w:rsidR="002E5438" w:rsidRPr="00D11E05" w:rsidRDefault="002E5438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 xml:space="preserve">Mantiene una idoneidad y resultados acordes a su categoría profesional. </w:t>
      </w:r>
    </w:p>
    <w:p w:rsidR="001857AB" w:rsidRPr="00D11E05" w:rsidRDefault="001857AB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2E5438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3</w:t>
      </w:r>
      <w:r w:rsidR="00BF5551" w:rsidRPr="00D11E05">
        <w:rPr>
          <w:rFonts w:ascii="Arial" w:hAnsi="Arial" w:cs="Arial"/>
          <w:b/>
        </w:rPr>
        <w:t>. Creatividad, iniciativa, capacidad de análisis y responsabilidad.</w:t>
      </w:r>
    </w:p>
    <w:p w:rsidR="002E5438" w:rsidRPr="00D11E05" w:rsidRDefault="00C05B4D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</w:rPr>
        <w:t>Presenta iniciativas creativas en el desarrollo de las actividades del centro. Ejerce como Secretaria General de la UJC en funciones cuando es necesario y como segunda jefa de la organización el resto del tiempo.</w:t>
      </w:r>
      <w:r w:rsidR="00DF4E64">
        <w:rPr>
          <w:rFonts w:ascii="Arial" w:hAnsi="Arial" w:cs="Arial"/>
        </w:rPr>
        <w:t xml:space="preserve"> También fue nombrada miembro del Pleno Nacional de la UJC y propuesta al buró no profesional de la UJC Nacional representando al sector de la ciencia.</w:t>
      </w:r>
    </w:p>
    <w:p w:rsidR="001857AB" w:rsidRPr="00D11E05" w:rsidRDefault="001857AB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1857AB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4</w:t>
      </w:r>
      <w:r w:rsidR="00BF5551" w:rsidRPr="00D11E05">
        <w:rPr>
          <w:rFonts w:ascii="Arial" w:hAnsi="Arial" w:cs="Arial"/>
          <w:b/>
        </w:rPr>
        <w:t>. Disciplina y aprovechamiento de la jornada laboral.</w:t>
      </w:r>
    </w:p>
    <w:p w:rsidR="00C05B4D" w:rsidRPr="00D11E05" w:rsidRDefault="00C05B4D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Durante el año cumplió con su plan de trabajo y con los horarios y fechas de entrega de planes, cumplimientos,</w:t>
      </w:r>
      <w:r w:rsidR="00DF4E64">
        <w:rPr>
          <w:rFonts w:ascii="Arial" w:hAnsi="Arial" w:cs="Arial"/>
        </w:rPr>
        <w:t xml:space="preserve"> publicaciones</w:t>
      </w:r>
      <w:r w:rsidRPr="00D11E05">
        <w:rPr>
          <w:rFonts w:ascii="Arial" w:hAnsi="Arial" w:cs="Arial"/>
        </w:rPr>
        <w:t xml:space="preserve"> y todo documento que se solicite.</w:t>
      </w:r>
    </w:p>
    <w:p w:rsidR="00C05B4D" w:rsidRPr="00D11E05" w:rsidRDefault="00C05B4D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7E4FAF" w:rsidRPr="00A67284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5</w:t>
      </w:r>
      <w:r w:rsidR="00BF5551" w:rsidRPr="00D11E05">
        <w:rPr>
          <w:rFonts w:ascii="Arial" w:hAnsi="Arial" w:cs="Arial"/>
          <w:b/>
        </w:rPr>
        <w:t xml:space="preserve">. </w:t>
      </w:r>
      <w:r w:rsidRPr="00D11E05">
        <w:rPr>
          <w:rFonts w:ascii="Arial" w:hAnsi="Arial" w:cs="Arial"/>
          <w:b/>
        </w:rPr>
        <w:t>Superación.</w:t>
      </w:r>
    </w:p>
    <w:p w:rsidR="00DF4E64" w:rsidRDefault="00C05B4D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Mantiene una superación constante, recibiendo cursos de post-grado</w:t>
      </w:r>
      <w:r w:rsidR="00D45919" w:rsidRPr="00D11E05">
        <w:rPr>
          <w:rFonts w:ascii="Arial" w:hAnsi="Arial" w:cs="Arial"/>
        </w:rPr>
        <w:t xml:space="preserve"> correspondie</w:t>
      </w:r>
      <w:r w:rsidR="00DF4E64">
        <w:rPr>
          <w:rFonts w:ascii="Arial" w:hAnsi="Arial" w:cs="Arial"/>
        </w:rPr>
        <w:t xml:space="preserve">ntes a la maestría que cursa. </w:t>
      </w:r>
    </w:p>
    <w:p w:rsidR="00496C36" w:rsidRPr="00D11E05" w:rsidRDefault="00496C36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 xml:space="preserve">Cursos recibidos: </w:t>
      </w:r>
    </w:p>
    <w:p w:rsidR="007C6414" w:rsidRDefault="007C6414" w:rsidP="00D11E0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Fisiología Microbiana (Obligatorio. Universidad de la Habana)</w:t>
      </w:r>
    </w:p>
    <w:p w:rsidR="007C6414" w:rsidRDefault="007C6414" w:rsidP="00D11E0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Taxonomía Microbiana (Optativo. Universidad de la Habana)</w:t>
      </w:r>
    </w:p>
    <w:p w:rsidR="007C6414" w:rsidRDefault="007C6414" w:rsidP="00D11E0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Ecología Microbiana Básica (Obligatorio. Universidad de la Habana)</w:t>
      </w:r>
    </w:p>
    <w:p w:rsidR="007C6414" w:rsidRDefault="007C6414" w:rsidP="00D11E0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Ecología Microbiana Aplicada (Obligatorio. Universidad de la Habana)</w:t>
      </w:r>
    </w:p>
    <w:p w:rsidR="002E7CA4" w:rsidRDefault="002E7CA4" w:rsidP="00D11E0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Microbiología y Bioquímica del Suelo (Optativo. INCA)</w:t>
      </w:r>
    </w:p>
    <w:p w:rsidR="002E7CA4" w:rsidRDefault="002E7CA4" w:rsidP="00D11E0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Filogenia del ADN (Optativo. Universidad de la Habana)</w:t>
      </w:r>
    </w:p>
    <w:p w:rsidR="0042465E" w:rsidRPr="00D11E05" w:rsidRDefault="0042465E" w:rsidP="00D11E05">
      <w:pPr>
        <w:spacing w:after="0" w:line="240" w:lineRule="auto"/>
        <w:jc w:val="both"/>
        <w:rPr>
          <w:rFonts w:ascii="Arial" w:hAnsi="Arial" w:cs="Arial"/>
        </w:rPr>
      </w:pPr>
    </w:p>
    <w:p w:rsidR="00C05B4D" w:rsidRPr="00D11E05" w:rsidRDefault="00C05B4D" w:rsidP="00D11E05">
      <w:pPr>
        <w:spacing w:after="0" w:line="240" w:lineRule="auto"/>
        <w:jc w:val="both"/>
        <w:rPr>
          <w:rFonts w:ascii="Arial" w:hAnsi="Arial" w:cs="Arial"/>
        </w:rPr>
      </w:pPr>
    </w:p>
    <w:p w:rsidR="008864F6" w:rsidRPr="00A67284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 xml:space="preserve">6. </w:t>
      </w:r>
      <w:r w:rsidR="00BF5551" w:rsidRPr="00D11E05">
        <w:rPr>
          <w:rFonts w:ascii="Arial" w:hAnsi="Arial" w:cs="Arial"/>
          <w:b/>
        </w:rPr>
        <w:t>Cumplimiento de los requisitos de seguridad del trabajo.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Cumple con los requisitos que se exigen para el trabajo en el laboratorio de microbiología, la planta de producción y otras áreas del departamento.</w:t>
      </w:r>
    </w:p>
    <w:p w:rsidR="0042465E" w:rsidRPr="00D11E05" w:rsidRDefault="0042465E" w:rsidP="00D11E05">
      <w:pPr>
        <w:spacing w:after="0" w:line="240" w:lineRule="auto"/>
        <w:jc w:val="both"/>
        <w:rPr>
          <w:rFonts w:ascii="Arial" w:hAnsi="Arial" w:cs="Arial"/>
        </w:rPr>
      </w:pPr>
    </w:p>
    <w:p w:rsidR="00A67284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7</w:t>
      </w:r>
      <w:r w:rsidR="00BF5551" w:rsidRPr="00D11E05">
        <w:rPr>
          <w:rFonts w:ascii="Arial" w:hAnsi="Arial" w:cs="Arial"/>
          <w:b/>
        </w:rPr>
        <w:t>. Cuidado de la propiedad social.</w:t>
      </w:r>
    </w:p>
    <w:p w:rsidR="00D45919" w:rsidRPr="00A67284" w:rsidRDefault="00D45919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</w:rPr>
        <w:lastRenderedPageBreak/>
        <w:t xml:space="preserve">La compañera se manifiesta con un gran sentido de pertenencia con el Departamento y el centro de manera general. Cuida la propiedad social y vela porque los demás lo hagan. 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BA1CC1" w:rsidRPr="00D11E05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8</w:t>
      </w:r>
      <w:r w:rsidR="00BF5551" w:rsidRPr="00D11E05">
        <w:rPr>
          <w:rFonts w:ascii="Arial" w:hAnsi="Arial" w:cs="Arial"/>
          <w:b/>
        </w:rPr>
        <w:t>. Relaciones humanas en el colectivo de trabajo.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Excelentes relaciones laborales y personales.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500B7B" w:rsidRPr="00A67284" w:rsidRDefault="007E4FAF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9</w:t>
      </w:r>
      <w:r w:rsidR="009806DC" w:rsidRPr="00D11E05">
        <w:rPr>
          <w:rFonts w:ascii="Arial" w:hAnsi="Arial" w:cs="Arial"/>
          <w:b/>
        </w:rPr>
        <w:t>. Resultados del trabajo de investigación, calidad, y rigor científico del mismo.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Los resultados del trabajo de investigación que realiza han sido de calidad y con el rigor científico metodológico que se necesita.</w:t>
      </w:r>
    </w:p>
    <w:p w:rsidR="00A71E53" w:rsidRPr="00D11E05" w:rsidRDefault="00A71E53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D45919" w:rsidRPr="00A67284" w:rsidRDefault="00D45919" w:rsidP="00A67284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A67284">
        <w:rPr>
          <w:rFonts w:ascii="Arial" w:hAnsi="Arial" w:cs="Arial"/>
          <w:b/>
          <w:u w:val="single"/>
        </w:rPr>
        <w:t>Participación en proyectos</w:t>
      </w:r>
      <w:r w:rsidRPr="00A67284">
        <w:rPr>
          <w:rFonts w:ascii="Arial" w:hAnsi="Arial" w:cs="Arial"/>
          <w:u w:val="single"/>
        </w:rPr>
        <w:t>:</w:t>
      </w:r>
    </w:p>
    <w:p w:rsidR="00D45919" w:rsidRPr="00D11E05" w:rsidRDefault="00D45919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-FONCI: Los rizobios como alternativa a la fertilización nitrogenada en Cuba</w:t>
      </w:r>
      <w:r w:rsidR="00A14168" w:rsidRPr="00D11E05">
        <w:rPr>
          <w:rFonts w:ascii="Arial" w:hAnsi="Arial" w:cs="Arial"/>
        </w:rPr>
        <w:t>.</w:t>
      </w:r>
    </w:p>
    <w:p w:rsidR="00A14168" w:rsidRPr="00D11E05" w:rsidRDefault="00A1416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14168" w:rsidRPr="00D11E05" w:rsidRDefault="00A1416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-Proyecto Nacional: “Los rizobios como alternativa a la fertilización nitrogenada en Cuba” (2017-2020). Programa de Alimento Humano. 80 % de participación. Jefe de proyecto: Dra. C. María C. Nápoles García, Instituto Nacional de Ciencias Agrícolas.</w:t>
      </w:r>
    </w:p>
    <w:p w:rsidR="00A14168" w:rsidRPr="00D11E05" w:rsidRDefault="00A1416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14168" w:rsidRPr="00D11E05" w:rsidRDefault="00A14168" w:rsidP="00D11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1E05">
        <w:rPr>
          <w:rFonts w:ascii="Arial" w:hAnsi="Arial" w:cs="Arial"/>
        </w:rPr>
        <w:t>-Proyecto Ramal o territorial: “Perfeccionamiento de la fertilización mineral y la biofertilización del café y el cacao” (2013-2019).  Programa de Alimento Humano. 15 % de participación. Jefe de proyecto: Dr. C. Carlos Alberto Bustamante González, Instituto de Investigaciones Agroforestales UCTB Tercer Frente.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</w:rPr>
      </w:pPr>
    </w:p>
    <w:p w:rsidR="00D45919" w:rsidRPr="00A67284" w:rsidRDefault="00D45919" w:rsidP="00A67284">
      <w:pPr>
        <w:spacing w:after="0"/>
        <w:rPr>
          <w:rFonts w:ascii="Arial" w:hAnsi="Arial" w:cs="Arial"/>
          <w:b/>
          <w:u w:val="single"/>
        </w:rPr>
      </w:pPr>
      <w:r w:rsidRPr="00A67284">
        <w:rPr>
          <w:rFonts w:ascii="Arial" w:hAnsi="Arial" w:cs="Arial"/>
          <w:b/>
          <w:u w:val="single"/>
        </w:rPr>
        <w:t>Participación en eventos.</w:t>
      </w:r>
    </w:p>
    <w:p w:rsidR="00C11A6C" w:rsidRDefault="00C11A6C" w:rsidP="00A67284">
      <w:pPr>
        <w:spacing w:after="0"/>
        <w:ind w:left="126" w:right="2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</w:t>
      </w:r>
      <w:r>
        <w:rPr>
          <w:rFonts w:ascii="Arial" w:hAnsi="Arial" w:cs="Arial"/>
          <w:b/>
          <w:bCs/>
          <w:vertAlign w:val="superscript"/>
        </w:rPr>
        <w:t>mo</w:t>
      </w:r>
      <w:r w:rsidRPr="00EE51F1">
        <w:rPr>
          <w:rFonts w:ascii="Arial" w:hAnsi="Arial" w:cs="Arial"/>
          <w:b/>
          <w:bCs/>
        </w:rPr>
        <w:t>Congreso Internacional en Biotecnología Vegetal y Agricultura</w:t>
      </w:r>
      <w:r>
        <w:rPr>
          <w:rFonts w:ascii="Arial" w:hAnsi="Arial" w:cs="Arial"/>
          <w:b/>
          <w:bCs/>
        </w:rPr>
        <w:t xml:space="preserve"> BIOVEG 2019. Cayo Guillermo, Ciego de Ávila.</w:t>
      </w:r>
    </w:p>
    <w:p w:rsidR="00C11A6C" w:rsidRPr="00C11A6C" w:rsidRDefault="00C11A6C" w:rsidP="00C11A6C">
      <w:pPr>
        <w:pStyle w:val="Prrafodelista"/>
        <w:numPr>
          <w:ilvl w:val="0"/>
          <w:numId w:val="2"/>
        </w:numPr>
        <w:spacing w:line="240" w:lineRule="auto"/>
        <w:ind w:left="360" w:right="220"/>
        <w:jc w:val="both"/>
        <w:rPr>
          <w:rFonts w:ascii="Arial" w:hAnsi="Arial" w:cs="Arial"/>
          <w:b/>
        </w:rPr>
      </w:pPr>
      <w:r w:rsidRPr="00C11A6C">
        <w:rPr>
          <w:rFonts w:ascii="Arial" w:hAnsi="Arial" w:cs="Arial"/>
          <w:bCs/>
          <w:i/>
        </w:rPr>
        <w:t>¨Stenotrophomonas,</w:t>
      </w:r>
      <w:r w:rsidRPr="00C11A6C">
        <w:rPr>
          <w:rFonts w:ascii="Arial" w:hAnsi="Arial" w:cs="Arial"/>
          <w:bCs/>
        </w:rPr>
        <w:t xml:space="preserve"> un género promisorio para la biofertilización del maíz¨. </w:t>
      </w:r>
      <w:r w:rsidRPr="00C11A6C">
        <w:rPr>
          <w:rFonts w:ascii="Arial" w:hAnsi="Arial" w:cs="Arial"/>
          <w:b/>
          <w:bCs/>
        </w:rPr>
        <w:t>Reneé Pérez-Pérez</w:t>
      </w:r>
      <w:r w:rsidRPr="00C11A6C">
        <w:rPr>
          <w:rFonts w:ascii="Arial" w:hAnsi="Arial" w:cs="Arial"/>
          <w:bCs/>
        </w:rPr>
        <w:t>, Ionel Hernández Forte, María C. Nápoles García, Lizette V. Serrano.</w:t>
      </w:r>
    </w:p>
    <w:p w:rsidR="00C11A6C" w:rsidRPr="00C11A6C" w:rsidRDefault="00C11A6C" w:rsidP="00C11A6C">
      <w:pPr>
        <w:pStyle w:val="Prrafodelista"/>
        <w:spacing w:line="240" w:lineRule="auto"/>
        <w:ind w:left="360" w:right="220"/>
        <w:jc w:val="both"/>
        <w:rPr>
          <w:rFonts w:ascii="Arial" w:hAnsi="Arial" w:cs="Arial"/>
          <w:b/>
        </w:rPr>
      </w:pPr>
    </w:p>
    <w:p w:rsidR="00C11A6C" w:rsidRPr="00C11A6C" w:rsidRDefault="00C11A6C" w:rsidP="00C11A6C">
      <w:pPr>
        <w:pStyle w:val="Prrafodelista"/>
        <w:numPr>
          <w:ilvl w:val="0"/>
          <w:numId w:val="2"/>
        </w:numPr>
        <w:spacing w:line="240" w:lineRule="auto"/>
        <w:ind w:left="360" w:right="220"/>
        <w:jc w:val="both"/>
        <w:rPr>
          <w:rFonts w:ascii="Arial" w:hAnsi="Arial" w:cs="Arial"/>
          <w:b/>
        </w:rPr>
      </w:pPr>
      <w:r w:rsidRPr="00C11A6C">
        <w:rPr>
          <w:rFonts w:ascii="Arial" w:hAnsi="Arial" w:cs="Arial"/>
          <w:bCs/>
          <w:i/>
        </w:rPr>
        <w:t>¨</w:t>
      </w:r>
      <w:r w:rsidRPr="00C11A6C">
        <w:rPr>
          <w:rFonts w:ascii="Arial" w:hAnsi="Arial" w:cs="Arial"/>
          <w:bCs/>
        </w:rPr>
        <w:t>Los rizobios como promotores del crecimiento vegetal en gramíneas. Primeros estudios en Cuba</w:t>
      </w:r>
      <w:r w:rsidRPr="00C11A6C">
        <w:rPr>
          <w:rFonts w:ascii="Arial" w:hAnsi="Arial" w:cs="Arial"/>
          <w:bCs/>
          <w:i/>
        </w:rPr>
        <w:t xml:space="preserve">¨. </w:t>
      </w:r>
      <w:r w:rsidRPr="00C11A6C">
        <w:rPr>
          <w:rFonts w:ascii="Arial" w:hAnsi="Arial" w:cs="Arial"/>
          <w:bCs/>
        </w:rPr>
        <w:t xml:space="preserve">Ionel Hernández Forte, </w:t>
      </w:r>
      <w:r w:rsidRPr="00C11A6C">
        <w:rPr>
          <w:rFonts w:ascii="Arial" w:hAnsi="Arial" w:cs="Arial"/>
          <w:b/>
          <w:bCs/>
        </w:rPr>
        <w:t xml:space="preserve">Reneé Pérez-Pérez, </w:t>
      </w:r>
      <w:r w:rsidRPr="00C11A6C">
        <w:rPr>
          <w:rFonts w:ascii="Arial" w:hAnsi="Arial" w:cs="Arial"/>
          <w:bCs/>
        </w:rPr>
        <w:t>María C. Nápoles García.</w:t>
      </w:r>
    </w:p>
    <w:p w:rsidR="00C11A6C" w:rsidRPr="00C11A6C" w:rsidRDefault="00C11A6C" w:rsidP="00C11A6C">
      <w:pPr>
        <w:pStyle w:val="Prrafodelista"/>
        <w:spacing w:after="0" w:line="240" w:lineRule="auto"/>
        <w:ind w:left="846" w:right="220"/>
        <w:jc w:val="both"/>
        <w:rPr>
          <w:rFonts w:ascii="Arial" w:hAnsi="Arial" w:cs="Arial"/>
          <w:b/>
        </w:rPr>
      </w:pPr>
    </w:p>
    <w:p w:rsidR="00C11A6C" w:rsidRPr="00A67284" w:rsidRDefault="00D45919" w:rsidP="00C11A6C">
      <w:pPr>
        <w:spacing w:after="0" w:line="240" w:lineRule="auto"/>
        <w:ind w:right="220"/>
        <w:jc w:val="both"/>
        <w:rPr>
          <w:rFonts w:ascii="Arial" w:hAnsi="Arial" w:cs="Arial"/>
          <w:b/>
          <w:u w:val="single"/>
        </w:rPr>
      </w:pPr>
      <w:r w:rsidRPr="00A67284">
        <w:rPr>
          <w:rFonts w:ascii="Arial" w:hAnsi="Arial" w:cs="Arial"/>
          <w:b/>
          <w:u w:val="single"/>
        </w:rPr>
        <w:t>Publicaciones</w:t>
      </w:r>
    </w:p>
    <w:p w:rsidR="00D45919" w:rsidRPr="00C11A6C" w:rsidRDefault="00C11A6C" w:rsidP="00C11A6C">
      <w:pPr>
        <w:pStyle w:val="Prrafodelista"/>
        <w:numPr>
          <w:ilvl w:val="0"/>
          <w:numId w:val="5"/>
        </w:numPr>
        <w:spacing w:after="0" w:line="240" w:lineRule="auto"/>
        <w:ind w:left="270" w:hanging="27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D45919" w:rsidRPr="00C11A6C">
        <w:rPr>
          <w:rFonts w:ascii="Arial" w:hAnsi="Arial" w:cs="Arial"/>
        </w:rPr>
        <w:t xml:space="preserve">omo coautor a </w:t>
      </w:r>
      <w:r w:rsidR="00D45919" w:rsidRPr="00C11A6C">
        <w:rPr>
          <w:rFonts w:ascii="Arial" w:hAnsi="Arial" w:cs="Arial"/>
          <w:b/>
        </w:rPr>
        <w:t>Revista Cubana De Ciencia Agrícola:</w:t>
      </w:r>
      <w:r w:rsidR="009B2AAD">
        <w:rPr>
          <w:rFonts w:ascii="Arial" w:hAnsi="Arial" w:cs="Arial"/>
          <w:b/>
        </w:rPr>
        <w:t xml:space="preserve"> </w:t>
      </w:r>
      <w:r w:rsidR="00D45919" w:rsidRPr="00C11A6C">
        <w:rPr>
          <w:rFonts w:ascii="Arial" w:hAnsi="Arial" w:cs="Arial"/>
        </w:rPr>
        <w:t xml:space="preserve">Rizobios ácido tolerantes incrementan el desarrollo de </w:t>
      </w:r>
      <w:r w:rsidR="00D45919" w:rsidRPr="00582F8D">
        <w:rPr>
          <w:rFonts w:ascii="Arial" w:hAnsi="Arial" w:cs="Arial"/>
          <w:i/>
        </w:rPr>
        <w:t>Pueraria</w:t>
      </w:r>
      <w:r w:rsidR="009B2AAD">
        <w:rPr>
          <w:rFonts w:ascii="Arial" w:hAnsi="Arial" w:cs="Arial"/>
          <w:i/>
        </w:rPr>
        <w:t xml:space="preserve"> </w:t>
      </w:r>
      <w:r w:rsidR="00D45919" w:rsidRPr="00582F8D">
        <w:rPr>
          <w:rFonts w:ascii="Arial" w:hAnsi="Arial" w:cs="Arial"/>
          <w:i/>
        </w:rPr>
        <w:t>phaseoloides</w:t>
      </w:r>
      <w:r w:rsidR="00D45919" w:rsidRPr="00C11A6C">
        <w:rPr>
          <w:rFonts w:ascii="Arial" w:hAnsi="Arial" w:cs="Arial"/>
        </w:rPr>
        <w:t xml:space="preserve"> (Kudzú Tropical) en condiciones de acidez y baja fertilidad. I. Hernández, J. F. Ramírez, P. J. González, P. R. Rosales, María C. Nápoles, </w:t>
      </w:r>
      <w:r w:rsidR="00D45919" w:rsidRPr="00C11A6C">
        <w:rPr>
          <w:rFonts w:ascii="Arial" w:hAnsi="Arial" w:cs="Arial"/>
          <w:b/>
        </w:rPr>
        <w:t>Reneé Pérez</w:t>
      </w:r>
      <w:r w:rsidR="00D45919" w:rsidRPr="00C11A6C">
        <w:rPr>
          <w:rFonts w:ascii="Arial" w:hAnsi="Arial" w:cs="Arial"/>
        </w:rPr>
        <w:t xml:space="preserve">. </w:t>
      </w:r>
    </w:p>
    <w:p w:rsidR="00C11A6C" w:rsidRDefault="00C11A6C" w:rsidP="00C11A6C">
      <w:pPr>
        <w:spacing w:after="0" w:line="240" w:lineRule="auto"/>
        <w:ind w:left="270" w:hanging="270"/>
        <w:jc w:val="both"/>
        <w:rPr>
          <w:rFonts w:ascii="Arial" w:hAnsi="Arial" w:cs="Arial"/>
        </w:rPr>
      </w:pPr>
    </w:p>
    <w:p w:rsidR="00C11A6C" w:rsidRDefault="00C11A6C" w:rsidP="00C11A6C">
      <w:pPr>
        <w:pStyle w:val="Prrafodelista"/>
        <w:numPr>
          <w:ilvl w:val="0"/>
          <w:numId w:val="5"/>
        </w:numPr>
        <w:spacing w:after="0" w:line="240" w:lineRule="auto"/>
        <w:ind w:left="270" w:right="220" w:hanging="270"/>
        <w:jc w:val="both"/>
        <w:rPr>
          <w:rFonts w:ascii="Arial" w:hAnsi="Arial" w:cs="Arial"/>
        </w:rPr>
      </w:pPr>
      <w:r w:rsidRPr="00EC0897">
        <w:rPr>
          <w:rFonts w:ascii="Arial" w:hAnsi="Arial" w:cs="Arial"/>
          <w:b/>
          <w:szCs w:val="24"/>
        </w:rPr>
        <w:t>R. Pérez-Pérez</w:t>
      </w:r>
      <w:r>
        <w:rPr>
          <w:rFonts w:ascii="Arial" w:hAnsi="Arial" w:cs="Arial"/>
          <w:b/>
          <w:szCs w:val="24"/>
        </w:rPr>
        <w:t>,</w:t>
      </w:r>
      <w:r>
        <w:rPr>
          <w:rFonts w:ascii="Arial" w:hAnsi="Arial" w:cs="Arial"/>
          <w:szCs w:val="24"/>
        </w:rPr>
        <w:t xml:space="preserve"> M. Oudot, L. V. Serrano, I. Hernández, M. C. Nápoles, D. Sosa del Castillo, S. Pérez-Martínez (2019) R</w:t>
      </w:r>
      <w:r w:rsidRPr="00EC0897">
        <w:rPr>
          <w:rFonts w:ascii="Arial" w:hAnsi="Arial" w:cs="Arial"/>
          <w:szCs w:val="24"/>
        </w:rPr>
        <w:t xml:space="preserve">hizospheric </w:t>
      </w:r>
      <w:r>
        <w:rPr>
          <w:rFonts w:ascii="Arial" w:hAnsi="Arial" w:cs="Arial"/>
          <w:szCs w:val="24"/>
        </w:rPr>
        <w:t>r</w:t>
      </w:r>
      <w:r w:rsidRPr="00EC0897">
        <w:rPr>
          <w:rFonts w:ascii="Arial" w:hAnsi="Arial" w:cs="Arial"/>
          <w:szCs w:val="24"/>
        </w:rPr>
        <w:t>hizobia</w:t>
      </w:r>
      <w:r w:rsidR="009B2AAD">
        <w:rPr>
          <w:rFonts w:ascii="Arial" w:hAnsi="Arial" w:cs="Arial"/>
          <w:szCs w:val="24"/>
        </w:rPr>
        <w:t xml:space="preserve"> </w:t>
      </w:r>
      <w:r w:rsidRPr="00EC0897">
        <w:rPr>
          <w:rFonts w:ascii="Arial" w:hAnsi="Arial" w:cs="Arial"/>
          <w:szCs w:val="24"/>
        </w:rPr>
        <w:t>identification in maize (</w:t>
      </w:r>
      <w:r w:rsidRPr="00EC0897">
        <w:rPr>
          <w:rFonts w:ascii="Arial" w:hAnsi="Arial" w:cs="Arial"/>
          <w:i/>
          <w:szCs w:val="24"/>
        </w:rPr>
        <w:t>Zea mays</w:t>
      </w:r>
      <w:r w:rsidRPr="00EC0897">
        <w:rPr>
          <w:rFonts w:ascii="Arial" w:hAnsi="Arial" w:cs="Arial"/>
          <w:szCs w:val="24"/>
        </w:rPr>
        <w:t xml:space="preserve"> L.) plants</w:t>
      </w:r>
      <w:r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b/>
          <w:szCs w:val="24"/>
        </w:rPr>
        <w:t>Agronomía Colombiana. (</w:t>
      </w:r>
      <w:r w:rsidR="009B2AAD">
        <w:rPr>
          <w:rFonts w:ascii="Arial" w:hAnsi="Arial" w:cs="Arial"/>
          <w:b/>
          <w:szCs w:val="24"/>
        </w:rPr>
        <w:t>Aceptada</w:t>
      </w:r>
      <w:r>
        <w:rPr>
          <w:rFonts w:ascii="Arial" w:hAnsi="Arial" w:cs="Arial"/>
          <w:b/>
          <w:szCs w:val="24"/>
        </w:rPr>
        <w:t>)</w:t>
      </w:r>
    </w:p>
    <w:p w:rsidR="00C11A6C" w:rsidRDefault="00C11A6C" w:rsidP="00C11A6C">
      <w:pPr>
        <w:pStyle w:val="Prrafodelista"/>
        <w:ind w:left="270" w:right="220" w:hanging="270"/>
        <w:jc w:val="both"/>
        <w:rPr>
          <w:rFonts w:ascii="Arial" w:hAnsi="Arial" w:cs="Arial"/>
        </w:rPr>
      </w:pPr>
    </w:p>
    <w:p w:rsidR="00C11A6C" w:rsidRDefault="00C11A6C" w:rsidP="00C11A6C">
      <w:pPr>
        <w:pStyle w:val="Prrafodelista"/>
        <w:numPr>
          <w:ilvl w:val="0"/>
          <w:numId w:val="5"/>
        </w:numPr>
        <w:spacing w:after="0" w:line="240" w:lineRule="auto"/>
        <w:ind w:left="270" w:right="220" w:hanging="270"/>
        <w:jc w:val="both"/>
        <w:rPr>
          <w:rFonts w:ascii="Arial" w:hAnsi="Arial" w:cs="Arial"/>
        </w:rPr>
      </w:pPr>
      <w:r w:rsidRPr="001206F5">
        <w:rPr>
          <w:rFonts w:ascii="Arial" w:hAnsi="Arial" w:cs="Arial"/>
          <w:b/>
        </w:rPr>
        <w:t>R. Pérez-Pérez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M. Oudot, I. Hernández, M. C. Nápoles, S. Pérez-Martínez, D. Sosa del Castillo (2019) </w:t>
      </w:r>
      <w:r w:rsidRPr="00EC0897">
        <w:rPr>
          <w:rFonts w:ascii="Arial" w:hAnsi="Arial" w:cs="Arial"/>
        </w:rPr>
        <w:t xml:space="preserve">Aislamiento y caracterización de </w:t>
      </w:r>
      <w:r w:rsidRPr="009B2AAD">
        <w:rPr>
          <w:rFonts w:ascii="Arial" w:hAnsi="Arial" w:cs="Arial"/>
          <w:i/>
        </w:rPr>
        <w:t>Stenotrophomonas</w:t>
      </w:r>
      <w:r w:rsidRPr="00EC0897">
        <w:rPr>
          <w:rFonts w:ascii="Arial" w:hAnsi="Arial" w:cs="Arial"/>
        </w:rPr>
        <w:t xml:space="preserve"> asociada a rizosfera de maíz (</w:t>
      </w:r>
      <w:r w:rsidRPr="006C1A26">
        <w:rPr>
          <w:rFonts w:ascii="Arial" w:hAnsi="Arial" w:cs="Arial"/>
          <w:i/>
        </w:rPr>
        <w:t>Zea mays</w:t>
      </w:r>
      <w:r w:rsidRPr="00EC0897">
        <w:rPr>
          <w:rFonts w:ascii="Arial" w:hAnsi="Arial" w:cs="Arial"/>
        </w:rPr>
        <w:t xml:space="preserve"> L.).</w:t>
      </w:r>
      <w:r>
        <w:rPr>
          <w:rFonts w:ascii="Arial" w:hAnsi="Arial" w:cs="Arial"/>
          <w:b/>
        </w:rPr>
        <w:t xml:space="preserve">Cultivos Tropicales. </w:t>
      </w:r>
      <w:r w:rsidRPr="00C11A6C">
        <w:rPr>
          <w:rFonts w:ascii="Arial" w:hAnsi="Arial" w:cs="Arial"/>
          <w:b/>
        </w:rPr>
        <w:t>(Entregada)</w:t>
      </w:r>
    </w:p>
    <w:p w:rsidR="00C11A6C" w:rsidRDefault="00C11A6C" w:rsidP="00C11A6C">
      <w:pPr>
        <w:pStyle w:val="Prrafodelista"/>
        <w:ind w:left="270" w:right="220" w:hanging="270"/>
        <w:jc w:val="both"/>
        <w:rPr>
          <w:rFonts w:ascii="Arial" w:hAnsi="Arial" w:cs="Arial"/>
        </w:rPr>
      </w:pPr>
    </w:p>
    <w:p w:rsidR="00C11A6C" w:rsidRPr="00C11A6C" w:rsidRDefault="00C11A6C" w:rsidP="00C11A6C">
      <w:pPr>
        <w:pStyle w:val="Prrafodelista"/>
        <w:numPr>
          <w:ilvl w:val="0"/>
          <w:numId w:val="5"/>
        </w:numPr>
        <w:spacing w:after="0" w:line="240" w:lineRule="auto"/>
        <w:ind w:left="270" w:right="220" w:hanging="270"/>
        <w:jc w:val="both"/>
        <w:rPr>
          <w:rFonts w:ascii="Arial" w:hAnsi="Arial" w:cs="Arial"/>
          <w:b/>
        </w:rPr>
      </w:pPr>
      <w:r w:rsidRPr="001206F5">
        <w:rPr>
          <w:rFonts w:ascii="Arial" w:hAnsi="Arial" w:cs="Arial"/>
          <w:b/>
        </w:rPr>
        <w:t>R. Pérez-Pérez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S. Pérez-Martínez. </w:t>
      </w:r>
      <w:r w:rsidRPr="00EC0897">
        <w:rPr>
          <w:rFonts w:ascii="Arial" w:hAnsi="Arial" w:cs="Arial"/>
        </w:rPr>
        <w:t>Selección de PGPR aisladas de maíz (</w:t>
      </w:r>
      <w:r w:rsidRPr="006C1A26">
        <w:rPr>
          <w:rFonts w:ascii="Arial" w:hAnsi="Arial" w:cs="Arial"/>
          <w:i/>
        </w:rPr>
        <w:t>Zea mays</w:t>
      </w:r>
      <w:r w:rsidR="009B2AAD"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L</w:t>
      </w:r>
      <w:r w:rsidRPr="00EC0897">
        <w:rPr>
          <w:rFonts w:ascii="Arial" w:hAnsi="Arial" w:cs="Arial"/>
        </w:rPr>
        <w:t xml:space="preserve">.) </w:t>
      </w:r>
      <w:r>
        <w:rPr>
          <w:rFonts w:ascii="Arial" w:hAnsi="Arial" w:cs="Arial"/>
        </w:rPr>
        <w:t>p</w:t>
      </w:r>
      <w:r w:rsidRPr="00EC0897">
        <w:rPr>
          <w:rFonts w:ascii="Arial" w:hAnsi="Arial" w:cs="Arial"/>
        </w:rPr>
        <w:t>ara la biofertilización del cultivo</w:t>
      </w:r>
      <w:r>
        <w:rPr>
          <w:rFonts w:ascii="Arial" w:hAnsi="Arial" w:cs="Arial"/>
        </w:rPr>
        <w:t xml:space="preserve"> (2019) Comunicación Corta. </w:t>
      </w:r>
      <w:r>
        <w:rPr>
          <w:rFonts w:ascii="Arial" w:hAnsi="Arial" w:cs="Arial"/>
          <w:b/>
        </w:rPr>
        <w:t>Cultivos Tropicales. (Entregada)</w:t>
      </w:r>
    </w:p>
    <w:p w:rsidR="00C11A6C" w:rsidRPr="00D11E05" w:rsidRDefault="00C11A6C" w:rsidP="00D11E05">
      <w:pPr>
        <w:spacing w:after="0" w:line="240" w:lineRule="auto"/>
        <w:jc w:val="both"/>
        <w:rPr>
          <w:rFonts w:ascii="Arial" w:hAnsi="Arial" w:cs="Arial"/>
        </w:rPr>
      </w:pPr>
    </w:p>
    <w:p w:rsidR="00D11E05" w:rsidRDefault="00D11E05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79447F" w:rsidRDefault="00A67284" w:rsidP="00D11E0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10</w:t>
      </w:r>
      <w:r w:rsidR="0079447F" w:rsidRPr="00D11E05">
        <w:rPr>
          <w:rFonts w:ascii="Arial" w:hAnsi="Arial" w:cs="Arial"/>
          <w:b/>
        </w:rPr>
        <w:t>. Realización de otras actividades científico-técnicas.</w:t>
      </w:r>
    </w:p>
    <w:p w:rsidR="00D11E05" w:rsidRPr="00D11E05" w:rsidRDefault="00D11E05" w:rsidP="00D11E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Ha asumido y realizado con responsabilidad otras tareas asignadas dada su formación profesional.</w:t>
      </w:r>
    </w:p>
    <w:p w:rsidR="00D45919" w:rsidRPr="00D11E05" w:rsidRDefault="00D45919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882972" w:rsidRPr="00D11E05" w:rsidRDefault="00882972" w:rsidP="00D11E05">
      <w:pPr>
        <w:spacing w:after="0" w:line="240" w:lineRule="auto"/>
        <w:jc w:val="both"/>
        <w:rPr>
          <w:rFonts w:ascii="Arial" w:hAnsi="Arial" w:cs="Arial"/>
        </w:rPr>
      </w:pPr>
    </w:p>
    <w:p w:rsidR="009806DC" w:rsidRDefault="009806DC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II. CONCLUSIONES GENERALES:</w:t>
      </w:r>
    </w:p>
    <w:p w:rsidR="005E196F" w:rsidRPr="005E196F" w:rsidRDefault="005E196F" w:rsidP="00D11E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los resultados obtenidos durante el año, su adecuada superación posgraduada y la amplia divulgación de sus resultados científicos, su evaluación es SATISFACTORIA.</w:t>
      </w:r>
    </w:p>
    <w:p w:rsidR="00962B00" w:rsidRPr="00D11E05" w:rsidRDefault="00962B00" w:rsidP="00D11E05">
      <w:pPr>
        <w:spacing w:after="0" w:line="240" w:lineRule="auto"/>
        <w:jc w:val="both"/>
        <w:rPr>
          <w:rFonts w:ascii="Arial" w:hAnsi="Arial" w:cs="Arial"/>
        </w:rPr>
      </w:pPr>
    </w:p>
    <w:p w:rsidR="00D11E05" w:rsidRPr="00D11E05" w:rsidRDefault="00D11E05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9806DC" w:rsidRDefault="008864F6" w:rsidP="00D11E0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III. RECOMENDACIONES</w:t>
      </w:r>
      <w:r w:rsidR="009806DC" w:rsidRPr="00D11E05">
        <w:rPr>
          <w:rFonts w:ascii="Arial" w:hAnsi="Arial" w:cs="Arial"/>
          <w:b/>
        </w:rPr>
        <w:t>:</w:t>
      </w:r>
    </w:p>
    <w:p w:rsidR="005E196F" w:rsidRDefault="005E196F" w:rsidP="00D11E05">
      <w:pPr>
        <w:spacing w:after="0" w:line="240" w:lineRule="auto"/>
        <w:jc w:val="both"/>
        <w:rPr>
          <w:rFonts w:ascii="Arial" w:hAnsi="Arial" w:cs="Arial"/>
          <w:b/>
        </w:rPr>
      </w:pPr>
    </w:p>
    <w:p w:rsidR="00962B00" w:rsidRDefault="005E196F" w:rsidP="009B2AAD">
      <w:pPr>
        <w:spacing w:after="0" w:line="240" w:lineRule="auto"/>
        <w:jc w:val="both"/>
        <w:rPr>
          <w:rFonts w:ascii="Arial" w:hAnsi="Arial" w:cs="Arial"/>
        </w:rPr>
      </w:pPr>
      <w:r w:rsidRPr="005E196F">
        <w:rPr>
          <w:rFonts w:ascii="Arial" w:hAnsi="Arial" w:cs="Arial"/>
        </w:rPr>
        <w:t xml:space="preserve">Debe </w:t>
      </w:r>
      <w:r w:rsidR="009B2AAD">
        <w:rPr>
          <w:rFonts w:ascii="Arial" w:hAnsi="Arial" w:cs="Arial"/>
        </w:rPr>
        <w:t>priorizar la discusión de su maestría y la preparación de su plan doctoral.</w:t>
      </w:r>
    </w:p>
    <w:p w:rsidR="009B2AAD" w:rsidRPr="005E196F" w:rsidRDefault="009B2AAD" w:rsidP="009B2AAD">
      <w:pPr>
        <w:spacing w:after="0" w:line="240" w:lineRule="auto"/>
        <w:jc w:val="both"/>
        <w:rPr>
          <w:rFonts w:ascii="Arial" w:hAnsi="Arial" w:cs="Arial"/>
          <w:b/>
        </w:rPr>
      </w:pPr>
    </w:p>
    <w:p w:rsidR="009B2AAD" w:rsidRDefault="009B2AAD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E55F2" w:rsidRPr="00D11E05" w:rsidRDefault="008E55F2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Conformidad del evaluado.</w:t>
      </w:r>
      <w:r w:rsidR="008864F6" w:rsidRPr="00D11E05">
        <w:rPr>
          <w:rFonts w:ascii="Arial" w:hAnsi="Arial" w:cs="Arial"/>
          <w:b w:val="0"/>
          <w:sz w:val="22"/>
          <w:szCs w:val="22"/>
        </w:rPr>
        <w:t>_______________________</w:t>
      </w:r>
      <w:r w:rsidRPr="00D11E05">
        <w:rPr>
          <w:rFonts w:ascii="Arial" w:hAnsi="Arial" w:cs="Arial"/>
          <w:b w:val="0"/>
          <w:sz w:val="22"/>
          <w:szCs w:val="22"/>
        </w:rPr>
        <w:t xml:space="preserve">. </w:t>
      </w: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8E55F2" w:rsidRPr="00D11E05" w:rsidRDefault="008E55F2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Jefe Inmedi</w:t>
      </w:r>
      <w:r w:rsidR="008864F6" w:rsidRPr="00D11E05">
        <w:rPr>
          <w:rFonts w:ascii="Arial" w:hAnsi="Arial" w:cs="Arial"/>
          <w:b w:val="0"/>
          <w:sz w:val="22"/>
          <w:szCs w:val="22"/>
        </w:rPr>
        <w:t>ato:</w:t>
      </w:r>
      <w:r w:rsidR="0079447F" w:rsidRPr="00D11E05">
        <w:rPr>
          <w:rFonts w:ascii="Arial" w:hAnsi="Arial" w:cs="Arial"/>
          <w:b w:val="0"/>
          <w:sz w:val="22"/>
          <w:szCs w:val="22"/>
        </w:rPr>
        <w:t xml:space="preserve"> Dr</w:t>
      </w:r>
      <w:r w:rsidR="00A67284">
        <w:rPr>
          <w:rFonts w:ascii="Arial" w:hAnsi="Arial" w:cs="Arial"/>
          <w:b w:val="0"/>
          <w:sz w:val="22"/>
          <w:szCs w:val="22"/>
        </w:rPr>
        <w:t>a</w:t>
      </w:r>
      <w:r w:rsidR="0079447F" w:rsidRPr="00D11E05">
        <w:rPr>
          <w:rFonts w:ascii="Arial" w:hAnsi="Arial" w:cs="Arial"/>
          <w:b w:val="0"/>
          <w:sz w:val="22"/>
          <w:szCs w:val="22"/>
        </w:rPr>
        <w:t xml:space="preserve">. C. </w:t>
      </w:r>
      <w:r w:rsidR="00A67284">
        <w:rPr>
          <w:rFonts w:ascii="Arial" w:hAnsi="Arial" w:cs="Arial"/>
          <w:b w:val="0"/>
          <w:sz w:val="22"/>
          <w:szCs w:val="22"/>
        </w:rPr>
        <w:t>Yanelis Reyes Guerrero</w:t>
      </w:r>
      <w:r w:rsidR="008864F6" w:rsidRPr="00D11E05">
        <w:rPr>
          <w:rFonts w:ascii="Arial" w:hAnsi="Arial" w:cs="Arial"/>
          <w:b w:val="0"/>
          <w:sz w:val="22"/>
          <w:szCs w:val="22"/>
        </w:rPr>
        <w:t xml:space="preserve"> ____________________.</w:t>
      </w: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9447F" w:rsidRPr="00D11E05" w:rsidRDefault="0079447F" w:rsidP="00D11E0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C4DC7" w:rsidRPr="00D11E05" w:rsidRDefault="008E55F2" w:rsidP="00D11E05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Sec</w:t>
      </w:r>
      <w:r w:rsidR="00A71E53" w:rsidRPr="00D11E05">
        <w:rPr>
          <w:rFonts w:ascii="Arial" w:hAnsi="Arial" w:cs="Arial"/>
          <w:b w:val="0"/>
          <w:sz w:val="22"/>
          <w:szCs w:val="22"/>
        </w:rPr>
        <w:t>retario de la Sección Sindical:</w:t>
      </w:r>
      <w:r w:rsidR="009B2AAD">
        <w:rPr>
          <w:rFonts w:ascii="Arial" w:hAnsi="Arial" w:cs="Arial"/>
          <w:b w:val="0"/>
          <w:sz w:val="22"/>
          <w:szCs w:val="22"/>
        </w:rPr>
        <w:t xml:space="preserve"> </w:t>
      </w:r>
      <w:r w:rsidR="00A67284">
        <w:rPr>
          <w:rFonts w:ascii="Arial" w:hAnsi="Arial" w:cs="Arial"/>
          <w:b w:val="0"/>
          <w:sz w:val="22"/>
          <w:szCs w:val="22"/>
        </w:rPr>
        <w:t>Lilisbet Guerrero</w:t>
      </w:r>
      <w:r w:rsidR="00732617">
        <w:rPr>
          <w:rFonts w:ascii="Arial" w:hAnsi="Arial" w:cs="Arial"/>
          <w:b w:val="0"/>
          <w:sz w:val="22"/>
          <w:szCs w:val="22"/>
        </w:rPr>
        <w:t xml:space="preserve"> Domínguez</w:t>
      </w:r>
      <w:bookmarkStart w:id="0" w:name="_GoBack"/>
      <w:bookmarkEnd w:id="0"/>
      <w:r w:rsidR="008864F6" w:rsidRPr="00D11E05">
        <w:rPr>
          <w:rFonts w:ascii="Arial" w:hAnsi="Arial" w:cs="Arial"/>
          <w:b w:val="0"/>
          <w:sz w:val="22"/>
          <w:szCs w:val="22"/>
        </w:rPr>
        <w:t>__________________.</w:t>
      </w:r>
    </w:p>
    <w:sectPr w:rsidR="004C4DC7" w:rsidRPr="00D11E05" w:rsidSect="00EA6D91">
      <w:footerReference w:type="even" r:id="rId7"/>
      <w:footerReference w:type="default" r:id="rId8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E7B" w:rsidRDefault="002F4E7B">
      <w:r>
        <w:separator/>
      </w:r>
    </w:p>
  </w:endnote>
  <w:endnote w:type="continuationSeparator" w:id="1">
    <w:p w:rsidR="002F4E7B" w:rsidRDefault="002F4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438" w:rsidRDefault="001A00EF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543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E5438" w:rsidRDefault="002E5438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438" w:rsidRDefault="001A00EF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543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B2AAD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2E5438" w:rsidRDefault="002E5438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E7B" w:rsidRDefault="002F4E7B">
      <w:r>
        <w:separator/>
      </w:r>
    </w:p>
  </w:footnote>
  <w:footnote w:type="continuationSeparator" w:id="1">
    <w:p w:rsidR="002F4E7B" w:rsidRDefault="002F4E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E2BB4"/>
    <w:multiLevelType w:val="hybridMultilevel"/>
    <w:tmpl w:val="3BA21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50BE2"/>
    <w:multiLevelType w:val="hybridMultilevel"/>
    <w:tmpl w:val="11C28F14"/>
    <w:lvl w:ilvl="0" w:tplc="F44A4FB4">
      <w:start w:val="5"/>
      <w:numFmt w:val="bullet"/>
      <w:lvlText w:val="-"/>
      <w:lvlJc w:val="left"/>
      <w:pPr>
        <w:ind w:left="84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">
    <w:nsid w:val="4E4E58BD"/>
    <w:multiLevelType w:val="hybridMultilevel"/>
    <w:tmpl w:val="895893E8"/>
    <w:lvl w:ilvl="0" w:tplc="0C0A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B7D0A"/>
    <w:multiLevelType w:val="hybridMultilevel"/>
    <w:tmpl w:val="907E9E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1139A"/>
    <w:multiLevelType w:val="hybridMultilevel"/>
    <w:tmpl w:val="3CF01C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5CAB"/>
    <w:rsid w:val="00034EA0"/>
    <w:rsid w:val="000418C8"/>
    <w:rsid w:val="00042409"/>
    <w:rsid w:val="000528B2"/>
    <w:rsid w:val="00063E89"/>
    <w:rsid w:val="00092E73"/>
    <w:rsid w:val="000A0B40"/>
    <w:rsid w:val="000D5747"/>
    <w:rsid w:val="001066E5"/>
    <w:rsid w:val="00115D08"/>
    <w:rsid w:val="0014589F"/>
    <w:rsid w:val="001857AB"/>
    <w:rsid w:val="00190EB6"/>
    <w:rsid w:val="00192FF0"/>
    <w:rsid w:val="001A00EF"/>
    <w:rsid w:val="001F70A7"/>
    <w:rsid w:val="00237385"/>
    <w:rsid w:val="00250997"/>
    <w:rsid w:val="002C05ED"/>
    <w:rsid w:val="002E5438"/>
    <w:rsid w:val="002E7CA4"/>
    <w:rsid w:val="002E7DFB"/>
    <w:rsid w:val="002F136C"/>
    <w:rsid w:val="002F4778"/>
    <w:rsid w:val="002F4E7B"/>
    <w:rsid w:val="00300607"/>
    <w:rsid w:val="00300E91"/>
    <w:rsid w:val="003033A7"/>
    <w:rsid w:val="0033428B"/>
    <w:rsid w:val="00335DBD"/>
    <w:rsid w:val="00335ECB"/>
    <w:rsid w:val="00337AE3"/>
    <w:rsid w:val="003765CD"/>
    <w:rsid w:val="003A437F"/>
    <w:rsid w:val="003D0756"/>
    <w:rsid w:val="003D7A0D"/>
    <w:rsid w:val="003F7E3E"/>
    <w:rsid w:val="00403510"/>
    <w:rsid w:val="00405324"/>
    <w:rsid w:val="0041383C"/>
    <w:rsid w:val="00415067"/>
    <w:rsid w:val="00416375"/>
    <w:rsid w:val="00423DEC"/>
    <w:rsid w:val="0042465E"/>
    <w:rsid w:val="004575A9"/>
    <w:rsid w:val="00457749"/>
    <w:rsid w:val="00461659"/>
    <w:rsid w:val="0047151F"/>
    <w:rsid w:val="00472137"/>
    <w:rsid w:val="00480C85"/>
    <w:rsid w:val="00481521"/>
    <w:rsid w:val="00496C36"/>
    <w:rsid w:val="004A451D"/>
    <w:rsid w:val="004B578C"/>
    <w:rsid w:val="004B5FF6"/>
    <w:rsid w:val="004C206E"/>
    <w:rsid w:val="004C4DC7"/>
    <w:rsid w:val="004C53CC"/>
    <w:rsid w:val="004E31A1"/>
    <w:rsid w:val="00500B7B"/>
    <w:rsid w:val="00523636"/>
    <w:rsid w:val="005379B5"/>
    <w:rsid w:val="00542F98"/>
    <w:rsid w:val="0054368B"/>
    <w:rsid w:val="00562335"/>
    <w:rsid w:val="00582F8D"/>
    <w:rsid w:val="005A43A2"/>
    <w:rsid w:val="005A6B2F"/>
    <w:rsid w:val="005E04B1"/>
    <w:rsid w:val="005E196F"/>
    <w:rsid w:val="005F7CD9"/>
    <w:rsid w:val="00633271"/>
    <w:rsid w:val="00641261"/>
    <w:rsid w:val="00672DEF"/>
    <w:rsid w:val="006775A9"/>
    <w:rsid w:val="006B591B"/>
    <w:rsid w:val="006B7F74"/>
    <w:rsid w:val="00707C7E"/>
    <w:rsid w:val="00711530"/>
    <w:rsid w:val="00713CE2"/>
    <w:rsid w:val="0072115E"/>
    <w:rsid w:val="00731995"/>
    <w:rsid w:val="00732617"/>
    <w:rsid w:val="00734DB2"/>
    <w:rsid w:val="00744AD3"/>
    <w:rsid w:val="00752D38"/>
    <w:rsid w:val="00771B22"/>
    <w:rsid w:val="007916A5"/>
    <w:rsid w:val="0079447F"/>
    <w:rsid w:val="007B58B9"/>
    <w:rsid w:val="007B5E89"/>
    <w:rsid w:val="007C6414"/>
    <w:rsid w:val="007C7DCE"/>
    <w:rsid w:val="007D099B"/>
    <w:rsid w:val="007D7901"/>
    <w:rsid w:val="007E1B45"/>
    <w:rsid w:val="007E4FAF"/>
    <w:rsid w:val="00802CCC"/>
    <w:rsid w:val="0080373C"/>
    <w:rsid w:val="0080584D"/>
    <w:rsid w:val="00813C52"/>
    <w:rsid w:val="0084243D"/>
    <w:rsid w:val="00882972"/>
    <w:rsid w:val="008864F6"/>
    <w:rsid w:val="008C21A0"/>
    <w:rsid w:val="008D744A"/>
    <w:rsid w:val="008E4165"/>
    <w:rsid w:val="008E55F2"/>
    <w:rsid w:val="00920B29"/>
    <w:rsid w:val="00962B00"/>
    <w:rsid w:val="009806DC"/>
    <w:rsid w:val="00980B02"/>
    <w:rsid w:val="009816B2"/>
    <w:rsid w:val="00986802"/>
    <w:rsid w:val="009B2AAD"/>
    <w:rsid w:val="009D0703"/>
    <w:rsid w:val="009D2FB8"/>
    <w:rsid w:val="009E0A1F"/>
    <w:rsid w:val="009F6F40"/>
    <w:rsid w:val="00A05A92"/>
    <w:rsid w:val="00A14168"/>
    <w:rsid w:val="00A213CE"/>
    <w:rsid w:val="00A63648"/>
    <w:rsid w:val="00A66E66"/>
    <w:rsid w:val="00A67284"/>
    <w:rsid w:val="00A711D7"/>
    <w:rsid w:val="00A71E53"/>
    <w:rsid w:val="00AA2388"/>
    <w:rsid w:val="00AB5FCF"/>
    <w:rsid w:val="00AD6686"/>
    <w:rsid w:val="00AE4B25"/>
    <w:rsid w:val="00AF1F95"/>
    <w:rsid w:val="00B16844"/>
    <w:rsid w:val="00B27081"/>
    <w:rsid w:val="00B4202C"/>
    <w:rsid w:val="00B43C22"/>
    <w:rsid w:val="00B57E85"/>
    <w:rsid w:val="00B607DB"/>
    <w:rsid w:val="00B75141"/>
    <w:rsid w:val="00BA1CC1"/>
    <w:rsid w:val="00BD54F5"/>
    <w:rsid w:val="00BE1D5D"/>
    <w:rsid w:val="00BF2A65"/>
    <w:rsid w:val="00BF5551"/>
    <w:rsid w:val="00C05B4D"/>
    <w:rsid w:val="00C11A6C"/>
    <w:rsid w:val="00C318C5"/>
    <w:rsid w:val="00C33487"/>
    <w:rsid w:val="00C36B6C"/>
    <w:rsid w:val="00C555C4"/>
    <w:rsid w:val="00C611B8"/>
    <w:rsid w:val="00C67113"/>
    <w:rsid w:val="00C74398"/>
    <w:rsid w:val="00CB1E5A"/>
    <w:rsid w:val="00CB2044"/>
    <w:rsid w:val="00CC0129"/>
    <w:rsid w:val="00CD4E70"/>
    <w:rsid w:val="00CE69CA"/>
    <w:rsid w:val="00D01ECB"/>
    <w:rsid w:val="00D07BAE"/>
    <w:rsid w:val="00D1081E"/>
    <w:rsid w:val="00D11E05"/>
    <w:rsid w:val="00D1616F"/>
    <w:rsid w:val="00D27221"/>
    <w:rsid w:val="00D40A6B"/>
    <w:rsid w:val="00D4230F"/>
    <w:rsid w:val="00D433B7"/>
    <w:rsid w:val="00D44A31"/>
    <w:rsid w:val="00D45919"/>
    <w:rsid w:val="00DB3491"/>
    <w:rsid w:val="00DC4F93"/>
    <w:rsid w:val="00DF0294"/>
    <w:rsid w:val="00DF4E64"/>
    <w:rsid w:val="00DF7AEE"/>
    <w:rsid w:val="00DF7F81"/>
    <w:rsid w:val="00E00AE5"/>
    <w:rsid w:val="00E111CA"/>
    <w:rsid w:val="00E213B2"/>
    <w:rsid w:val="00E27C63"/>
    <w:rsid w:val="00E37A95"/>
    <w:rsid w:val="00E7207F"/>
    <w:rsid w:val="00E755E2"/>
    <w:rsid w:val="00E8447F"/>
    <w:rsid w:val="00EA6D91"/>
    <w:rsid w:val="00EB1F60"/>
    <w:rsid w:val="00F2304D"/>
    <w:rsid w:val="00F36CFF"/>
    <w:rsid w:val="00F42D05"/>
    <w:rsid w:val="00F50882"/>
    <w:rsid w:val="00F5147F"/>
    <w:rsid w:val="00F61985"/>
    <w:rsid w:val="00F95BEE"/>
    <w:rsid w:val="00F97FEC"/>
    <w:rsid w:val="00FA66EB"/>
    <w:rsid w:val="00FB44A3"/>
    <w:rsid w:val="00FC58CD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Footer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  <w:rsid w:val="00AB5FCF"/>
  </w:style>
  <w:style w:type="paragraph" w:styleId="BodyText">
    <w:name w:val="Body Text"/>
    <w:basedOn w:val="Normal"/>
    <w:link w:val="BodyTextCh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BodyTextChar">
    <w:name w:val="Body Text Char"/>
    <w:link w:val="BodyText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itleChar">
    <w:name w:val="Subtitle Char"/>
    <w:link w:val="Subtitle"/>
    <w:rsid w:val="008E55F2"/>
    <w:rPr>
      <w:rFonts w:ascii="Times New Roman" w:eastAsia="Times New Roman" w:hAnsi="Times New Roman"/>
      <w:b/>
    </w:rPr>
  </w:style>
  <w:style w:type="paragraph" w:styleId="ListParagraph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DefaultParagraphFont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DefaultParagraphFont"/>
    <w:rsid w:val="00335DBD"/>
  </w:style>
  <w:style w:type="character" w:customStyle="1" w:styleId="Heading3Char">
    <w:name w:val="Heading 3 Char"/>
    <w:basedOn w:val="DefaultParagraphFont"/>
    <w:link w:val="Heading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FootnoteText">
    <w:name w:val="footnote text"/>
    <w:basedOn w:val="Normal"/>
    <w:link w:val="FootnoteTextCh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FootnoteTextChar">
    <w:name w:val="Footnote Text Char"/>
    <w:basedOn w:val="DefaultParagraphFont"/>
    <w:link w:val="FootnoteText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DefaultParagraphFont"/>
    <w:rsid w:val="00E75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2824</TotalTime>
  <Pages>3</Pages>
  <Words>798</Words>
  <Characters>4390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Rizobacter Argentina S.A.</Company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24</cp:revision>
  <dcterms:created xsi:type="dcterms:W3CDTF">2019-01-10T13:12:00Z</dcterms:created>
  <dcterms:modified xsi:type="dcterms:W3CDTF">2019-12-09T01:22:00Z</dcterms:modified>
</cp:coreProperties>
</file>