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7F" w:rsidRDefault="00397FDA">
      <w:r>
        <w:t>Yenisley García Marrero</w:t>
      </w:r>
    </w:p>
    <w:p w:rsidR="00397FDA" w:rsidRDefault="00397FDA">
      <w:r>
        <w:t>Yanett Mora Portales</w:t>
      </w:r>
    </w:p>
    <w:p w:rsidR="0040537A" w:rsidRDefault="0040537A">
      <w:r>
        <w:t>Eduardo I. Jerez Mompie</w:t>
      </w:r>
    </w:p>
    <w:p w:rsidR="0040537A" w:rsidRDefault="0040537A"/>
    <w:sectPr w:rsidR="0040537A" w:rsidSect="00D532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97FDA"/>
    <w:rsid w:val="001C42DD"/>
    <w:rsid w:val="00397FDA"/>
    <w:rsid w:val="0040537A"/>
    <w:rsid w:val="00D5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2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Miguel</dc:creator>
  <cp:lastModifiedBy>José Miguel</cp:lastModifiedBy>
  <cp:revision>2</cp:revision>
  <dcterms:created xsi:type="dcterms:W3CDTF">2017-12-18T19:13:00Z</dcterms:created>
  <dcterms:modified xsi:type="dcterms:W3CDTF">2017-12-18T19:16:00Z</dcterms:modified>
</cp:coreProperties>
</file>