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9B" w:rsidRPr="00DD33F9" w:rsidRDefault="00067A9B" w:rsidP="00067A9B">
      <w:pPr>
        <w:jc w:val="center"/>
        <w:rPr>
          <w:rFonts w:ascii="Arial" w:hAnsi="Arial" w:cs="Arial"/>
          <w:b/>
        </w:rPr>
      </w:pPr>
      <w:r w:rsidRPr="00DD33F9">
        <w:rPr>
          <w:rFonts w:ascii="Arial" w:hAnsi="Arial" w:cs="Arial"/>
          <w:b/>
        </w:rPr>
        <w:t>Taller Online del Departamento de Fisiología y Bioquímica Vegetal</w:t>
      </w:r>
    </w:p>
    <w:p w:rsidR="00067A9B" w:rsidRDefault="004E5FD8" w:rsidP="00067A9B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"Ecofisiología Vegetal</w:t>
      </w:r>
      <w:r w:rsidR="00067A9B" w:rsidRPr="00DD33F9">
        <w:rPr>
          <w:rFonts w:ascii="Arial" w:hAnsi="Arial" w:cs="Arial"/>
          <w:b/>
          <w:i/>
        </w:rPr>
        <w:t>"</w:t>
      </w:r>
    </w:p>
    <w:tbl>
      <w:tblPr>
        <w:tblStyle w:val="Tablaconcuadrcula"/>
        <w:tblpPr w:leftFromText="141" w:rightFromText="141" w:vertAnchor="page" w:horzAnchor="margin" w:tblpY="2212"/>
        <w:tblW w:w="0" w:type="auto"/>
        <w:tblLook w:val="04A0"/>
      </w:tblPr>
      <w:tblGrid>
        <w:gridCol w:w="562"/>
        <w:gridCol w:w="4253"/>
        <w:gridCol w:w="4535"/>
      </w:tblGrid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D33F9">
              <w:rPr>
                <w:rFonts w:ascii="Arial" w:hAnsi="Arial" w:cs="Arial"/>
                <w:b/>
              </w:rPr>
              <w:t>Título</w:t>
            </w: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DD33F9">
              <w:rPr>
                <w:rFonts w:ascii="Arial" w:hAnsi="Arial" w:cs="Arial"/>
                <w:b/>
              </w:rPr>
              <w:t>Autores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</w:rPr>
              <w:t>1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</w:rPr>
              <w:t>Respuesta del cultivo del frijol a la aplicación de dos niveles de humedad del suelo durante su ciclo biológico.</w:t>
            </w:r>
          </w:p>
        </w:tc>
        <w:tc>
          <w:tcPr>
            <w:tcW w:w="4535" w:type="dxa"/>
          </w:tcPr>
          <w:p w:rsidR="004E5FD8" w:rsidRPr="00DD33F9" w:rsidRDefault="004E5FD8" w:rsidP="004E5FD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580A16">
              <w:rPr>
                <w:rFonts w:ascii="Arial" w:hAnsi="Arial" w:cs="Arial"/>
                <w:b/>
                <w:highlight w:val="yellow"/>
              </w:rPr>
              <w:t>Lilisbet Guerrero Domínguez</w:t>
            </w:r>
            <w:r w:rsidRPr="00580A16">
              <w:rPr>
                <w:rFonts w:ascii="Arial" w:hAnsi="Arial" w:cs="Arial"/>
                <w:highlight w:val="yellow"/>
              </w:rPr>
              <w:t xml:space="preserve">, Donaldo Morales Guevara y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Arasay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 Santa Cruz Suárez. </w:t>
            </w:r>
            <w:r w:rsidRPr="00580A16">
              <w:rPr>
                <w:rFonts w:ascii="Arial" w:hAnsi="Arial" w:cs="Arial"/>
                <w:b/>
                <w:highlight w:val="yellow"/>
              </w:rPr>
              <w:t>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</w:rPr>
              <w:t xml:space="preserve">Identificación de la sensibilidad del cultivo del frijol al déficit hídrico durante su ciclo biológico. </w:t>
            </w: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33957">
              <w:rPr>
                <w:rFonts w:ascii="Arial" w:hAnsi="Arial" w:cs="Arial"/>
                <w:b/>
                <w:highlight w:val="yellow"/>
              </w:rPr>
              <w:t>Donaldo Morales Guevara</w:t>
            </w:r>
            <w:r w:rsidRPr="00833957">
              <w:rPr>
                <w:rFonts w:ascii="Arial" w:hAnsi="Arial" w:cs="Arial"/>
                <w:highlight w:val="yellow"/>
              </w:rPr>
              <w:t xml:space="preserve">, Lilisbet Guerrero Domínguez y </w:t>
            </w:r>
            <w:proofErr w:type="spellStart"/>
            <w:r w:rsidRPr="00833957">
              <w:rPr>
                <w:rFonts w:ascii="Arial" w:hAnsi="Arial" w:cs="Arial"/>
                <w:highlight w:val="yellow"/>
              </w:rPr>
              <w:t>Arasay</w:t>
            </w:r>
            <w:proofErr w:type="spellEnd"/>
            <w:r w:rsidRPr="00833957">
              <w:rPr>
                <w:rFonts w:ascii="Arial" w:hAnsi="Arial" w:cs="Arial"/>
                <w:highlight w:val="yellow"/>
              </w:rPr>
              <w:t xml:space="preserve"> Santa Cruz Suárez. </w:t>
            </w:r>
            <w:r w:rsidRPr="00833957">
              <w:rPr>
                <w:rFonts w:ascii="Arial" w:hAnsi="Arial" w:cs="Arial"/>
                <w:b/>
                <w:highlight w:val="yellow"/>
              </w:rPr>
              <w:t>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  <w:lang w:val="es-ES"/>
              </w:rPr>
            </w:pPr>
            <w:r w:rsidRPr="00DD33F9">
              <w:rPr>
                <w:rFonts w:ascii="Arial" w:hAnsi="Arial" w:cs="Arial"/>
                <w:lang w:val="es-ES"/>
              </w:rPr>
              <w:t>Influencia de dos niveles de humedad del suelo en plantas de maíz (</w:t>
            </w:r>
            <w:r w:rsidRPr="00DD33F9">
              <w:rPr>
                <w:rFonts w:ascii="Arial" w:hAnsi="Arial" w:cs="Arial"/>
                <w:i/>
                <w:lang w:val="es-ES"/>
              </w:rPr>
              <w:t xml:space="preserve">Zea </w:t>
            </w:r>
            <w:proofErr w:type="spellStart"/>
            <w:r w:rsidRPr="00DD33F9">
              <w:rPr>
                <w:rFonts w:ascii="Arial" w:hAnsi="Arial" w:cs="Arial"/>
                <w:i/>
                <w:lang w:val="es-ES"/>
              </w:rPr>
              <w:t>mays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 L.)</w:t>
            </w: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 w:rsidRPr="00580A16">
              <w:rPr>
                <w:rFonts w:ascii="Arial" w:hAnsi="Arial" w:cs="Arial"/>
                <w:b/>
                <w:highlight w:val="yellow"/>
              </w:rPr>
              <w:t>Arasay</w:t>
            </w:r>
            <w:proofErr w:type="spellEnd"/>
            <w:r w:rsidRPr="00580A16">
              <w:rPr>
                <w:rFonts w:ascii="Arial" w:hAnsi="Arial" w:cs="Arial"/>
                <w:b/>
                <w:highlight w:val="yellow"/>
              </w:rPr>
              <w:t xml:space="preserve"> Santa Cruz Suárez</w:t>
            </w:r>
            <w:r w:rsidRPr="00580A16">
              <w:rPr>
                <w:rFonts w:ascii="Arial" w:hAnsi="Arial" w:cs="Arial"/>
                <w:highlight w:val="yellow"/>
                <w:lang w:val="es-ES"/>
              </w:rPr>
              <w:t xml:space="preserve">, Donaldo Morales Guevara y </w:t>
            </w:r>
            <w:proofErr w:type="spellStart"/>
            <w:r w:rsidRPr="00580A16">
              <w:rPr>
                <w:rFonts w:ascii="Arial" w:hAnsi="Arial" w:cs="Arial"/>
                <w:highlight w:val="yellow"/>
                <w:lang w:val="es-ES"/>
              </w:rPr>
              <w:t>Lilisbet</w:t>
            </w:r>
            <w:proofErr w:type="spellEnd"/>
            <w:r w:rsidRPr="00580A16">
              <w:rPr>
                <w:rFonts w:ascii="Arial" w:hAnsi="Arial" w:cs="Arial"/>
                <w:highlight w:val="yellow"/>
                <w:lang w:val="es-ES"/>
              </w:rPr>
              <w:t xml:space="preserve"> Guerrero Domínguez. </w:t>
            </w:r>
            <w:r w:rsidRPr="00580A16">
              <w:rPr>
                <w:rFonts w:ascii="Arial" w:hAnsi="Arial" w:cs="Arial"/>
                <w:b/>
                <w:highlight w:val="yellow"/>
                <w:lang w:val="es-ES"/>
              </w:rPr>
              <w:t>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  <w:lang w:val="es-ES"/>
              </w:rPr>
            </w:pPr>
            <w:r w:rsidRPr="00DD33F9">
              <w:rPr>
                <w:rFonts w:ascii="Arial" w:hAnsi="Arial" w:cs="Arial"/>
                <w:lang w:val="es-ES"/>
              </w:rPr>
              <w:t>Re</w:t>
            </w:r>
            <w:r>
              <w:rPr>
                <w:rFonts w:ascii="Arial" w:hAnsi="Arial" w:cs="Arial"/>
                <w:lang w:val="es-ES"/>
              </w:rPr>
              <w:t xml:space="preserve">spuesta fisiológica de plantas </w:t>
            </w:r>
            <w:r w:rsidRPr="00DD33F9">
              <w:rPr>
                <w:rFonts w:ascii="Arial" w:hAnsi="Arial" w:cs="Arial"/>
                <w:lang w:val="es-ES"/>
              </w:rPr>
              <w:t xml:space="preserve">de frijol cultivadas con riego reducido y aplicaciones foliares de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PectiMorf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>®.</w:t>
            </w: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  <w:lang w:val="es-ES"/>
              </w:rPr>
            </w:pPr>
            <w:r w:rsidRPr="00DD33F9">
              <w:rPr>
                <w:rFonts w:ascii="Arial" w:hAnsi="Arial" w:cs="Arial"/>
                <w:b/>
              </w:rPr>
              <w:t xml:space="preserve">José M. </w:t>
            </w:r>
            <w:proofErr w:type="spellStart"/>
            <w:r w:rsidRPr="00DD33F9">
              <w:rPr>
                <w:rFonts w:ascii="Arial" w:hAnsi="Arial" w:cs="Arial"/>
                <w:b/>
              </w:rPr>
              <w:t>Dell’Amico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;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Lilisbet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 Guerrero; Donaldo Morales; Rodolfo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Guillama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 y María C. González.</w:t>
            </w:r>
            <w:r>
              <w:rPr>
                <w:rFonts w:ascii="Arial" w:hAnsi="Arial" w:cs="Arial"/>
                <w:lang w:val="es-ES"/>
              </w:rPr>
              <w:t xml:space="preserve"> </w:t>
            </w:r>
            <w:r w:rsidRPr="004E5FD8">
              <w:rPr>
                <w:rFonts w:ascii="Arial" w:hAnsi="Arial" w:cs="Arial"/>
                <w:b/>
                <w:lang w:val="es-ES"/>
              </w:rPr>
              <w:t>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Default="004E5FD8" w:rsidP="004E5FD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4253" w:type="dxa"/>
          </w:tcPr>
          <w:p w:rsidR="004E5FD8" w:rsidRPr="00CC3BAC" w:rsidRDefault="004E5FD8" w:rsidP="004E5FD8">
            <w:pPr>
              <w:jc w:val="both"/>
              <w:rPr>
                <w:rFonts w:ascii="Arial" w:hAnsi="Arial" w:cs="Arial"/>
                <w:lang w:val="es-ES"/>
              </w:rPr>
            </w:pPr>
            <w:r w:rsidRPr="00CC3BAC">
              <w:rPr>
                <w:rFonts w:ascii="Arial" w:hAnsi="Arial" w:cs="Arial"/>
                <w:lang w:val="es-ES"/>
              </w:rPr>
              <w:t>S</w:t>
            </w:r>
            <w:r>
              <w:rPr>
                <w:rFonts w:ascii="Arial" w:hAnsi="Arial" w:cs="Arial"/>
                <w:lang w:val="es-ES"/>
              </w:rPr>
              <w:t>ensibilidad del cultivo del maíz a diferentes períodos de déficit hídrico en el Ejido- Los Santos</w:t>
            </w:r>
            <w:r w:rsidRPr="00CC3BAC">
              <w:rPr>
                <w:rFonts w:ascii="Arial" w:hAnsi="Arial" w:cs="Arial"/>
                <w:lang w:val="es-ES"/>
              </w:rPr>
              <w:t>.</w:t>
            </w:r>
          </w:p>
          <w:p w:rsidR="004E5FD8" w:rsidRPr="00DD33F9" w:rsidRDefault="004E5FD8" w:rsidP="004E5FD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535" w:type="dxa"/>
          </w:tcPr>
          <w:p w:rsidR="004E5FD8" w:rsidRPr="00CC3BAC" w:rsidRDefault="004E5FD8" w:rsidP="004E5FD8">
            <w:pPr>
              <w:jc w:val="both"/>
              <w:rPr>
                <w:rFonts w:ascii="Arial" w:hAnsi="Arial" w:cs="Arial"/>
                <w:b/>
                <w:lang w:val="es-ES"/>
              </w:rPr>
            </w:pPr>
            <w:r w:rsidRPr="001F49A3">
              <w:rPr>
                <w:rFonts w:ascii="Arial" w:hAnsi="Arial" w:cs="Arial"/>
                <w:b/>
                <w:highlight w:val="yellow"/>
                <w:lang w:val="es-ES"/>
              </w:rPr>
              <w:t>Ana Sáez</w:t>
            </w:r>
            <w:r w:rsidRPr="001F49A3">
              <w:rPr>
                <w:rFonts w:ascii="Arial" w:hAnsi="Arial" w:cs="Arial"/>
                <w:highlight w:val="yellow"/>
                <w:lang w:val="es-ES"/>
              </w:rPr>
              <w:t xml:space="preserve">, Donaldo Morales, Román </w:t>
            </w:r>
            <w:proofErr w:type="spellStart"/>
            <w:r w:rsidRPr="001F49A3">
              <w:rPr>
                <w:rFonts w:ascii="Arial" w:hAnsi="Arial" w:cs="Arial"/>
                <w:highlight w:val="yellow"/>
                <w:lang w:val="es-ES"/>
              </w:rPr>
              <w:t>Gordón</w:t>
            </w:r>
            <w:proofErr w:type="spellEnd"/>
            <w:r w:rsidRPr="001F49A3">
              <w:rPr>
                <w:rFonts w:ascii="Arial" w:hAnsi="Arial" w:cs="Arial"/>
                <w:highlight w:val="yellow"/>
                <w:lang w:val="es-ES"/>
              </w:rPr>
              <w:t>, Jorge Jaén</w:t>
            </w:r>
            <w:r w:rsidRPr="001F49A3">
              <w:rPr>
                <w:rFonts w:ascii="Arial" w:hAnsi="Arial" w:cs="Arial"/>
                <w:b/>
                <w:highlight w:val="yellow"/>
                <w:lang w:val="es-ES"/>
              </w:rPr>
              <w:t>. INCA-IDIAP. Panamá</w:t>
            </w:r>
          </w:p>
          <w:p w:rsidR="004E5FD8" w:rsidRPr="00DD33F9" w:rsidRDefault="004E5FD8" w:rsidP="004E5FD8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4E5FD8" w:rsidRPr="00DD33F9" w:rsidTr="004E5FD8">
        <w:tc>
          <w:tcPr>
            <w:tcW w:w="562" w:type="dxa"/>
          </w:tcPr>
          <w:p w:rsidR="004E5FD8" w:rsidRDefault="004E5FD8" w:rsidP="004E5FD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</w:rPr>
              <w:t>Influencia de la quitosana en plantas de girasol (</w:t>
            </w:r>
            <w:proofErr w:type="spellStart"/>
            <w:r w:rsidRPr="00DD33F9">
              <w:rPr>
                <w:rFonts w:ascii="Arial" w:hAnsi="Arial" w:cs="Arial"/>
                <w:i/>
              </w:rPr>
              <w:t>Helianthus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DD33F9">
              <w:rPr>
                <w:rFonts w:ascii="Arial" w:hAnsi="Arial" w:cs="Arial"/>
                <w:i/>
              </w:rPr>
              <w:t>annuus</w:t>
            </w:r>
            <w:proofErr w:type="spellEnd"/>
            <w:r w:rsidRPr="00DD33F9">
              <w:rPr>
                <w:rFonts w:ascii="Arial" w:hAnsi="Arial" w:cs="Arial"/>
              </w:rPr>
              <w:t xml:space="preserve"> L.) cultivadas con altos niveles de iones metálicos. </w:t>
            </w:r>
          </w:p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 w:rsidR="004E5FD8" w:rsidRPr="00DD33F9" w:rsidRDefault="004E5FD8" w:rsidP="004E5FD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</w:rPr>
            </w:pPr>
            <w:r w:rsidRPr="00580A16">
              <w:rPr>
                <w:rFonts w:ascii="Arial" w:hAnsi="Arial" w:cs="Arial"/>
                <w:b/>
                <w:highlight w:val="yellow"/>
              </w:rPr>
              <w:t xml:space="preserve">Omar E. </w:t>
            </w:r>
            <w:proofErr w:type="spellStart"/>
            <w:r w:rsidRPr="00580A16">
              <w:rPr>
                <w:rFonts w:ascii="Arial" w:hAnsi="Arial" w:cs="Arial"/>
                <w:b/>
                <w:highlight w:val="yellow"/>
              </w:rPr>
              <w:t>Cartaya</w:t>
            </w:r>
            <w:proofErr w:type="spellEnd"/>
            <w:r w:rsidRPr="00580A16">
              <w:rPr>
                <w:rFonts w:ascii="Arial" w:hAnsi="Arial" w:cs="Arial"/>
                <w:b/>
                <w:highlight w:val="yellow"/>
              </w:rPr>
              <w:t xml:space="preserve"> Rubio</w:t>
            </w:r>
            <w:r w:rsidRPr="00580A16">
              <w:rPr>
                <w:rFonts w:ascii="Arial" w:hAnsi="Arial" w:cs="Arial"/>
                <w:highlight w:val="yellow"/>
              </w:rPr>
              <w:t xml:space="preserve">, Ana Ma. Moreno Zamora, y Fernando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Guridi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 Izquierdo. </w:t>
            </w:r>
            <w:r w:rsidRPr="00580A16">
              <w:rPr>
                <w:rFonts w:ascii="Arial" w:hAnsi="Arial" w:cs="Arial"/>
                <w:b/>
                <w:highlight w:val="yellow"/>
              </w:rPr>
              <w:t>INCA</w:t>
            </w:r>
          </w:p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4E5FD8" w:rsidRPr="00DD33F9" w:rsidTr="004E5FD8">
        <w:tc>
          <w:tcPr>
            <w:tcW w:w="562" w:type="dxa"/>
          </w:tcPr>
          <w:p w:rsidR="004E5FD8" w:rsidRDefault="004E5FD8" w:rsidP="004E5FD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4253" w:type="dxa"/>
          </w:tcPr>
          <w:p w:rsidR="004E5FD8" w:rsidRPr="003F64B3" w:rsidRDefault="004E5FD8" w:rsidP="004E5FD8">
            <w:pPr>
              <w:jc w:val="both"/>
              <w:rPr>
                <w:rFonts w:ascii="Arial" w:hAnsi="Arial" w:cs="Arial"/>
                <w:bCs/>
                <w:lang w:val="es-ES"/>
              </w:rPr>
            </w:pPr>
            <w:r w:rsidRPr="003F64B3">
              <w:rPr>
                <w:rFonts w:ascii="Arial" w:hAnsi="Arial" w:cs="Arial"/>
                <w:bCs/>
                <w:lang w:val="es-ES"/>
              </w:rPr>
              <w:t xml:space="preserve">Extractos de </w:t>
            </w:r>
            <w:proofErr w:type="spellStart"/>
            <w:r w:rsidRPr="003F64B3">
              <w:rPr>
                <w:rFonts w:ascii="Arial" w:hAnsi="Arial" w:cs="Arial"/>
                <w:bCs/>
                <w:lang w:val="es-ES"/>
              </w:rPr>
              <w:t>Spirulina</w:t>
            </w:r>
            <w:proofErr w:type="spellEnd"/>
            <w:r w:rsidRPr="003F64B3">
              <w:rPr>
                <w:rFonts w:ascii="Arial" w:hAnsi="Arial" w:cs="Arial"/>
                <w:bCs/>
                <w:lang w:val="es-ES"/>
              </w:rPr>
              <w:t xml:space="preserve"> revierten el déficit hídrico simulado con PEG 6000 en maíz (</w:t>
            </w:r>
            <w:r w:rsidRPr="003F64B3">
              <w:rPr>
                <w:rFonts w:ascii="Arial" w:hAnsi="Arial" w:cs="Arial"/>
                <w:bCs/>
                <w:i/>
                <w:lang w:val="es-ES"/>
              </w:rPr>
              <w:t xml:space="preserve">Zea </w:t>
            </w:r>
            <w:proofErr w:type="spellStart"/>
            <w:r w:rsidRPr="003F64B3">
              <w:rPr>
                <w:rFonts w:ascii="Arial" w:hAnsi="Arial" w:cs="Arial"/>
                <w:bCs/>
                <w:i/>
                <w:lang w:val="es-ES"/>
              </w:rPr>
              <w:t>mays</w:t>
            </w:r>
            <w:proofErr w:type="spellEnd"/>
            <w:r w:rsidRPr="003F64B3">
              <w:rPr>
                <w:rFonts w:ascii="Arial" w:hAnsi="Arial" w:cs="Arial"/>
                <w:bCs/>
                <w:lang w:val="es-ES"/>
              </w:rPr>
              <w:t xml:space="preserve"> L.) </w:t>
            </w:r>
          </w:p>
          <w:p w:rsidR="004E5FD8" w:rsidRPr="00DD33F9" w:rsidRDefault="004E5FD8" w:rsidP="004E5FD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535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  <w:b/>
              </w:rPr>
            </w:pPr>
            <w:r w:rsidRPr="009A298B">
              <w:rPr>
                <w:rFonts w:ascii="Arial" w:hAnsi="Arial" w:cs="Arial"/>
                <w:b/>
                <w:highlight w:val="yellow"/>
              </w:rPr>
              <w:t>Yanelis Reyes,</w:t>
            </w:r>
            <w:r w:rsidRPr="009A298B">
              <w:rPr>
                <w:rFonts w:ascii="Arial" w:hAnsi="Arial" w:cs="Arial"/>
                <w:bCs/>
                <w:highlight w:val="yellow"/>
              </w:rPr>
              <w:t xml:space="preserve"> Lisbel Martínez,  Miriam de la C. Núñez, </w:t>
            </w:r>
            <w:r w:rsidRPr="009A298B">
              <w:rPr>
                <w:rFonts w:ascii="Arial" w:hAnsi="Arial" w:cs="Arial"/>
                <w:b/>
                <w:bCs/>
                <w:highlight w:val="yellow"/>
              </w:rPr>
              <w:t xml:space="preserve"> </w:t>
            </w:r>
            <w:proofErr w:type="spellStart"/>
            <w:r w:rsidRPr="009A298B">
              <w:rPr>
                <w:rFonts w:ascii="Arial" w:hAnsi="Arial" w:cs="Arial"/>
                <w:bCs/>
                <w:highlight w:val="yellow"/>
              </w:rPr>
              <w:t>Geydi</w:t>
            </w:r>
            <w:proofErr w:type="spellEnd"/>
            <w:r w:rsidRPr="009A298B">
              <w:rPr>
                <w:rFonts w:ascii="Arial" w:hAnsi="Arial" w:cs="Arial"/>
                <w:bCs/>
                <w:highlight w:val="yellow"/>
              </w:rPr>
              <w:t xml:space="preserve"> Pérez, Donaldo Morales. </w:t>
            </w:r>
            <w:r w:rsidRPr="009A298B">
              <w:rPr>
                <w:rFonts w:ascii="Arial" w:hAnsi="Arial" w:cs="Arial"/>
                <w:b/>
                <w:bCs/>
                <w:highlight w:val="yellow"/>
              </w:rPr>
              <w:t>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  <w:bCs/>
              </w:rPr>
            </w:pPr>
            <w:r w:rsidRPr="00DD33F9">
              <w:rPr>
                <w:rFonts w:ascii="Arial" w:hAnsi="Arial" w:cs="Arial"/>
                <w:bCs/>
              </w:rPr>
              <w:t>Bioestimulantes promueven la germinación de semillas de arroz (</w:t>
            </w:r>
            <w:r w:rsidRPr="00DD33F9">
              <w:rPr>
                <w:rFonts w:ascii="Arial" w:hAnsi="Arial" w:cs="Arial"/>
                <w:bCs/>
                <w:i/>
              </w:rPr>
              <w:t>Oryza sativa</w:t>
            </w:r>
            <w:r w:rsidRPr="00DD33F9">
              <w:rPr>
                <w:rFonts w:ascii="Arial" w:hAnsi="Arial" w:cs="Arial"/>
                <w:bCs/>
              </w:rPr>
              <w:t xml:space="preserve"> L.) en medio salino.</w:t>
            </w: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C422D">
              <w:rPr>
                <w:rFonts w:ascii="Arial" w:hAnsi="Arial" w:cs="Arial"/>
                <w:b/>
                <w:bCs/>
                <w:highlight w:val="yellow"/>
              </w:rPr>
              <w:t>Geydi Pérez Domínguez</w:t>
            </w:r>
            <w:r w:rsidRPr="007C422D">
              <w:rPr>
                <w:rFonts w:ascii="Arial" w:hAnsi="Arial" w:cs="Arial"/>
                <w:bCs/>
                <w:highlight w:val="yellow"/>
              </w:rPr>
              <w:t xml:space="preserve">, Indira López Padrón, Lisbel Martínez González, Anaysa Gutiérrez Almeida, Yanelis Reyes Guerrero, Miriam de la C. Núñez Vázquez. </w:t>
            </w:r>
            <w:r w:rsidRPr="007C422D">
              <w:rPr>
                <w:rFonts w:ascii="Arial" w:hAnsi="Arial" w:cs="Arial"/>
                <w:b/>
                <w:bCs/>
                <w:highlight w:val="yellow"/>
              </w:rPr>
              <w:t>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</w:rPr>
              <w:t xml:space="preserve">Actividad biológica de extractos alcohólicos de </w:t>
            </w:r>
            <w:proofErr w:type="spellStart"/>
            <w:r w:rsidRPr="00DD33F9">
              <w:rPr>
                <w:rFonts w:ascii="Arial" w:hAnsi="Arial" w:cs="Arial"/>
              </w:rPr>
              <w:t>Spirulina</w:t>
            </w:r>
            <w:proofErr w:type="spellEnd"/>
          </w:p>
        </w:tc>
        <w:tc>
          <w:tcPr>
            <w:tcW w:w="4535" w:type="dxa"/>
          </w:tcPr>
          <w:p w:rsidR="004E5FD8" w:rsidRPr="00580A16" w:rsidRDefault="004E5FD8" w:rsidP="004E5FD8">
            <w:pPr>
              <w:spacing w:line="276" w:lineRule="auto"/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580A16">
              <w:rPr>
                <w:rFonts w:ascii="Arial" w:hAnsi="Arial" w:cs="Arial"/>
                <w:b/>
                <w:highlight w:val="yellow"/>
              </w:rPr>
              <w:t>Anaysa</w:t>
            </w:r>
            <w:proofErr w:type="spellEnd"/>
            <w:r w:rsidRPr="00580A16">
              <w:rPr>
                <w:rFonts w:ascii="Arial" w:hAnsi="Arial" w:cs="Arial"/>
                <w:b/>
                <w:highlight w:val="yellow"/>
              </w:rPr>
              <w:t xml:space="preserve"> Gutiérrez Almeida</w:t>
            </w:r>
            <w:r w:rsidRPr="00580A16">
              <w:rPr>
                <w:rFonts w:ascii="Arial" w:hAnsi="Arial" w:cs="Arial"/>
                <w:highlight w:val="yellow"/>
              </w:rPr>
              <w:t xml:space="preserve">, Yanelis Reyes Guerrero y Miriam Núñez Vásquez, Lisbel Travieso Herrera y Elisa Ravelo Agüero. </w:t>
            </w:r>
            <w:r w:rsidRPr="00580A16">
              <w:rPr>
                <w:rFonts w:ascii="Arial" w:hAnsi="Arial" w:cs="Arial"/>
                <w:b/>
                <w:highlight w:val="yellow"/>
              </w:rPr>
              <w:t>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</w:rPr>
              <w:t>Aplicación de extractos de algas en el cultivo del frijol.</w:t>
            </w:r>
          </w:p>
        </w:tc>
        <w:tc>
          <w:tcPr>
            <w:tcW w:w="4535" w:type="dxa"/>
          </w:tcPr>
          <w:p w:rsidR="004E5FD8" w:rsidRPr="00580A16" w:rsidRDefault="004E5FD8" w:rsidP="004E5FD8">
            <w:pPr>
              <w:spacing w:line="276" w:lineRule="auto"/>
              <w:jc w:val="both"/>
              <w:rPr>
                <w:rFonts w:ascii="Arial" w:hAnsi="Arial" w:cs="Arial"/>
                <w:highlight w:val="yellow"/>
              </w:rPr>
            </w:pPr>
            <w:r w:rsidRPr="00580A16">
              <w:rPr>
                <w:rFonts w:ascii="Arial" w:hAnsi="Arial" w:cs="Arial"/>
                <w:b/>
                <w:bCs/>
                <w:highlight w:val="yellow"/>
              </w:rPr>
              <w:t>Lisbel Martínez González</w:t>
            </w:r>
            <w:r w:rsidRPr="00580A16">
              <w:rPr>
                <w:rFonts w:ascii="Arial" w:hAnsi="Arial" w:cs="Arial"/>
                <w:bCs/>
                <w:highlight w:val="yellow"/>
              </w:rPr>
              <w:t xml:space="preserve">, Geydi Pérez Domínguez, Indira López Padrón, Anaysa Gutierrez Almeida, Yanelis Reyes Guerrero, Miriam de la C. Núñez Vázquez. </w:t>
            </w:r>
            <w:r w:rsidRPr="00580A16">
              <w:rPr>
                <w:rFonts w:ascii="Arial" w:hAnsi="Arial" w:cs="Arial"/>
                <w:b/>
                <w:bCs/>
                <w:highlight w:val="yellow"/>
              </w:rPr>
              <w:t>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Default="004E5FD8" w:rsidP="004E5F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  <w:lang w:val="es-ES"/>
              </w:rPr>
              <w:t xml:space="preserve">Efecto de la aplicación de extracto de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Sargassum</w:t>
            </w:r>
            <w:proofErr w:type="spellEnd"/>
            <w:r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sp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 en el crecimiento de posturas de tomate (</w:t>
            </w:r>
            <w:proofErr w:type="spellStart"/>
            <w:r w:rsidRPr="00DD33F9">
              <w:rPr>
                <w:rFonts w:ascii="Arial" w:hAnsi="Arial" w:cs="Arial"/>
                <w:i/>
                <w:lang w:val="es-ES"/>
              </w:rPr>
              <w:t>Solanum</w:t>
            </w:r>
            <w:proofErr w:type="spellEnd"/>
            <w:r>
              <w:rPr>
                <w:rFonts w:ascii="Arial" w:hAnsi="Arial" w:cs="Arial"/>
                <w:i/>
                <w:lang w:val="es-ES"/>
              </w:rPr>
              <w:t xml:space="preserve"> </w:t>
            </w:r>
            <w:proofErr w:type="spellStart"/>
            <w:r w:rsidRPr="00DD33F9">
              <w:rPr>
                <w:rFonts w:ascii="Arial" w:hAnsi="Arial" w:cs="Arial"/>
                <w:i/>
                <w:lang w:val="es-ES"/>
              </w:rPr>
              <w:t>lycopersicum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 L.) y su rendimiento.</w:t>
            </w: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580A16">
              <w:rPr>
                <w:rFonts w:ascii="Arial" w:hAnsi="Arial" w:cs="Arial"/>
                <w:b/>
                <w:highlight w:val="yellow"/>
                <w:lang w:val="es-ES"/>
              </w:rPr>
              <w:t>Yanebis</w:t>
            </w:r>
            <w:proofErr w:type="spellEnd"/>
            <w:r w:rsidRPr="00580A16">
              <w:rPr>
                <w:rFonts w:ascii="Arial" w:hAnsi="Arial" w:cs="Arial"/>
                <w:b/>
                <w:highlight w:val="yellow"/>
                <w:lang w:val="es-ES"/>
              </w:rPr>
              <w:t xml:space="preserve"> Pérez Madruga</w:t>
            </w:r>
            <w:r w:rsidRPr="00580A16">
              <w:rPr>
                <w:rFonts w:ascii="Arial" w:hAnsi="Arial" w:cs="Arial"/>
                <w:highlight w:val="yellow"/>
                <w:lang w:val="es-ES"/>
              </w:rPr>
              <w:t xml:space="preserve">, Alejandro Falcón Rodríguez, Yanelis Reyes Guerrero. </w:t>
            </w:r>
            <w:r w:rsidRPr="00580A16">
              <w:rPr>
                <w:rFonts w:ascii="Arial" w:hAnsi="Arial" w:cs="Arial"/>
                <w:b/>
                <w:highlight w:val="yellow"/>
                <w:lang w:val="es-ES"/>
              </w:rPr>
              <w:t>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253" w:type="dxa"/>
          </w:tcPr>
          <w:p w:rsidR="004E5FD8" w:rsidRPr="008B20ED" w:rsidRDefault="004E5FD8" w:rsidP="004E5FD8">
            <w:pPr>
              <w:spacing w:line="276" w:lineRule="auto"/>
              <w:jc w:val="both"/>
              <w:rPr>
                <w:rFonts w:ascii="Arial" w:hAnsi="Arial" w:cs="Arial"/>
                <w:lang w:val="es-ES"/>
              </w:rPr>
            </w:pPr>
            <w:r w:rsidRPr="008B20ED">
              <w:rPr>
                <w:rFonts w:ascii="Arial" w:hAnsi="Arial" w:cs="Arial"/>
                <w:lang w:val="es-ES"/>
              </w:rPr>
              <w:t xml:space="preserve">Influencia de un extracto de </w:t>
            </w:r>
            <w:proofErr w:type="spellStart"/>
            <w:r w:rsidRPr="008B20ED">
              <w:rPr>
                <w:rFonts w:ascii="Arial" w:hAnsi="Arial" w:cs="Arial"/>
                <w:lang w:val="es-ES"/>
              </w:rPr>
              <w:t>Spirulina</w:t>
            </w:r>
            <w:proofErr w:type="spellEnd"/>
            <w:r w:rsidRPr="008B20ED">
              <w:rPr>
                <w:rFonts w:ascii="Arial" w:hAnsi="Arial" w:cs="Arial"/>
                <w:lang w:val="es-ES"/>
              </w:rPr>
              <w:t xml:space="preserve"> en la germinación de semillas de garbanzo.</w:t>
            </w:r>
          </w:p>
          <w:p w:rsidR="004E5FD8" w:rsidRPr="008B20ED" w:rsidRDefault="004E5FD8" w:rsidP="004E5FD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 w:rsidR="004E5FD8" w:rsidRPr="00067A9B" w:rsidRDefault="004E5FD8" w:rsidP="004E5FD8">
            <w:pPr>
              <w:jc w:val="both"/>
              <w:rPr>
                <w:rFonts w:ascii="Arial" w:hAnsi="Arial" w:cs="Arial"/>
                <w:b/>
              </w:rPr>
            </w:pPr>
            <w:r w:rsidRPr="004F61B9">
              <w:rPr>
                <w:rFonts w:ascii="Arial" w:hAnsi="Arial" w:cs="Arial"/>
                <w:b/>
                <w:bCs/>
                <w:highlight w:val="yellow"/>
              </w:rPr>
              <w:t>Indira López Padrón</w:t>
            </w:r>
            <w:r w:rsidRPr="004F61B9">
              <w:rPr>
                <w:rFonts w:ascii="Arial" w:hAnsi="Arial" w:cs="Arial"/>
                <w:bCs/>
                <w:highlight w:val="yellow"/>
              </w:rPr>
              <w:t xml:space="preserve">, </w:t>
            </w:r>
            <w:proofErr w:type="spellStart"/>
            <w:r w:rsidRPr="004F61B9">
              <w:rPr>
                <w:rFonts w:ascii="Arial" w:hAnsi="Arial" w:cs="Arial"/>
                <w:bCs/>
                <w:highlight w:val="yellow"/>
              </w:rPr>
              <w:t>Geydi</w:t>
            </w:r>
            <w:proofErr w:type="spellEnd"/>
            <w:r w:rsidRPr="004F61B9">
              <w:rPr>
                <w:rFonts w:ascii="Arial" w:hAnsi="Arial" w:cs="Arial"/>
                <w:bCs/>
                <w:highlight w:val="yellow"/>
              </w:rPr>
              <w:t xml:space="preserve"> Pérez Domínguez, Lisbel Martínez González, </w:t>
            </w:r>
            <w:proofErr w:type="spellStart"/>
            <w:r w:rsidRPr="004F61B9">
              <w:rPr>
                <w:rFonts w:ascii="Arial" w:hAnsi="Arial" w:cs="Arial"/>
                <w:bCs/>
                <w:highlight w:val="yellow"/>
              </w:rPr>
              <w:t>Anaysa</w:t>
            </w:r>
            <w:proofErr w:type="spellEnd"/>
            <w:r w:rsidRPr="004F61B9">
              <w:rPr>
                <w:rFonts w:ascii="Arial" w:hAnsi="Arial" w:cs="Arial"/>
                <w:bCs/>
                <w:highlight w:val="yellow"/>
              </w:rPr>
              <w:t xml:space="preserve"> Gutiérrez Almeida, Yanelis Reyes </w:t>
            </w:r>
            <w:r w:rsidRPr="004F61B9">
              <w:rPr>
                <w:rFonts w:ascii="Arial" w:hAnsi="Arial" w:cs="Arial"/>
                <w:bCs/>
                <w:highlight w:val="yellow"/>
              </w:rPr>
              <w:lastRenderedPageBreak/>
              <w:t xml:space="preserve">Guerrero, Miriam de la C. Núñez Vázquez. </w:t>
            </w:r>
            <w:r w:rsidRPr="004F61B9">
              <w:rPr>
                <w:rFonts w:ascii="Arial" w:hAnsi="Arial" w:cs="Arial"/>
                <w:b/>
                <w:bCs/>
                <w:highlight w:val="yellow"/>
              </w:rPr>
              <w:t>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</w:rPr>
              <w:t>Bioestimulantes con potencialidad para incrementar la producción de tubérculos semillas en papa (</w:t>
            </w:r>
            <w:proofErr w:type="spellStart"/>
            <w:r w:rsidRPr="00DD33F9">
              <w:rPr>
                <w:rFonts w:ascii="Arial" w:hAnsi="Arial" w:cs="Arial"/>
                <w:i/>
              </w:rPr>
              <w:t>Solanum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DD33F9">
              <w:rPr>
                <w:rFonts w:ascii="Arial" w:hAnsi="Arial" w:cs="Arial"/>
                <w:i/>
              </w:rPr>
              <w:t>tuberosum</w:t>
            </w:r>
            <w:proofErr w:type="spellEnd"/>
            <w:r w:rsidRPr="00DD33F9">
              <w:rPr>
                <w:rFonts w:ascii="Arial" w:hAnsi="Arial" w:cs="Arial"/>
              </w:rPr>
              <w:t xml:space="preserve"> L.)</w:t>
            </w:r>
          </w:p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580A16">
              <w:rPr>
                <w:rFonts w:ascii="Arial" w:hAnsi="Arial" w:cs="Arial"/>
                <w:b/>
                <w:highlight w:val="yellow"/>
              </w:rPr>
              <w:t xml:space="preserve">Eduardo Jerez </w:t>
            </w:r>
            <w:proofErr w:type="spellStart"/>
            <w:r w:rsidRPr="00580A16">
              <w:rPr>
                <w:rFonts w:ascii="Arial" w:hAnsi="Arial" w:cs="Arial"/>
                <w:b/>
                <w:highlight w:val="yellow"/>
              </w:rPr>
              <w:t>Mompie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, Alejandro Falcón Rodríguez, Donaldo Morales Guevara, María Caridad Nápoles García,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Lilisbet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 Guerrero,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Yenisel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 de La Rosa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Ofarril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,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Milaidys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 Carrillo Mora,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Yanett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 Mora Portales, Marcos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Tirse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,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Than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Hoang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 Van, Aldo Rafael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Masó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 Rodríguez y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Gedson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Pr="00580A16">
              <w:rPr>
                <w:rFonts w:ascii="Arial" w:hAnsi="Arial" w:cs="Arial"/>
                <w:highlight w:val="yellow"/>
              </w:rPr>
              <w:t>Kuyanga</w:t>
            </w:r>
            <w:proofErr w:type="spellEnd"/>
            <w:r w:rsidRPr="00580A16">
              <w:rPr>
                <w:rFonts w:ascii="Arial" w:hAnsi="Arial" w:cs="Arial"/>
                <w:highlight w:val="yellow"/>
              </w:rPr>
              <w:t xml:space="preserve"> Pedro Gervasio. </w:t>
            </w:r>
            <w:r w:rsidRPr="00580A16">
              <w:rPr>
                <w:rFonts w:ascii="Arial" w:hAnsi="Arial" w:cs="Arial"/>
                <w:b/>
                <w:highlight w:val="yellow"/>
              </w:rPr>
              <w:t>INCA</w:t>
            </w:r>
          </w:p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</w:rPr>
              <w:t>Impactos productivos de bioestimulantes cubanos en la agricultura.</w:t>
            </w: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A298B">
              <w:rPr>
                <w:rFonts w:ascii="Arial" w:hAnsi="Arial" w:cs="Arial"/>
                <w:b/>
                <w:highlight w:val="yellow"/>
              </w:rPr>
              <w:t>Miriam Núñez Vázquez</w:t>
            </w:r>
            <w:r w:rsidRPr="009A298B">
              <w:rPr>
                <w:rFonts w:ascii="Arial" w:hAnsi="Arial" w:cs="Arial"/>
                <w:bCs/>
                <w:highlight w:val="yellow"/>
              </w:rPr>
              <w:t xml:space="preserve">, Yanelis Reyes Guerrero y Alejandro Falcón Rodríguez. </w:t>
            </w:r>
            <w:r w:rsidRPr="009A298B">
              <w:rPr>
                <w:rFonts w:ascii="Arial" w:hAnsi="Arial" w:cs="Arial"/>
                <w:b/>
                <w:bCs/>
                <w:highlight w:val="yellow"/>
              </w:rPr>
              <w:t>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  <w:lang w:val="es-ES"/>
              </w:rPr>
            </w:pPr>
            <w:r w:rsidRPr="00DD33F9">
              <w:rPr>
                <w:rFonts w:ascii="Arial" w:hAnsi="Arial" w:cs="Arial"/>
                <w:lang w:val="es-ES"/>
              </w:rPr>
              <w:t xml:space="preserve">Influencia de la composición de la materia prima en el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bioestimulante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Pectimorf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® </w:t>
            </w:r>
          </w:p>
          <w:p w:rsidR="004E5FD8" w:rsidRPr="00DD33F9" w:rsidRDefault="004E5FD8" w:rsidP="004E5FD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  <w:lang w:val="es-ES"/>
              </w:rPr>
            </w:pPr>
            <w:r w:rsidRPr="00DD33F9">
              <w:rPr>
                <w:rFonts w:ascii="Arial" w:hAnsi="Arial" w:cs="Arial"/>
                <w:b/>
              </w:rPr>
              <w:t>Lisbel Travieso</w:t>
            </w:r>
            <w:r w:rsidRPr="00DD33F9">
              <w:rPr>
                <w:rFonts w:ascii="Arial" w:hAnsi="Arial" w:cs="Arial"/>
                <w:lang w:val="es-ES"/>
              </w:rPr>
              <w:t xml:space="preserve">, Alejandro Falcón, Julio C.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Dustet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,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Yuliem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 Mederos,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Daimy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 Costales, Juan H. Hernández y Elisa Ravelo</w:t>
            </w:r>
            <w:r>
              <w:rPr>
                <w:rFonts w:ascii="Arial" w:hAnsi="Arial" w:cs="Arial"/>
                <w:lang w:val="es-ES"/>
              </w:rPr>
              <w:t xml:space="preserve">. </w:t>
            </w:r>
            <w:r w:rsidRPr="004E5FD8">
              <w:rPr>
                <w:rFonts w:ascii="Arial" w:hAnsi="Arial" w:cs="Arial"/>
                <w:b/>
                <w:lang w:val="es-ES"/>
              </w:rPr>
              <w:t>INCA</w:t>
            </w:r>
          </w:p>
          <w:p w:rsidR="004E5FD8" w:rsidRPr="00DD33F9" w:rsidRDefault="004E5FD8" w:rsidP="004E5FD8">
            <w:pPr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253" w:type="dxa"/>
          </w:tcPr>
          <w:p w:rsidR="004E5FD8" w:rsidRPr="00FF23EB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F23EB">
              <w:rPr>
                <w:rFonts w:ascii="Arial" w:hAnsi="Arial" w:cs="Arial"/>
              </w:rPr>
              <w:t>Efecto de la combinación de los bioproductos</w:t>
            </w:r>
            <w:r>
              <w:rPr>
                <w:rFonts w:ascii="Arial" w:hAnsi="Arial" w:cs="Arial"/>
              </w:rPr>
              <w:t xml:space="preserve"> </w:t>
            </w:r>
            <w:r w:rsidRPr="00FF23EB">
              <w:rPr>
                <w:rFonts w:ascii="Arial" w:hAnsi="Arial" w:cs="Arial"/>
              </w:rPr>
              <w:t xml:space="preserve">Azofert®-F y </w:t>
            </w:r>
            <w:proofErr w:type="spellStart"/>
            <w:r w:rsidRPr="00FF23EB">
              <w:rPr>
                <w:rFonts w:ascii="Arial" w:hAnsi="Arial" w:cs="Arial"/>
              </w:rPr>
              <w:t>Pectimorf</w:t>
            </w:r>
            <w:proofErr w:type="spellEnd"/>
            <w:r w:rsidRPr="00FF23EB">
              <w:rPr>
                <w:rFonts w:ascii="Arial" w:hAnsi="Arial" w:cs="Arial"/>
              </w:rPr>
              <w:t>® en el crecimiento de frijol común (</w:t>
            </w:r>
            <w:proofErr w:type="spellStart"/>
            <w:r w:rsidRPr="00FF23EB">
              <w:rPr>
                <w:rFonts w:ascii="Arial" w:hAnsi="Arial" w:cs="Arial"/>
                <w:i/>
              </w:rPr>
              <w:t>Phaseolus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FF23EB">
              <w:rPr>
                <w:rFonts w:ascii="Arial" w:hAnsi="Arial" w:cs="Arial"/>
                <w:i/>
              </w:rPr>
              <w:t>vulgaris</w:t>
            </w:r>
            <w:proofErr w:type="spellEnd"/>
            <w:r w:rsidRPr="00FF23EB">
              <w:rPr>
                <w:rFonts w:ascii="Arial" w:hAnsi="Arial" w:cs="Arial"/>
              </w:rPr>
              <w:t xml:space="preserve"> L.)</w:t>
            </w:r>
          </w:p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9A298B">
              <w:rPr>
                <w:rFonts w:ascii="Arial" w:hAnsi="Arial" w:cs="Arial"/>
                <w:b/>
                <w:highlight w:val="yellow"/>
              </w:rPr>
              <w:t>Daylén</w:t>
            </w:r>
            <w:proofErr w:type="spellEnd"/>
            <w:r w:rsidRPr="009A298B">
              <w:rPr>
                <w:rFonts w:ascii="Arial" w:hAnsi="Arial" w:cs="Arial"/>
                <w:b/>
                <w:highlight w:val="yellow"/>
              </w:rPr>
              <w:t xml:space="preserve"> Hernández Rodríguez</w:t>
            </w:r>
            <w:r w:rsidRPr="009A298B">
              <w:rPr>
                <w:rFonts w:ascii="Arial" w:hAnsi="Arial" w:cs="Arial"/>
                <w:highlight w:val="yellow"/>
              </w:rPr>
              <w:t xml:space="preserve">, María Caridad Nápoles García, Alejandro Falcón Rodríguez y Alexis </w:t>
            </w:r>
            <w:proofErr w:type="spellStart"/>
            <w:r w:rsidRPr="009A298B">
              <w:rPr>
                <w:rFonts w:ascii="Arial" w:hAnsi="Arial" w:cs="Arial"/>
                <w:highlight w:val="yellow"/>
              </w:rPr>
              <w:t>Lamz</w:t>
            </w:r>
            <w:proofErr w:type="spellEnd"/>
            <w:r w:rsidRPr="009A298B">
              <w:rPr>
                <w:rFonts w:ascii="Arial" w:hAnsi="Arial" w:cs="Arial"/>
                <w:highlight w:val="yellow"/>
              </w:rPr>
              <w:t xml:space="preserve"> Piedra. </w:t>
            </w:r>
            <w:r w:rsidRPr="009A298B">
              <w:rPr>
                <w:rFonts w:ascii="Arial" w:hAnsi="Arial" w:cs="Arial"/>
                <w:b/>
                <w:highlight w:val="yellow"/>
              </w:rPr>
              <w:t>UNAH-INCA</w:t>
            </w: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253" w:type="dxa"/>
          </w:tcPr>
          <w:p w:rsidR="004E5FD8" w:rsidRPr="005A1B01" w:rsidRDefault="004E5FD8" w:rsidP="004E5FD8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DD33F9">
              <w:rPr>
                <w:rFonts w:ascii="Arial" w:hAnsi="Arial" w:cs="Arial"/>
              </w:rPr>
              <w:t xml:space="preserve">Efecto de la combinación de bioproductos en el crecimiento radicular de </w:t>
            </w:r>
            <w:proofErr w:type="spellStart"/>
            <w:r w:rsidRPr="00DD33F9">
              <w:rPr>
                <w:rFonts w:ascii="Arial" w:hAnsi="Arial" w:cs="Arial"/>
                <w:i/>
              </w:rPr>
              <w:t>Phaseolus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DD33F9">
              <w:rPr>
                <w:rFonts w:ascii="Arial" w:hAnsi="Arial" w:cs="Arial"/>
                <w:i/>
              </w:rPr>
              <w:t>vulgaris</w:t>
            </w:r>
            <w:proofErr w:type="spellEnd"/>
            <w:r w:rsidRPr="00DD33F9">
              <w:rPr>
                <w:rFonts w:ascii="Arial" w:hAnsi="Arial" w:cs="Arial"/>
              </w:rPr>
              <w:t xml:space="preserve"> L.</w:t>
            </w:r>
          </w:p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535" w:type="dxa"/>
          </w:tcPr>
          <w:p w:rsidR="004E5FD8" w:rsidRPr="00B40BF9" w:rsidRDefault="004E5FD8" w:rsidP="004E5FD8">
            <w:pPr>
              <w:spacing w:line="276" w:lineRule="auto"/>
              <w:jc w:val="both"/>
              <w:rPr>
                <w:rFonts w:ascii="Arial" w:hAnsi="Arial" w:cs="Arial"/>
                <w:b/>
                <w:highlight w:val="yellow"/>
              </w:rPr>
            </w:pPr>
            <w:proofErr w:type="spellStart"/>
            <w:r w:rsidRPr="00B40BF9">
              <w:rPr>
                <w:rFonts w:ascii="Arial" w:hAnsi="Arial" w:cs="Arial"/>
                <w:b/>
                <w:highlight w:val="yellow"/>
              </w:rPr>
              <w:t>Danurys</w:t>
            </w:r>
            <w:proofErr w:type="spellEnd"/>
            <w:r w:rsidRPr="00B40BF9">
              <w:rPr>
                <w:rFonts w:ascii="Arial" w:hAnsi="Arial" w:cs="Arial"/>
                <w:b/>
                <w:highlight w:val="yellow"/>
              </w:rPr>
              <w:t xml:space="preserve"> Lara Acosta</w:t>
            </w:r>
            <w:r w:rsidRPr="00B40BF9">
              <w:rPr>
                <w:rFonts w:ascii="Arial" w:hAnsi="Arial" w:cs="Arial"/>
                <w:highlight w:val="yellow"/>
              </w:rPr>
              <w:t xml:space="preserve">, </w:t>
            </w:r>
            <w:proofErr w:type="spellStart"/>
            <w:r w:rsidRPr="00B40BF9">
              <w:rPr>
                <w:rFonts w:ascii="Arial" w:hAnsi="Arial" w:cs="Arial"/>
                <w:highlight w:val="yellow"/>
              </w:rPr>
              <w:t>Daimy</w:t>
            </w:r>
            <w:proofErr w:type="spellEnd"/>
            <w:r w:rsidRPr="00B40BF9">
              <w:rPr>
                <w:rFonts w:ascii="Arial" w:hAnsi="Arial" w:cs="Arial"/>
                <w:highlight w:val="yellow"/>
              </w:rPr>
              <w:t xml:space="preserve"> Costales Menéndez, María C. Nápoles García, Alejandro Falcón Rodríguez. </w:t>
            </w:r>
            <w:r w:rsidRPr="00B40BF9">
              <w:rPr>
                <w:rFonts w:ascii="Arial" w:hAnsi="Arial" w:cs="Arial"/>
                <w:b/>
                <w:highlight w:val="yellow"/>
              </w:rPr>
              <w:t>INCA</w:t>
            </w:r>
          </w:p>
          <w:p w:rsidR="004E5FD8" w:rsidRPr="00B40BF9" w:rsidRDefault="004E5FD8" w:rsidP="004E5FD8">
            <w:pPr>
              <w:spacing w:line="276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  <w:lang w:val="es-ES"/>
              </w:rPr>
            </w:pPr>
            <w:r w:rsidRPr="00DD33F9">
              <w:rPr>
                <w:rFonts w:ascii="Arial" w:hAnsi="Arial" w:cs="Arial"/>
                <w:lang w:val="es-ES"/>
              </w:rPr>
              <w:t xml:space="preserve">Estabilidad de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rizobios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 en inoculantes para gramíneas</w:t>
            </w:r>
          </w:p>
          <w:p w:rsidR="004E5FD8" w:rsidRPr="00DD33F9" w:rsidRDefault="004E5FD8" w:rsidP="004E5FD8">
            <w:pPr>
              <w:jc w:val="both"/>
              <w:rPr>
                <w:rFonts w:ascii="Arial" w:hAnsi="Arial" w:cs="Arial"/>
                <w:lang w:val="es-ES"/>
              </w:rPr>
            </w:pPr>
          </w:p>
        </w:tc>
        <w:tc>
          <w:tcPr>
            <w:tcW w:w="4535" w:type="dxa"/>
          </w:tcPr>
          <w:p w:rsidR="004E5FD8" w:rsidRPr="00B40BF9" w:rsidRDefault="004E5FD8" w:rsidP="004E5FD8">
            <w:pPr>
              <w:spacing w:line="276" w:lineRule="auto"/>
              <w:jc w:val="both"/>
              <w:rPr>
                <w:rFonts w:ascii="Arial" w:hAnsi="Arial" w:cs="Arial"/>
                <w:highlight w:val="yellow"/>
                <w:lang w:val="es-ES"/>
              </w:rPr>
            </w:pPr>
            <w:proofErr w:type="spellStart"/>
            <w:r w:rsidRPr="00B40BF9">
              <w:rPr>
                <w:rFonts w:ascii="Arial" w:hAnsi="Arial" w:cs="Arial"/>
                <w:b/>
                <w:highlight w:val="yellow"/>
                <w:lang w:val="es-ES"/>
              </w:rPr>
              <w:t>Belkis</w:t>
            </w:r>
            <w:proofErr w:type="spellEnd"/>
            <w:r w:rsidRPr="00B40BF9">
              <w:rPr>
                <w:rFonts w:ascii="Arial" w:hAnsi="Arial" w:cs="Arial"/>
                <w:b/>
                <w:highlight w:val="yellow"/>
                <w:lang w:val="es-ES"/>
              </w:rPr>
              <w:t xml:space="preserve"> Morales Mena</w:t>
            </w:r>
            <w:r w:rsidRPr="00B40BF9">
              <w:rPr>
                <w:rFonts w:ascii="Arial" w:hAnsi="Arial" w:cs="Arial"/>
                <w:highlight w:val="yellow"/>
                <w:lang w:val="es-ES"/>
              </w:rPr>
              <w:t xml:space="preserve">, </w:t>
            </w:r>
            <w:proofErr w:type="spellStart"/>
            <w:r w:rsidRPr="00B40BF9">
              <w:rPr>
                <w:rFonts w:ascii="Arial" w:hAnsi="Arial" w:cs="Arial"/>
                <w:highlight w:val="yellow"/>
                <w:lang w:val="es-ES"/>
              </w:rPr>
              <w:t>Kirenia</w:t>
            </w:r>
            <w:proofErr w:type="spellEnd"/>
            <w:r w:rsidRPr="00B40BF9">
              <w:rPr>
                <w:rFonts w:ascii="Arial" w:hAnsi="Arial" w:cs="Arial"/>
                <w:highlight w:val="yellow"/>
                <w:lang w:val="es-ES"/>
              </w:rPr>
              <w:t xml:space="preserve"> Aguilera, Marcos </w:t>
            </w:r>
            <w:proofErr w:type="spellStart"/>
            <w:r w:rsidRPr="00B40BF9">
              <w:rPr>
                <w:rFonts w:ascii="Arial" w:hAnsi="Arial" w:cs="Arial"/>
                <w:highlight w:val="yellow"/>
                <w:lang w:val="es-ES"/>
              </w:rPr>
              <w:t>Tirse</w:t>
            </w:r>
            <w:proofErr w:type="spellEnd"/>
            <w:r w:rsidRPr="00B40BF9">
              <w:rPr>
                <w:rFonts w:ascii="Arial" w:hAnsi="Arial" w:cs="Arial"/>
                <w:highlight w:val="yellow"/>
                <w:lang w:val="es-ES"/>
              </w:rPr>
              <w:t xml:space="preserve">, María Caridad Nápoles García, </w:t>
            </w:r>
            <w:proofErr w:type="spellStart"/>
            <w:r w:rsidRPr="00B40BF9">
              <w:rPr>
                <w:rFonts w:ascii="Arial" w:hAnsi="Arial" w:cs="Arial"/>
                <w:highlight w:val="yellow"/>
                <w:lang w:val="es-ES"/>
              </w:rPr>
              <w:t>Ionel</w:t>
            </w:r>
            <w:proofErr w:type="spellEnd"/>
            <w:r w:rsidRPr="00B40BF9">
              <w:rPr>
                <w:rFonts w:ascii="Arial" w:hAnsi="Arial" w:cs="Arial"/>
                <w:highlight w:val="yellow"/>
                <w:lang w:val="es-ES"/>
              </w:rPr>
              <w:t xml:space="preserve"> Hernández </w:t>
            </w:r>
            <w:proofErr w:type="spellStart"/>
            <w:r w:rsidRPr="00B40BF9">
              <w:rPr>
                <w:rFonts w:ascii="Arial" w:hAnsi="Arial" w:cs="Arial"/>
                <w:highlight w:val="yellow"/>
                <w:lang w:val="es-ES"/>
              </w:rPr>
              <w:t>Forte</w:t>
            </w:r>
            <w:proofErr w:type="spellEnd"/>
            <w:r w:rsidRPr="00B40BF9">
              <w:rPr>
                <w:rFonts w:ascii="Arial" w:hAnsi="Arial" w:cs="Arial"/>
                <w:highlight w:val="yellow"/>
                <w:lang w:val="es-ES"/>
              </w:rPr>
              <w:t xml:space="preserve">. </w:t>
            </w:r>
            <w:r w:rsidRPr="00B40BF9">
              <w:rPr>
                <w:rFonts w:ascii="Arial" w:hAnsi="Arial" w:cs="Arial"/>
                <w:b/>
                <w:highlight w:val="yellow"/>
                <w:lang w:val="es-ES"/>
              </w:rPr>
              <w:t>INCA</w:t>
            </w:r>
          </w:p>
          <w:p w:rsidR="004E5FD8" w:rsidRPr="00B40BF9" w:rsidRDefault="004E5FD8" w:rsidP="004E5FD8">
            <w:pPr>
              <w:jc w:val="both"/>
              <w:rPr>
                <w:rFonts w:ascii="Arial" w:hAnsi="Arial" w:cs="Arial"/>
                <w:highlight w:val="yellow"/>
                <w:lang w:val="es-ES"/>
              </w:rPr>
            </w:pP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  <w:lang w:val="es-ES"/>
              </w:rPr>
            </w:pPr>
            <w:r w:rsidRPr="00DD33F9">
              <w:rPr>
                <w:rFonts w:ascii="Arial" w:hAnsi="Arial" w:cs="Arial"/>
                <w:lang w:val="es-ES"/>
              </w:rPr>
              <w:t>1</w:t>
            </w:r>
            <w:r>
              <w:rPr>
                <w:rFonts w:ascii="Arial" w:hAnsi="Arial" w:cs="Arial"/>
                <w:lang w:val="es-ES"/>
              </w:rPr>
              <w:t>9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  <w:lang w:val="es-ES"/>
              </w:rPr>
              <w:t xml:space="preserve">Efecto de la concentración de </w:t>
            </w:r>
            <w:proofErr w:type="spellStart"/>
            <w:r w:rsidRPr="00DD33F9">
              <w:rPr>
                <w:rFonts w:ascii="Arial" w:hAnsi="Arial" w:cs="Arial"/>
                <w:i/>
                <w:lang w:val="es-ES"/>
              </w:rPr>
              <w:t>Rhizobium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 y la forma de aplicación de inoculantes en el crecimiento de arroz (</w:t>
            </w:r>
            <w:r w:rsidRPr="00DD33F9">
              <w:rPr>
                <w:rFonts w:ascii="Arial" w:hAnsi="Arial" w:cs="Arial"/>
                <w:i/>
                <w:lang w:val="es-ES"/>
              </w:rPr>
              <w:t>Oryza sativa</w:t>
            </w:r>
            <w:r w:rsidRPr="00DD33F9">
              <w:rPr>
                <w:rFonts w:ascii="Arial" w:hAnsi="Arial" w:cs="Arial"/>
                <w:lang w:val="es-ES"/>
              </w:rPr>
              <w:t xml:space="preserve"> L.) cultivar INCA LP-7.</w:t>
            </w: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  <w:lang w:val="es-ES"/>
              </w:rPr>
            </w:pPr>
            <w:proofErr w:type="spellStart"/>
            <w:r w:rsidRPr="00370880">
              <w:rPr>
                <w:rFonts w:ascii="Arial" w:hAnsi="Arial" w:cs="Arial"/>
                <w:b/>
                <w:highlight w:val="yellow"/>
              </w:rPr>
              <w:t>Loreilys</w:t>
            </w:r>
            <w:proofErr w:type="spellEnd"/>
            <w:r w:rsidRPr="00370880">
              <w:rPr>
                <w:rFonts w:ascii="Arial" w:hAnsi="Arial" w:cs="Arial"/>
                <w:b/>
                <w:highlight w:val="yellow"/>
              </w:rPr>
              <w:t xml:space="preserve"> Ortega García</w:t>
            </w:r>
            <w:r w:rsidRPr="00370880">
              <w:rPr>
                <w:rFonts w:ascii="Arial" w:hAnsi="Arial" w:cs="Arial"/>
                <w:highlight w:val="yellow"/>
                <w:lang w:val="es-ES"/>
              </w:rPr>
              <w:t xml:space="preserve">, </w:t>
            </w:r>
            <w:proofErr w:type="spellStart"/>
            <w:r w:rsidRPr="00370880">
              <w:rPr>
                <w:rFonts w:ascii="Arial" w:hAnsi="Arial" w:cs="Arial"/>
                <w:highlight w:val="yellow"/>
                <w:lang w:val="es-ES"/>
              </w:rPr>
              <w:t>BùiThịTuyếtNhi</w:t>
            </w:r>
            <w:proofErr w:type="spellEnd"/>
            <w:r w:rsidRPr="00370880">
              <w:rPr>
                <w:rFonts w:ascii="Arial" w:hAnsi="Arial" w:cs="Arial"/>
                <w:highlight w:val="yellow"/>
                <w:lang w:val="es-ES"/>
              </w:rPr>
              <w:t xml:space="preserve">, Claudia Pérez Arabí, </w:t>
            </w:r>
            <w:proofErr w:type="spellStart"/>
            <w:r w:rsidRPr="00370880">
              <w:rPr>
                <w:rFonts w:ascii="Arial" w:hAnsi="Arial" w:cs="Arial"/>
                <w:highlight w:val="yellow"/>
                <w:lang w:val="es-ES"/>
              </w:rPr>
              <w:t>Ionel</w:t>
            </w:r>
            <w:proofErr w:type="spellEnd"/>
            <w:r w:rsidRPr="00370880">
              <w:rPr>
                <w:rFonts w:ascii="Arial" w:hAnsi="Arial" w:cs="Arial"/>
                <w:highlight w:val="yellow"/>
                <w:lang w:val="es-ES"/>
              </w:rPr>
              <w:t xml:space="preserve"> Hernández </w:t>
            </w:r>
            <w:proofErr w:type="spellStart"/>
            <w:r w:rsidRPr="00370880">
              <w:rPr>
                <w:rFonts w:ascii="Arial" w:hAnsi="Arial" w:cs="Arial"/>
                <w:highlight w:val="yellow"/>
                <w:lang w:val="es-ES"/>
              </w:rPr>
              <w:t>Forte</w:t>
            </w:r>
            <w:proofErr w:type="spellEnd"/>
            <w:r w:rsidRPr="00370880">
              <w:rPr>
                <w:rFonts w:ascii="Arial" w:hAnsi="Arial" w:cs="Arial"/>
                <w:highlight w:val="yellow"/>
                <w:lang w:val="es-ES"/>
              </w:rPr>
              <w:t xml:space="preserve">, María Caridad Nápoles García. </w:t>
            </w:r>
            <w:r w:rsidRPr="00370880">
              <w:rPr>
                <w:rFonts w:ascii="Arial" w:hAnsi="Arial" w:cs="Arial"/>
                <w:b/>
                <w:highlight w:val="yellow"/>
                <w:lang w:val="es-ES"/>
              </w:rPr>
              <w:t>INCA</w:t>
            </w:r>
          </w:p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  <w:lang w:val="es-ES"/>
              </w:rPr>
            </w:pP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20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DD33F9">
              <w:rPr>
                <w:rFonts w:ascii="Arial" w:hAnsi="Arial" w:cs="Arial"/>
                <w:lang w:val="es-ES"/>
              </w:rPr>
              <w:t xml:space="preserve">Selección de cepas de </w:t>
            </w:r>
            <w:proofErr w:type="spellStart"/>
            <w:r w:rsidRPr="00DD33F9">
              <w:rPr>
                <w:rFonts w:ascii="Arial" w:hAnsi="Arial" w:cs="Arial"/>
                <w:lang w:val="es-ES"/>
              </w:rPr>
              <w:t>rizobios</w:t>
            </w:r>
            <w:proofErr w:type="spellEnd"/>
            <w:r w:rsidRPr="00DD33F9">
              <w:rPr>
                <w:rFonts w:ascii="Arial" w:hAnsi="Arial" w:cs="Arial"/>
                <w:lang w:val="es-ES"/>
              </w:rPr>
              <w:t xml:space="preserve"> promisorias para la inoculación de arroz (</w:t>
            </w:r>
            <w:r w:rsidRPr="00DD33F9">
              <w:rPr>
                <w:rFonts w:ascii="Arial" w:hAnsi="Arial" w:cs="Arial"/>
                <w:i/>
                <w:lang w:val="es-ES"/>
              </w:rPr>
              <w:t>Oryza sativa</w:t>
            </w:r>
            <w:r w:rsidRPr="00DD33F9">
              <w:rPr>
                <w:rFonts w:ascii="Arial" w:hAnsi="Arial" w:cs="Arial"/>
                <w:lang w:val="es-ES"/>
              </w:rPr>
              <w:t xml:space="preserve"> L.) cultivar Selección 1</w:t>
            </w:r>
          </w:p>
        </w:tc>
        <w:tc>
          <w:tcPr>
            <w:tcW w:w="4535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B40BF9">
              <w:rPr>
                <w:rFonts w:ascii="Arial" w:hAnsi="Arial" w:cs="Arial"/>
                <w:b/>
                <w:highlight w:val="yellow"/>
              </w:rPr>
              <w:t>Claudia Pérez Arabí</w:t>
            </w:r>
            <w:r w:rsidRPr="00B40BF9">
              <w:rPr>
                <w:rFonts w:ascii="Arial" w:hAnsi="Arial" w:cs="Arial"/>
                <w:highlight w:val="yellow"/>
                <w:lang w:val="es-ES"/>
              </w:rPr>
              <w:t xml:space="preserve">, </w:t>
            </w:r>
            <w:proofErr w:type="spellStart"/>
            <w:r w:rsidRPr="00B40BF9">
              <w:rPr>
                <w:rFonts w:ascii="Arial" w:hAnsi="Arial" w:cs="Arial"/>
                <w:highlight w:val="yellow"/>
                <w:lang w:val="es-ES"/>
              </w:rPr>
              <w:t>Loreilys</w:t>
            </w:r>
            <w:proofErr w:type="spellEnd"/>
            <w:r w:rsidRPr="00B40BF9">
              <w:rPr>
                <w:rFonts w:ascii="Arial" w:hAnsi="Arial" w:cs="Arial"/>
                <w:highlight w:val="yellow"/>
                <w:lang w:val="es-ES"/>
              </w:rPr>
              <w:t xml:space="preserve"> Ortega García, </w:t>
            </w:r>
            <w:proofErr w:type="spellStart"/>
            <w:r w:rsidRPr="00B40BF9">
              <w:rPr>
                <w:rFonts w:ascii="Arial" w:hAnsi="Arial" w:cs="Arial"/>
                <w:highlight w:val="yellow"/>
                <w:lang w:val="es-ES"/>
              </w:rPr>
              <w:t>BùiThịTuyếtNhi</w:t>
            </w:r>
            <w:proofErr w:type="spellEnd"/>
            <w:r w:rsidRPr="00B40BF9">
              <w:rPr>
                <w:rFonts w:ascii="Arial" w:hAnsi="Arial" w:cs="Arial"/>
                <w:highlight w:val="yellow"/>
                <w:lang w:val="es-ES"/>
              </w:rPr>
              <w:t xml:space="preserve">,  </w:t>
            </w:r>
            <w:proofErr w:type="spellStart"/>
            <w:r w:rsidRPr="00B40BF9">
              <w:rPr>
                <w:rFonts w:ascii="Arial" w:hAnsi="Arial" w:cs="Arial"/>
                <w:highlight w:val="yellow"/>
                <w:lang w:val="es-ES"/>
              </w:rPr>
              <w:t>Ionel</w:t>
            </w:r>
            <w:proofErr w:type="spellEnd"/>
            <w:r w:rsidRPr="00B40BF9">
              <w:rPr>
                <w:rFonts w:ascii="Arial" w:hAnsi="Arial" w:cs="Arial"/>
                <w:highlight w:val="yellow"/>
                <w:lang w:val="es-ES"/>
              </w:rPr>
              <w:t xml:space="preserve"> Hernández </w:t>
            </w:r>
            <w:proofErr w:type="spellStart"/>
            <w:r w:rsidRPr="00B40BF9">
              <w:rPr>
                <w:rFonts w:ascii="Arial" w:hAnsi="Arial" w:cs="Arial"/>
                <w:highlight w:val="yellow"/>
                <w:lang w:val="es-ES"/>
              </w:rPr>
              <w:t>Forte</w:t>
            </w:r>
            <w:proofErr w:type="spellEnd"/>
            <w:r w:rsidRPr="00B40BF9">
              <w:rPr>
                <w:rFonts w:ascii="Arial" w:hAnsi="Arial" w:cs="Arial"/>
                <w:highlight w:val="yellow"/>
                <w:lang w:val="es-ES"/>
              </w:rPr>
              <w:t xml:space="preserve">, María Caridad Nápoles García. </w:t>
            </w:r>
            <w:r w:rsidRPr="00B40BF9">
              <w:rPr>
                <w:rFonts w:ascii="Arial" w:hAnsi="Arial" w:cs="Arial"/>
                <w:b/>
                <w:highlight w:val="yellow"/>
                <w:lang w:val="es-ES"/>
              </w:rPr>
              <w:t>INCA</w:t>
            </w:r>
          </w:p>
          <w:p w:rsidR="004E5FD8" w:rsidRPr="00DD33F9" w:rsidRDefault="004E5FD8" w:rsidP="004E5FD8">
            <w:pPr>
              <w:spacing w:line="276" w:lineRule="auto"/>
              <w:ind w:firstLine="708"/>
              <w:jc w:val="both"/>
              <w:rPr>
                <w:rFonts w:ascii="Arial" w:hAnsi="Arial" w:cs="Arial"/>
              </w:rPr>
            </w:pPr>
          </w:p>
        </w:tc>
      </w:tr>
      <w:tr w:rsidR="004E5FD8" w:rsidRPr="00DD33F9" w:rsidTr="004E5FD8">
        <w:tc>
          <w:tcPr>
            <w:tcW w:w="562" w:type="dxa"/>
          </w:tcPr>
          <w:p w:rsidR="004E5FD8" w:rsidRPr="00DD33F9" w:rsidRDefault="004E5FD8" w:rsidP="004E5FD8">
            <w:pPr>
              <w:jc w:val="both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lang w:val="es-ES"/>
              </w:rPr>
              <w:t>21</w:t>
            </w:r>
          </w:p>
        </w:tc>
        <w:tc>
          <w:tcPr>
            <w:tcW w:w="4253" w:type="dxa"/>
          </w:tcPr>
          <w:p w:rsidR="004E5FD8" w:rsidRPr="00DD33F9" w:rsidRDefault="004E5FD8" w:rsidP="004E5FD8">
            <w:pPr>
              <w:spacing w:line="276" w:lineRule="auto"/>
              <w:jc w:val="both"/>
              <w:rPr>
                <w:rFonts w:ascii="Arial" w:hAnsi="Arial" w:cs="Arial"/>
                <w:lang w:val="es-ES"/>
              </w:rPr>
            </w:pPr>
            <w:r w:rsidRPr="00067A9B">
              <w:rPr>
                <w:rFonts w:ascii="Arial" w:hAnsi="Arial" w:cs="Arial"/>
                <w:lang w:val="es-ES"/>
              </w:rPr>
              <w:t>Impacto de la generalización de variedades tomate (</w:t>
            </w:r>
            <w:proofErr w:type="spellStart"/>
            <w:r w:rsidRPr="00067A9B">
              <w:rPr>
                <w:rFonts w:ascii="Arial" w:hAnsi="Arial" w:cs="Arial"/>
                <w:i/>
                <w:lang w:val="es-ES"/>
              </w:rPr>
              <w:t>Solanum</w:t>
            </w:r>
            <w:proofErr w:type="spellEnd"/>
            <w:r>
              <w:rPr>
                <w:rFonts w:ascii="Arial" w:hAnsi="Arial" w:cs="Arial"/>
                <w:i/>
                <w:lang w:val="es-ES"/>
              </w:rPr>
              <w:t xml:space="preserve"> </w:t>
            </w:r>
            <w:proofErr w:type="spellStart"/>
            <w:r w:rsidRPr="00067A9B">
              <w:rPr>
                <w:rFonts w:ascii="Arial" w:hAnsi="Arial" w:cs="Arial"/>
                <w:i/>
                <w:lang w:val="es-ES"/>
              </w:rPr>
              <w:t>lycopersicum</w:t>
            </w:r>
            <w:proofErr w:type="spellEnd"/>
            <w:r>
              <w:rPr>
                <w:rFonts w:ascii="Arial" w:hAnsi="Arial" w:cs="Arial"/>
                <w:i/>
                <w:lang w:val="es-ES"/>
              </w:rPr>
              <w:t xml:space="preserve"> </w:t>
            </w:r>
            <w:r w:rsidRPr="00067A9B">
              <w:rPr>
                <w:rFonts w:ascii="Arial" w:hAnsi="Arial" w:cs="Arial"/>
                <w:lang w:val="es-ES"/>
              </w:rPr>
              <w:t>L.) ‘Pablo 1’ y ‘Daniel’ en la horticultura cubana</w:t>
            </w:r>
          </w:p>
        </w:tc>
        <w:tc>
          <w:tcPr>
            <w:tcW w:w="4535" w:type="dxa"/>
          </w:tcPr>
          <w:p w:rsidR="004E5FD8" w:rsidRPr="004E5FD8" w:rsidRDefault="004E5FD8" w:rsidP="004E5FD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067A9B">
              <w:rPr>
                <w:rFonts w:ascii="Arial" w:hAnsi="Arial" w:cs="Arial"/>
                <w:b/>
              </w:rPr>
              <w:t xml:space="preserve">Gisela Rodríguez </w:t>
            </w:r>
            <w:proofErr w:type="spellStart"/>
            <w:r w:rsidRPr="00067A9B">
              <w:rPr>
                <w:rFonts w:ascii="Arial" w:hAnsi="Arial" w:cs="Arial"/>
                <w:b/>
              </w:rPr>
              <w:t>Rodríguez</w:t>
            </w:r>
            <w:proofErr w:type="spellEnd"/>
            <w:r>
              <w:rPr>
                <w:rFonts w:ascii="Arial" w:hAnsi="Arial" w:cs="Arial"/>
              </w:rPr>
              <w:t xml:space="preserve">, Dra. C. Mayte Piñón Gómez, </w:t>
            </w:r>
            <w:r w:rsidRPr="00F96028">
              <w:rPr>
                <w:rFonts w:ascii="Arial" w:hAnsi="Arial" w:cs="Arial"/>
              </w:rPr>
              <w:t xml:space="preserve">Tania Hernández Ramos, Elena Bravo González, </w:t>
            </w:r>
            <w:proofErr w:type="spellStart"/>
            <w:r>
              <w:rPr>
                <w:rFonts w:ascii="Arial" w:hAnsi="Arial" w:cs="Arial"/>
              </w:rPr>
              <w:t>MSc</w:t>
            </w:r>
            <w:r w:rsidRPr="00F96028">
              <w:rPr>
                <w:rFonts w:ascii="Arial" w:hAnsi="Arial" w:cs="Arial"/>
              </w:rPr>
              <w:t>Jany</w:t>
            </w:r>
            <w:proofErr w:type="spellEnd"/>
            <w:r w:rsidRPr="00F96028">
              <w:rPr>
                <w:rFonts w:ascii="Arial" w:hAnsi="Arial" w:cs="Arial"/>
              </w:rPr>
              <w:t xml:space="preserve"> Fernández Delgado y </w:t>
            </w:r>
            <w:r>
              <w:rPr>
                <w:rFonts w:ascii="Arial" w:hAnsi="Arial" w:cs="Arial"/>
              </w:rPr>
              <w:t xml:space="preserve">Dr. C. </w:t>
            </w:r>
            <w:r w:rsidRPr="00F96028">
              <w:rPr>
                <w:rFonts w:ascii="Arial" w:hAnsi="Arial" w:cs="Arial"/>
              </w:rPr>
              <w:t>Antonio Severino Casanova Morales</w:t>
            </w:r>
            <w:r>
              <w:rPr>
                <w:rFonts w:ascii="Arial" w:hAnsi="Arial" w:cs="Arial"/>
              </w:rPr>
              <w:t xml:space="preserve">. </w:t>
            </w:r>
            <w:r w:rsidRPr="004E5FD8">
              <w:rPr>
                <w:rFonts w:ascii="Arial" w:hAnsi="Arial" w:cs="Arial"/>
                <w:b/>
              </w:rPr>
              <w:t xml:space="preserve">Liliana </w:t>
            </w:r>
            <w:proofErr w:type="spellStart"/>
            <w:r w:rsidRPr="004E5FD8">
              <w:rPr>
                <w:rFonts w:ascii="Arial" w:hAnsi="Arial" w:cs="Arial"/>
                <w:b/>
              </w:rPr>
              <w:t>Dimitrova</w:t>
            </w:r>
            <w:proofErr w:type="spellEnd"/>
          </w:p>
        </w:tc>
      </w:tr>
    </w:tbl>
    <w:p w:rsidR="007B03A0" w:rsidRDefault="007B03A0"/>
    <w:sectPr w:rsidR="007B03A0" w:rsidSect="00067A9B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67A9B"/>
    <w:rsid w:val="00067A9B"/>
    <w:rsid w:val="001F49A3"/>
    <w:rsid w:val="00370880"/>
    <w:rsid w:val="003F64B3"/>
    <w:rsid w:val="004553ED"/>
    <w:rsid w:val="004E5FD8"/>
    <w:rsid w:val="004F61B9"/>
    <w:rsid w:val="00506BDA"/>
    <w:rsid w:val="00580A16"/>
    <w:rsid w:val="005A1B01"/>
    <w:rsid w:val="005C68A6"/>
    <w:rsid w:val="0061726E"/>
    <w:rsid w:val="006B5F26"/>
    <w:rsid w:val="006F41EA"/>
    <w:rsid w:val="007B03A0"/>
    <w:rsid w:val="007C422D"/>
    <w:rsid w:val="00833957"/>
    <w:rsid w:val="008B20ED"/>
    <w:rsid w:val="009A298B"/>
    <w:rsid w:val="00B40BF9"/>
    <w:rsid w:val="00B43CB2"/>
    <w:rsid w:val="00BB105B"/>
    <w:rsid w:val="00CA4E9E"/>
    <w:rsid w:val="00CC3BAC"/>
    <w:rsid w:val="00CD32B6"/>
    <w:rsid w:val="00D14F29"/>
    <w:rsid w:val="00ED088D"/>
    <w:rsid w:val="00FC5E2E"/>
    <w:rsid w:val="00FF2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A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67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740</Words>
  <Characters>4072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Lilisbeth</dc:creator>
  <cp:keywords/>
  <dc:description/>
  <cp:lastModifiedBy>Yanelis</cp:lastModifiedBy>
  <cp:revision>13</cp:revision>
  <dcterms:created xsi:type="dcterms:W3CDTF">2021-12-09T21:41:00Z</dcterms:created>
  <dcterms:modified xsi:type="dcterms:W3CDTF">2021-12-15T05:56:00Z</dcterms:modified>
</cp:coreProperties>
</file>