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55" w:rsidRPr="006E77F7" w:rsidRDefault="00AD5355" w:rsidP="00AD5355">
      <w:pPr>
        <w:jc w:val="right"/>
        <w:rPr>
          <w:rFonts w:ascii="Arial" w:hAnsi="Arial" w:cs="Arial"/>
          <w:b/>
        </w:rPr>
      </w:pPr>
      <w:bookmarkStart w:id="0" w:name="_GoBack"/>
      <w:bookmarkEnd w:id="0"/>
      <w:r w:rsidRPr="006E77F7">
        <w:rPr>
          <w:rFonts w:ascii="Arial" w:hAnsi="Arial" w:cs="Arial"/>
          <w:b/>
        </w:rPr>
        <w:t>MODELO 6</w:t>
      </w:r>
    </w:p>
    <w:p w:rsidR="00AD5355" w:rsidRPr="006E77F7" w:rsidRDefault="00AD5355" w:rsidP="00AD5355">
      <w:pPr>
        <w:rPr>
          <w:rFonts w:ascii="Arial" w:hAnsi="Arial" w:cs="Arial"/>
          <w:u w:val="single"/>
        </w:rPr>
      </w:pPr>
    </w:p>
    <w:p w:rsidR="00AD5355" w:rsidRPr="006E77F7" w:rsidRDefault="00AD5355" w:rsidP="00AD5355">
      <w:pPr>
        <w:jc w:val="center"/>
        <w:rPr>
          <w:rFonts w:ascii="Arial" w:hAnsi="Arial" w:cs="Arial"/>
          <w:b/>
          <w:noProof/>
          <w:color w:val="000000"/>
          <w:w w:val="95"/>
        </w:rPr>
      </w:pP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PARTICIPACION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EN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EVENTOS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CIENTIFICOS,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spacing w:val="-1"/>
          <w:w w:val="95"/>
        </w:rPr>
        <w:t>MILITARES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O</w:t>
      </w:r>
      <w:r w:rsidRPr="006E77F7">
        <w:rPr>
          <w:rFonts w:ascii="Arial" w:hAnsi="Arial" w:cs="Arial"/>
          <w:b/>
          <w:noProof/>
          <w:color w:val="000000"/>
          <w:spacing w:val="14"/>
        </w:rPr>
        <w:t> </w:t>
      </w:r>
      <w:r w:rsidRPr="006E77F7">
        <w:rPr>
          <w:rFonts w:ascii="Arial" w:hAnsi="Arial" w:cs="Arial"/>
          <w:b/>
          <w:noProof/>
          <w:color w:val="000000"/>
          <w:w w:val="95"/>
        </w:rPr>
        <w:t>TÉCNICOS</w:t>
      </w:r>
    </w:p>
    <w:p w:rsidR="00AD5355" w:rsidRPr="006E77F7" w:rsidRDefault="00AD5355" w:rsidP="00AD5355">
      <w:pPr>
        <w:rPr>
          <w:rFonts w:ascii="Arial" w:hAnsi="Arial" w:cs="Arial"/>
        </w:rPr>
      </w:pPr>
    </w:p>
    <w:tbl>
      <w:tblPr>
        <w:tblW w:w="13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4"/>
        <w:gridCol w:w="859"/>
        <w:gridCol w:w="1417"/>
        <w:gridCol w:w="2128"/>
        <w:gridCol w:w="6710"/>
      </w:tblGrid>
      <w:tr w:rsidR="00AD5355" w:rsidRPr="006E77F7" w:rsidTr="009E0151">
        <w:trPr>
          <w:trHeight w:val="131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  <w:b/>
              </w:rPr>
            </w:pPr>
            <w:r w:rsidRPr="006E77F7">
              <w:rPr>
                <w:rFonts w:ascii="Arial" w:hAnsi="Arial" w:cs="Arial"/>
                <w:b/>
              </w:rPr>
              <w:t xml:space="preserve">EVENTO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  <w:b/>
              </w:rPr>
            </w:pPr>
            <w:r w:rsidRPr="006E77F7">
              <w:rPr>
                <w:rFonts w:ascii="Arial" w:hAnsi="Arial" w:cs="Arial"/>
                <w:b/>
              </w:rPr>
              <w:t xml:space="preserve">PAIS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  <w:b/>
              </w:rPr>
            </w:pPr>
            <w:r w:rsidRPr="006E77F7">
              <w:rPr>
                <w:rFonts w:ascii="Arial" w:hAnsi="Arial" w:cs="Arial"/>
                <w:b/>
              </w:rPr>
              <w:t>FECHA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  <w:b/>
              </w:rPr>
            </w:pPr>
            <w:r w:rsidRPr="006E77F7">
              <w:rPr>
                <w:rFonts w:ascii="Arial" w:hAnsi="Arial" w:cs="Arial"/>
                <w:b/>
              </w:rPr>
              <w:t xml:space="preserve">TIPO DE PARTICIPACIÓN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  <w:b/>
              </w:rPr>
            </w:pPr>
            <w:r w:rsidRPr="006E77F7">
              <w:rPr>
                <w:rFonts w:ascii="Arial" w:hAnsi="Arial" w:cs="Arial"/>
                <w:b/>
              </w:rPr>
              <w:t xml:space="preserve">TITULO DE TRABAJO </w:t>
            </w:r>
          </w:p>
        </w:tc>
      </w:tr>
      <w:tr w:rsidR="00AD5355" w:rsidRPr="006E77F7" w:rsidTr="009E0151">
        <w:trPr>
          <w:trHeight w:val="925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EF6DA0" w:rsidRDefault="00AD5355" w:rsidP="00AD5355">
            <w:pPr>
              <w:rPr>
                <w:rFonts w:ascii="Arial" w:hAnsi="Arial" w:cs="Arial"/>
              </w:rPr>
            </w:pPr>
            <w:r w:rsidRPr="00EF6DA0">
              <w:rPr>
                <w:rFonts w:ascii="Arial" w:hAnsi="Arial" w:cs="Arial"/>
              </w:rPr>
              <w:t>SIDAM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Febrero 2016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>Influencia de la temperatura ambiental y la fecha de siembra sobre la duración de las fases fenológicas en cuatro cultivares de arroz (</w:t>
            </w:r>
            <w:r w:rsidRPr="002C50BA">
              <w:rPr>
                <w:rFonts w:ascii="Itálica" w:hAnsi="Itálica" w:cs="Arial"/>
                <w:i/>
              </w:rPr>
              <w:t>Oryza sativa</w:t>
            </w:r>
            <w:r w:rsidRPr="002C50BA">
              <w:rPr>
                <w:rFonts w:ascii="Arial" w:hAnsi="Arial" w:cs="Arial"/>
              </w:rPr>
              <w:t xml:space="preserve"> L.).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</w:t>
            </w:r>
            <w:r>
              <w:rPr>
                <w:rFonts w:ascii="Arial" w:hAnsi="Arial" w:cs="Arial"/>
              </w:rPr>
              <w:t xml:space="preserve">, </w:t>
            </w: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962A19" w:rsidRDefault="00AD5355" w:rsidP="00AD5355">
            <w:pPr>
              <w:rPr>
                <w:rFonts w:ascii="Arial" w:hAnsi="Arial" w:cs="Arial"/>
              </w:rPr>
            </w:pPr>
            <w:r w:rsidRPr="00962A19">
              <w:rPr>
                <w:rFonts w:ascii="Arial" w:hAnsi="Arial" w:cs="Arial"/>
              </w:rPr>
              <w:t>XX Congreso Científico del Instituto Nacional de Ciencias Agrícolas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Noviembre 2016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Delegado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pStyle w:val="Textoindependiente"/>
              <w:rPr>
                <w:rFonts w:ascii="Arial" w:hAnsi="Arial" w:cs="Arial"/>
                <w:lang w:val="es-MX"/>
              </w:rPr>
            </w:pPr>
            <w:r w:rsidRPr="002C50BA">
              <w:rPr>
                <w:rFonts w:ascii="Arial" w:hAnsi="Arial" w:cs="Arial"/>
                <w:lang w:val="es-MX"/>
              </w:rPr>
              <w:t xml:space="preserve">Crecimiento y rendimiento de cultivares de frijol negro </w:t>
            </w:r>
            <w:r w:rsidRPr="002C50BA">
              <w:rPr>
                <w:rFonts w:ascii="Arial" w:hAnsi="Arial" w:cs="Arial"/>
                <w:i/>
                <w:iCs/>
              </w:rPr>
              <w:t>(</w:t>
            </w:r>
            <w:proofErr w:type="spellStart"/>
            <w:r w:rsidRPr="002C50BA">
              <w:rPr>
                <w:rFonts w:ascii="Arial" w:hAnsi="Arial" w:cs="Arial"/>
                <w:i/>
                <w:iCs/>
              </w:rPr>
              <w:t>Phaseolus</w:t>
            </w:r>
            <w:proofErr w:type="spellEnd"/>
            <w:r w:rsidR="00EA171C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2C50BA">
              <w:rPr>
                <w:rFonts w:ascii="Arial" w:hAnsi="Arial" w:cs="Arial"/>
                <w:i/>
                <w:iCs/>
              </w:rPr>
              <w:t>vulgaris</w:t>
            </w:r>
            <w:proofErr w:type="spellEnd"/>
            <w:r w:rsidR="00EA171C">
              <w:rPr>
                <w:rFonts w:ascii="Arial" w:hAnsi="Arial" w:cs="Arial"/>
                <w:i/>
                <w:iCs/>
              </w:rPr>
              <w:t xml:space="preserve"> </w:t>
            </w:r>
            <w:r w:rsidRPr="002C50BA">
              <w:rPr>
                <w:rFonts w:ascii="Arial" w:hAnsi="Arial" w:cs="Arial"/>
                <w:iCs/>
              </w:rPr>
              <w:t>L</w:t>
            </w:r>
            <w:r w:rsidRPr="002C50BA">
              <w:rPr>
                <w:rFonts w:ascii="Arial" w:hAnsi="Arial" w:cs="Arial"/>
                <w:i/>
                <w:iCs/>
              </w:rPr>
              <w:t>.)</w:t>
            </w:r>
            <w:r w:rsidR="00EA171C">
              <w:rPr>
                <w:rFonts w:ascii="Arial" w:hAnsi="Arial" w:cs="Arial"/>
                <w:i/>
                <w:iCs/>
              </w:rPr>
              <w:t xml:space="preserve"> </w:t>
            </w:r>
            <w:r w:rsidRPr="002C50BA">
              <w:rPr>
                <w:rFonts w:ascii="Arial" w:hAnsi="Arial" w:cs="Arial"/>
                <w:lang w:val="es-MX"/>
              </w:rPr>
              <w:t>en la localidad de Los Palacios.</w:t>
            </w:r>
          </w:p>
          <w:p w:rsidR="00AD5355" w:rsidRPr="002C50BA" w:rsidRDefault="00AD5355" w:rsidP="00AD5355">
            <w:pPr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Ángel L. Pozo, 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</w:t>
            </w:r>
            <w:r w:rsidRPr="002C50BA">
              <w:rPr>
                <w:rFonts w:ascii="Arial" w:hAnsi="Arial" w:cs="Arial"/>
              </w:rPr>
              <w:t xml:space="preserve">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C61DC" w:rsidRDefault="00AD5355" w:rsidP="00AD5355">
            <w:pPr>
              <w:rPr>
                <w:rFonts w:ascii="Arial" w:hAnsi="Arial" w:cs="Arial"/>
              </w:rPr>
            </w:pPr>
            <w:r w:rsidRPr="00FC61DC">
              <w:rPr>
                <w:rFonts w:ascii="Arial" w:hAnsi="Arial" w:cs="Arial"/>
              </w:rPr>
              <w:t>XX Congreso Científico del Instituto Nacional de Ciencias Agrícolas</w:t>
            </w:r>
          </w:p>
          <w:p w:rsidR="00AD5355" w:rsidRPr="006E77F7" w:rsidRDefault="00AD5355" w:rsidP="00AD5355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Noviembre 2016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Delegado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>Alta temperatura ambiental y el rendimiento agrícola y sus componentes en cultivares de arroz (</w:t>
            </w:r>
            <w:r w:rsidRPr="002C50BA">
              <w:rPr>
                <w:rFonts w:ascii="Itálica" w:hAnsi="Itálica" w:cs="Arial"/>
                <w:i/>
              </w:rPr>
              <w:t>Oryza sativa</w:t>
            </w:r>
            <w:r w:rsidRPr="002C50BA">
              <w:rPr>
                <w:rFonts w:ascii="Arial" w:hAnsi="Arial" w:cs="Arial"/>
              </w:rPr>
              <w:t xml:space="preserve"> L.): aspecto a valorar ante los efectos del Cambio Climático.</w:t>
            </w:r>
            <w:r w:rsidRPr="002C50BA">
              <w:rPr>
                <w:rFonts w:ascii="Arial" w:hAnsi="Arial" w:cs="Arial"/>
              </w:rPr>
              <w:br/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</w:t>
            </w:r>
            <w:r w:rsidRPr="002C50BA">
              <w:rPr>
                <w:rFonts w:ascii="Arial" w:hAnsi="Arial" w:cs="Arial"/>
              </w:rPr>
              <w:t xml:space="preserve">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70770" w:rsidRDefault="00AD5355" w:rsidP="00AD5355">
            <w:pPr>
              <w:rPr>
                <w:rFonts w:ascii="Arial" w:hAnsi="Arial" w:cs="Arial"/>
              </w:rPr>
            </w:pPr>
            <w:r w:rsidRPr="00670770">
              <w:rPr>
                <w:rFonts w:ascii="Arial" w:hAnsi="Arial" w:cs="Arial"/>
              </w:rPr>
              <w:t>XX Congreso Científico del Instituto Nacional de Ciencias Agrícolas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Noviembre 2016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Delegado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Análisis del comportamiento del crecimiento y rendimiento de cuatro cultivares de soya </w:t>
            </w:r>
            <w:r w:rsidRPr="002C50BA">
              <w:rPr>
                <w:rFonts w:ascii="Itálica" w:hAnsi="Itálica" w:cs="Arial"/>
              </w:rPr>
              <w:t>(</w:t>
            </w:r>
            <w:proofErr w:type="spellStart"/>
            <w:r w:rsidRPr="002C50BA">
              <w:rPr>
                <w:rFonts w:ascii="Itálica" w:hAnsi="Itálica" w:cs="Arial"/>
                <w:i/>
              </w:rPr>
              <w:t>Glycine</w:t>
            </w:r>
            <w:proofErr w:type="spellEnd"/>
            <w:r w:rsidR="00EA171C">
              <w:rPr>
                <w:rFonts w:ascii="Itálica" w:hAnsi="Itálica" w:cs="Arial"/>
                <w:i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</w:rPr>
              <w:t>max</w:t>
            </w:r>
            <w:proofErr w:type="spellEnd"/>
            <w:r w:rsidRPr="002C50BA">
              <w:rPr>
                <w:rFonts w:ascii="Arial" w:hAnsi="Arial" w:cs="Arial"/>
              </w:rPr>
              <w:t xml:space="preserve"> (L</w:t>
            </w:r>
            <w:r>
              <w:rPr>
                <w:rFonts w:ascii="Arial" w:hAnsi="Arial" w:cs="Arial"/>
              </w:rPr>
              <w:t>.</w:t>
            </w:r>
            <w:r w:rsidRPr="002C50BA">
              <w:rPr>
                <w:rFonts w:ascii="Arial" w:hAnsi="Arial" w:cs="Arial"/>
              </w:rPr>
              <w:t xml:space="preserve">) </w:t>
            </w:r>
            <w:proofErr w:type="spellStart"/>
            <w:r w:rsidRPr="002C50BA">
              <w:rPr>
                <w:rFonts w:ascii="Arial" w:hAnsi="Arial" w:cs="Arial"/>
                <w:i/>
              </w:rPr>
              <w:t>Merril</w:t>
            </w:r>
            <w:proofErr w:type="spellEnd"/>
            <w:r w:rsidRPr="002C50BA">
              <w:rPr>
                <w:rFonts w:ascii="Arial" w:hAnsi="Arial" w:cs="Arial"/>
              </w:rPr>
              <w:t>) en la localidad de Los Palacios.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 xml:space="preserve">Roján Herrera, </w:t>
            </w: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B0DED" w:rsidRDefault="00AD5355" w:rsidP="00AD5355">
            <w:pPr>
              <w:rPr>
                <w:rFonts w:ascii="Arial" w:hAnsi="Arial" w:cs="Arial"/>
              </w:rPr>
            </w:pPr>
            <w:r w:rsidRPr="00FB0DED">
              <w:rPr>
                <w:rFonts w:ascii="Arial" w:hAnsi="Arial" w:cs="Arial"/>
              </w:rPr>
              <w:t>IV Taller de Científicos Jóvenes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Enero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  <w:lang w:val="es-MX"/>
              </w:rPr>
            </w:pPr>
            <w:r w:rsidRPr="002C50BA">
              <w:rPr>
                <w:rFonts w:ascii="Arial" w:hAnsi="Arial" w:cs="Arial"/>
              </w:rPr>
              <w:t xml:space="preserve">Evaluación de la estabilidad del rendimiento en </w:t>
            </w:r>
            <w:r w:rsidRPr="002C50BA">
              <w:rPr>
                <w:rFonts w:ascii="Arial" w:hAnsi="Arial" w:cs="Arial"/>
                <w:lang w:val="es-MX"/>
              </w:rPr>
              <w:t xml:space="preserve">cultivares de soya </w:t>
            </w:r>
            <w:r w:rsidRPr="002C50BA">
              <w:rPr>
                <w:rFonts w:ascii="Itálica" w:hAnsi="Itálica" w:cs="Arial"/>
              </w:rPr>
              <w:t>(</w:t>
            </w:r>
            <w:proofErr w:type="spellStart"/>
            <w:r w:rsidRPr="002C50BA">
              <w:rPr>
                <w:rFonts w:ascii="Itálica" w:hAnsi="Itálica" w:cs="Arial"/>
                <w:i/>
              </w:rPr>
              <w:t>Glycine</w:t>
            </w:r>
            <w:proofErr w:type="spellEnd"/>
            <w:r w:rsidR="00EA171C">
              <w:rPr>
                <w:rFonts w:ascii="Itálica" w:hAnsi="Itálica" w:cs="Arial"/>
                <w:i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</w:rPr>
              <w:t>max</w:t>
            </w:r>
            <w:proofErr w:type="spellEnd"/>
            <w:r w:rsidRPr="002C50BA">
              <w:rPr>
                <w:rFonts w:ascii="Arial" w:hAnsi="Arial" w:cs="Arial"/>
              </w:rPr>
              <w:t xml:space="preserve"> (L</w:t>
            </w:r>
            <w:r>
              <w:rPr>
                <w:rFonts w:ascii="Arial" w:hAnsi="Arial" w:cs="Arial"/>
              </w:rPr>
              <w:t>.</w:t>
            </w:r>
            <w:r w:rsidRPr="002C50BA">
              <w:rPr>
                <w:rFonts w:ascii="Arial" w:hAnsi="Arial" w:cs="Arial"/>
              </w:rPr>
              <w:t xml:space="preserve">) </w:t>
            </w:r>
            <w:proofErr w:type="spellStart"/>
            <w:r w:rsidRPr="002C50BA">
              <w:rPr>
                <w:rFonts w:ascii="Arial" w:hAnsi="Arial" w:cs="Arial"/>
                <w:i/>
              </w:rPr>
              <w:t>Merril</w:t>
            </w:r>
            <w:proofErr w:type="spellEnd"/>
            <w:r w:rsidRPr="002C50BA">
              <w:rPr>
                <w:rFonts w:ascii="Arial" w:hAnsi="Arial" w:cs="Arial"/>
              </w:rPr>
              <w:t>)</w:t>
            </w:r>
            <w:r w:rsidRPr="002C50BA">
              <w:rPr>
                <w:rFonts w:ascii="Arial" w:hAnsi="Arial" w:cs="Arial"/>
                <w:i/>
                <w:iCs/>
              </w:rPr>
              <w:t xml:space="preserve">, </w:t>
            </w:r>
            <w:r w:rsidRPr="002C50BA">
              <w:rPr>
                <w:rFonts w:ascii="Arial" w:hAnsi="Arial" w:cs="Arial"/>
              </w:rPr>
              <w:t>según fechas de siembra</w:t>
            </w:r>
            <w:r w:rsidRPr="002C50BA">
              <w:rPr>
                <w:rFonts w:ascii="Arial" w:hAnsi="Arial" w:cs="Arial"/>
                <w:lang w:val="es-MX"/>
              </w:rPr>
              <w:t xml:space="preserve">. 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 xml:space="preserve">Roján Herrera, </w:t>
            </w: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rPr>
                <w:rFonts w:ascii="Arial" w:hAnsi="Arial" w:cs="Arial"/>
              </w:rPr>
            </w:pPr>
            <w:r w:rsidRPr="00FC61DC">
              <w:rPr>
                <w:rFonts w:ascii="Arial" w:hAnsi="Arial" w:cs="Arial"/>
              </w:rPr>
              <w:t>Los Humedales</w:t>
            </w:r>
            <w:r w:rsidRPr="006E77F7">
              <w:rPr>
                <w:rFonts w:ascii="Arial" w:hAnsi="Arial" w:cs="Arial"/>
              </w:rPr>
              <w:t xml:space="preserve"> </w:t>
            </w:r>
            <w:r w:rsidRPr="006E77F7">
              <w:rPr>
                <w:rFonts w:ascii="Arial" w:hAnsi="Arial" w:cs="Arial"/>
              </w:rPr>
              <w:lastRenderedPageBreak/>
              <w:t>Nuestros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lastRenderedPageBreak/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 xml:space="preserve">Febrero </w:t>
            </w:r>
            <w:r w:rsidRPr="006E77F7">
              <w:rPr>
                <w:rFonts w:ascii="Arial" w:hAnsi="Arial" w:cs="Arial"/>
              </w:rPr>
              <w:lastRenderedPageBreak/>
              <w:t>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lastRenderedPageBreak/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>El arroz (</w:t>
            </w:r>
            <w:r w:rsidRPr="002C50BA">
              <w:rPr>
                <w:rFonts w:ascii="Arial" w:hAnsi="Arial" w:cs="Arial"/>
                <w:i/>
              </w:rPr>
              <w:t xml:space="preserve">Oryza sativa </w:t>
            </w:r>
            <w:r w:rsidRPr="002C50BA">
              <w:rPr>
                <w:rFonts w:ascii="Arial" w:hAnsi="Arial" w:cs="Arial"/>
              </w:rPr>
              <w:t xml:space="preserve">L), un cultivo que forma parte de un </w:t>
            </w:r>
            <w:r w:rsidRPr="002C50BA">
              <w:rPr>
                <w:rFonts w:ascii="Arial" w:hAnsi="Arial" w:cs="Arial"/>
              </w:rPr>
              <w:lastRenderedPageBreak/>
              <w:t>humedal artificial y es afectado por el cambio climático.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y </w:t>
            </w: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DC29FE" w:rsidRDefault="00AD5355" w:rsidP="00AD5355">
            <w:pPr>
              <w:rPr>
                <w:rFonts w:ascii="Arial" w:hAnsi="Arial" w:cs="Arial"/>
              </w:rPr>
            </w:pPr>
            <w:r w:rsidRPr="00DC29FE">
              <w:rPr>
                <w:rFonts w:ascii="Arial" w:hAnsi="Arial" w:cs="Arial"/>
              </w:rPr>
              <w:lastRenderedPageBreak/>
              <w:t>Evento BTJ de base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DC29FE" w:rsidRDefault="00AD5355" w:rsidP="00AD5355">
            <w:pPr>
              <w:jc w:val="center"/>
              <w:rPr>
                <w:rFonts w:ascii="Arial" w:hAnsi="Arial" w:cs="Arial"/>
              </w:rPr>
            </w:pPr>
            <w:r w:rsidRPr="00DC29FE">
              <w:rPr>
                <w:rFonts w:ascii="Arial" w:hAnsi="Arial" w:cs="Arial"/>
              </w:rPr>
              <w:t xml:space="preserve">Cuba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Abril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 xml:space="preserve">Ponente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C50BA">
              <w:rPr>
                <w:rFonts w:ascii="Arial" w:hAnsi="Arial" w:cs="Arial"/>
                <w:color w:val="000000"/>
              </w:rPr>
              <w:t xml:space="preserve">Factores asociados a la estabilidad del rendimiento en cultivares de soya </w:t>
            </w:r>
            <w:r w:rsidRPr="002C50BA">
              <w:rPr>
                <w:rFonts w:ascii="Itálica" w:hAnsi="Itálica" w:cs="Arial"/>
              </w:rPr>
              <w:t>(</w:t>
            </w:r>
            <w:proofErr w:type="spellStart"/>
            <w:r w:rsidRPr="002C50BA">
              <w:rPr>
                <w:rFonts w:ascii="Itálica" w:hAnsi="Itálica" w:cs="Arial"/>
                <w:i/>
              </w:rPr>
              <w:t>Glycine</w:t>
            </w:r>
            <w:proofErr w:type="spellEnd"/>
            <w:r w:rsidR="00EA171C">
              <w:rPr>
                <w:rFonts w:ascii="Itálica" w:hAnsi="Itálica" w:cs="Arial"/>
                <w:i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</w:rPr>
              <w:t>max</w:t>
            </w:r>
            <w:proofErr w:type="spellEnd"/>
            <w:r w:rsidRPr="002C50BA">
              <w:rPr>
                <w:rFonts w:ascii="Arial" w:hAnsi="Arial" w:cs="Arial"/>
              </w:rPr>
              <w:t xml:space="preserve"> (L</w:t>
            </w:r>
            <w:r>
              <w:rPr>
                <w:rFonts w:ascii="Arial" w:hAnsi="Arial" w:cs="Arial"/>
              </w:rPr>
              <w:t>.</w:t>
            </w:r>
            <w:r w:rsidRPr="002C50BA">
              <w:rPr>
                <w:rFonts w:ascii="Arial" w:hAnsi="Arial" w:cs="Arial"/>
              </w:rPr>
              <w:t xml:space="preserve">) </w:t>
            </w:r>
            <w:proofErr w:type="spellStart"/>
            <w:r w:rsidRPr="002C50BA">
              <w:rPr>
                <w:rFonts w:ascii="Arial" w:hAnsi="Arial" w:cs="Arial"/>
                <w:i/>
              </w:rPr>
              <w:t>Merril</w:t>
            </w:r>
            <w:proofErr w:type="spellEnd"/>
            <w:r w:rsidRPr="002C50BA">
              <w:rPr>
                <w:rFonts w:ascii="Arial" w:hAnsi="Arial" w:cs="Arial"/>
              </w:rPr>
              <w:t xml:space="preserve">) </w:t>
            </w:r>
            <w:r w:rsidRPr="002C50BA">
              <w:rPr>
                <w:rFonts w:ascii="Arial" w:hAnsi="Arial" w:cs="Arial"/>
                <w:color w:val="000000"/>
              </w:rPr>
              <w:t>en la localidad de Los Palacios.</w:t>
            </w:r>
          </w:p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 xml:space="preserve">Roján Herrera, </w:t>
            </w: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946677" w:rsidRDefault="00AD5355" w:rsidP="00AD5355">
            <w:pPr>
              <w:rPr>
                <w:rFonts w:ascii="Arial" w:hAnsi="Arial" w:cs="Arial"/>
              </w:rPr>
            </w:pPr>
            <w:r w:rsidRPr="00946677">
              <w:rPr>
                <w:rFonts w:ascii="Arial" w:hAnsi="Arial" w:cs="Arial"/>
              </w:rPr>
              <w:t>XVI Fórum de Ciencia y Técnica.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Julio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  <w:lang w:val="es-MX"/>
              </w:rPr>
            </w:pPr>
            <w:r w:rsidRPr="002C50BA">
              <w:rPr>
                <w:rFonts w:ascii="Arial" w:hAnsi="Arial" w:cs="Arial"/>
              </w:rPr>
              <w:t xml:space="preserve">Evaluación de la estabilidad del rendimiento en </w:t>
            </w:r>
            <w:r w:rsidRPr="002C50BA">
              <w:rPr>
                <w:rFonts w:ascii="Arial" w:hAnsi="Arial" w:cs="Arial"/>
                <w:lang w:val="es-MX"/>
              </w:rPr>
              <w:t xml:space="preserve">cultivares de soya </w:t>
            </w:r>
            <w:r w:rsidRPr="002C50BA">
              <w:rPr>
                <w:rFonts w:ascii="Itálica" w:hAnsi="Itálica" w:cs="Arial"/>
              </w:rPr>
              <w:t>(</w:t>
            </w:r>
            <w:proofErr w:type="spellStart"/>
            <w:r w:rsidRPr="002C50BA">
              <w:rPr>
                <w:rFonts w:ascii="Itálica" w:hAnsi="Itálica" w:cs="Arial"/>
                <w:i/>
              </w:rPr>
              <w:t>Glycine</w:t>
            </w:r>
            <w:proofErr w:type="spellEnd"/>
            <w:r w:rsidR="00EA171C">
              <w:rPr>
                <w:rFonts w:ascii="Itálica" w:hAnsi="Itálica" w:cs="Arial"/>
                <w:i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</w:rPr>
              <w:t>max</w:t>
            </w:r>
            <w:proofErr w:type="spellEnd"/>
            <w:r w:rsidRPr="002C50BA">
              <w:rPr>
                <w:rFonts w:ascii="Arial" w:hAnsi="Arial" w:cs="Arial"/>
              </w:rPr>
              <w:t xml:space="preserve"> (L</w:t>
            </w:r>
            <w:r>
              <w:rPr>
                <w:rFonts w:ascii="Arial" w:hAnsi="Arial" w:cs="Arial"/>
              </w:rPr>
              <w:t>.</w:t>
            </w:r>
            <w:r w:rsidRPr="002C50BA">
              <w:rPr>
                <w:rFonts w:ascii="Arial" w:hAnsi="Arial" w:cs="Arial"/>
              </w:rPr>
              <w:t xml:space="preserve">) </w:t>
            </w:r>
            <w:proofErr w:type="spellStart"/>
            <w:r w:rsidRPr="002C50BA">
              <w:rPr>
                <w:rFonts w:ascii="Arial" w:hAnsi="Arial" w:cs="Arial"/>
                <w:i/>
              </w:rPr>
              <w:t>Merril</w:t>
            </w:r>
            <w:proofErr w:type="spellEnd"/>
            <w:r w:rsidRPr="002C50BA">
              <w:rPr>
                <w:rFonts w:ascii="Arial" w:hAnsi="Arial" w:cs="Arial"/>
              </w:rPr>
              <w:t>)</w:t>
            </w:r>
            <w:r w:rsidRPr="002C50BA">
              <w:rPr>
                <w:rFonts w:ascii="Arial" w:hAnsi="Arial" w:cs="Arial"/>
                <w:i/>
                <w:iCs/>
              </w:rPr>
              <w:t xml:space="preserve">, </w:t>
            </w:r>
            <w:r w:rsidRPr="002C50BA">
              <w:rPr>
                <w:rFonts w:ascii="Arial" w:hAnsi="Arial" w:cs="Arial"/>
              </w:rPr>
              <w:t>según fechas de siembra</w:t>
            </w:r>
            <w:r w:rsidRPr="002C50BA">
              <w:rPr>
                <w:rFonts w:ascii="Arial" w:hAnsi="Arial" w:cs="Arial"/>
                <w:lang w:val="es-MX"/>
              </w:rPr>
              <w:t xml:space="preserve">. 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 xml:space="preserve">Roján Herrera, </w:t>
            </w: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proofErr w:type="spellStart"/>
            <w:r w:rsidRPr="002C50BA">
              <w:rPr>
                <w:rFonts w:ascii="Arial" w:hAnsi="Arial" w:cs="Arial"/>
              </w:rPr>
              <w:t>Walfredo</w:t>
            </w:r>
            <w:proofErr w:type="spellEnd"/>
            <w:r w:rsidRPr="002C50BA">
              <w:rPr>
                <w:rFonts w:ascii="Arial" w:hAnsi="Arial" w:cs="Arial"/>
              </w:rPr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1632B8" w:rsidRDefault="00AD5355" w:rsidP="00AD5355">
            <w:pPr>
              <w:rPr>
                <w:rFonts w:ascii="Arial" w:hAnsi="Arial" w:cs="Arial"/>
              </w:rPr>
            </w:pPr>
            <w:r w:rsidRPr="001632B8">
              <w:rPr>
                <w:rFonts w:ascii="Arial" w:hAnsi="Arial" w:cs="Arial"/>
              </w:rPr>
              <w:t xml:space="preserve">VII ECOARROZ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Noviembre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C50BA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 xml:space="preserve">Factores asociados a la variabilidad del rendimiento de cultivares de soya </w:t>
            </w:r>
            <w:r w:rsidRPr="002C50BA">
              <w:rPr>
                <w:rFonts w:ascii="Itálica" w:hAnsi="Itálica" w:cs="Arial"/>
                <w:sz w:val="24"/>
              </w:rPr>
              <w:t>(</w:t>
            </w:r>
            <w:proofErr w:type="spellStart"/>
            <w:r w:rsidRPr="002C50BA">
              <w:rPr>
                <w:rFonts w:ascii="Itálica" w:hAnsi="Itálica" w:cs="Arial"/>
                <w:i/>
                <w:sz w:val="24"/>
              </w:rPr>
              <w:t>Glycine</w:t>
            </w:r>
            <w:proofErr w:type="spellEnd"/>
            <w:r w:rsidR="00EA171C">
              <w:rPr>
                <w:rFonts w:asciiTheme="minorHAnsi" w:hAnsiTheme="minorHAnsi" w:cs="Arial"/>
                <w:i/>
                <w:sz w:val="24"/>
                <w:lang w:val="es-ES"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  <w:sz w:val="24"/>
              </w:rPr>
              <w:t>max</w:t>
            </w:r>
            <w:proofErr w:type="spellEnd"/>
            <w:r w:rsidRPr="002C50BA">
              <w:rPr>
                <w:rFonts w:ascii="Arial" w:hAnsi="Arial" w:cs="Arial"/>
                <w:sz w:val="24"/>
              </w:rPr>
              <w:t xml:space="preserve"> (L</w:t>
            </w:r>
            <w:r>
              <w:rPr>
                <w:rFonts w:ascii="Arial" w:hAnsi="Arial" w:cs="Arial"/>
                <w:sz w:val="24"/>
                <w:lang w:val="es-ES"/>
              </w:rPr>
              <w:t>.</w:t>
            </w:r>
            <w:r w:rsidRPr="002C50BA">
              <w:rPr>
                <w:rFonts w:ascii="Arial" w:hAnsi="Arial" w:cs="Arial"/>
                <w:sz w:val="24"/>
              </w:rPr>
              <w:t xml:space="preserve">) </w:t>
            </w:r>
            <w:proofErr w:type="spellStart"/>
            <w:r w:rsidRPr="002C50BA">
              <w:rPr>
                <w:rFonts w:ascii="Arial" w:hAnsi="Arial" w:cs="Arial"/>
                <w:i/>
                <w:sz w:val="24"/>
              </w:rPr>
              <w:t>Merril</w:t>
            </w:r>
            <w:proofErr w:type="spellEnd"/>
            <w:r w:rsidRPr="002C50BA">
              <w:rPr>
                <w:rFonts w:ascii="Arial" w:hAnsi="Arial" w:cs="Arial"/>
                <w:sz w:val="24"/>
              </w:rPr>
              <w:t>)</w:t>
            </w:r>
            <w:r w:rsidR="00EA171C">
              <w:rPr>
                <w:rFonts w:ascii="Arial" w:hAnsi="Arial" w:cs="Arial"/>
                <w:sz w:val="24"/>
                <w:lang w:val="es-ES"/>
              </w:rPr>
              <w:t xml:space="preserve"> </w:t>
            </w:r>
            <w:r w:rsidRPr="002C50BA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en la localidad de Los Palacios.</w:t>
            </w:r>
          </w:p>
          <w:p w:rsidR="00AD5355" w:rsidRPr="002C50BA" w:rsidRDefault="00AD5355" w:rsidP="00AD5355">
            <w:pPr>
              <w:pStyle w:val="Prrafodelista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2C50BA">
              <w:rPr>
                <w:rFonts w:ascii="Arial" w:hAnsi="Arial" w:cs="Arial"/>
                <w:b/>
                <w:sz w:val="24"/>
                <w:szCs w:val="24"/>
              </w:rPr>
              <w:t>Osmany</w:t>
            </w:r>
            <w:r w:rsidR="00EA171C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 </w:t>
            </w:r>
            <w:r w:rsidRPr="002C50BA">
              <w:rPr>
                <w:rFonts w:ascii="Arial" w:hAnsi="Arial" w:cs="Arial"/>
                <w:b/>
                <w:sz w:val="24"/>
                <w:szCs w:val="24"/>
              </w:rPr>
              <w:t xml:space="preserve">Roján Herrera, </w:t>
            </w:r>
            <w:r w:rsidRPr="002C50BA">
              <w:rPr>
                <w:rFonts w:ascii="Arial" w:hAnsi="Arial" w:cs="Arial"/>
                <w:sz w:val="24"/>
                <w:szCs w:val="24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  <w:sz w:val="24"/>
                <w:szCs w:val="24"/>
              </w:rPr>
              <w:t>Maqueira</w:t>
            </w:r>
            <w:proofErr w:type="spellEnd"/>
            <w:r w:rsidRPr="002C50BA">
              <w:rPr>
                <w:rFonts w:ascii="Arial" w:hAnsi="Arial" w:cs="Arial"/>
                <w:sz w:val="24"/>
                <w:szCs w:val="24"/>
              </w:rPr>
              <w:t xml:space="preserve"> López, </w:t>
            </w:r>
            <w:proofErr w:type="spellStart"/>
            <w:r w:rsidRPr="002C50BA">
              <w:rPr>
                <w:rFonts w:ascii="Arial" w:hAnsi="Arial" w:cs="Arial"/>
                <w:sz w:val="24"/>
                <w:szCs w:val="24"/>
              </w:rPr>
              <w:t>Walfredo</w:t>
            </w:r>
            <w:proofErr w:type="spellEnd"/>
            <w:r w:rsidRPr="002C50BA">
              <w:rPr>
                <w:rFonts w:ascii="Arial" w:hAnsi="Arial" w:cs="Arial"/>
                <w:sz w:val="24"/>
                <w:szCs w:val="24"/>
              </w:rPr>
              <w:t xml:space="preserve"> Torres de la Noval, </w:t>
            </w:r>
            <w:r w:rsidRPr="002C50BA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Lisbel Martínez González.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C61DC" w:rsidRDefault="00AD5355" w:rsidP="00AD5355">
            <w:pPr>
              <w:rPr>
                <w:rFonts w:ascii="Arial" w:hAnsi="Arial" w:cs="Arial"/>
              </w:rPr>
            </w:pPr>
            <w:r w:rsidRPr="00FC61DC">
              <w:rPr>
                <w:rFonts w:ascii="Arial" w:hAnsi="Arial" w:cs="Arial"/>
              </w:rPr>
              <w:t xml:space="preserve">VII ECOARROZ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Noviembre 2017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</w:pPr>
            <w:r w:rsidRPr="002C50BA"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  <w:t xml:space="preserve">Efecto de bioestimulantes en el rendimiento de dos cultivares de frijol </w:t>
            </w:r>
            <w:r w:rsidRPr="002C50BA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>(</w:t>
            </w:r>
            <w:proofErr w:type="spellStart"/>
            <w:r w:rsidRPr="002C50BA">
              <w:rPr>
                <w:rFonts w:ascii="Itálica" w:hAnsi="Itálica" w:cs="Arial"/>
                <w:bCs/>
                <w:i/>
                <w:iCs/>
                <w:sz w:val="24"/>
                <w:szCs w:val="24"/>
                <w:lang w:val="es-ES"/>
              </w:rPr>
              <w:t>Phaseolus</w:t>
            </w:r>
            <w:proofErr w:type="spellEnd"/>
            <w:r w:rsidR="00EA171C">
              <w:rPr>
                <w:rFonts w:ascii="Itálica" w:hAnsi="Itálica" w:cs="Arial"/>
                <w:bCs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bCs/>
                <w:i/>
                <w:iCs/>
                <w:sz w:val="24"/>
                <w:szCs w:val="24"/>
                <w:lang w:val="es-ES"/>
              </w:rPr>
              <w:t>vulgaris</w:t>
            </w:r>
            <w:r w:rsidRPr="002C50BA"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  <w:t>L</w:t>
            </w:r>
            <w:proofErr w:type="spellEnd"/>
            <w:r w:rsidRPr="002C50BA"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  <w:t>.</w:t>
            </w:r>
            <w:r w:rsidRPr="002C50BA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>)</w:t>
            </w:r>
            <w:r w:rsidR="00EA171C">
              <w:rPr>
                <w:rFonts w:ascii="Arial" w:hAnsi="Arial" w:cs="Arial"/>
                <w:bCs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50BA"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  <w:t>biofertilizados</w:t>
            </w:r>
            <w:proofErr w:type="spellEnd"/>
            <w:r w:rsidRPr="002C50BA">
              <w:rPr>
                <w:rFonts w:ascii="Arial" w:hAnsi="Arial" w:cs="Arial"/>
                <w:bCs/>
                <w:iCs/>
                <w:sz w:val="24"/>
                <w:szCs w:val="24"/>
                <w:lang w:val="es-ES"/>
              </w:rPr>
              <w:t>.</w:t>
            </w:r>
          </w:p>
          <w:p w:rsidR="00AD5355" w:rsidRPr="00192985" w:rsidRDefault="00AD5355" w:rsidP="00AD5355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2C50BA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 xml:space="preserve">Lisbel Martínez González, </w:t>
            </w:r>
            <w:proofErr w:type="spellStart"/>
            <w:r w:rsidRPr="002C50BA">
              <w:rPr>
                <w:rFonts w:ascii="Arial" w:hAnsi="Arial" w:cs="Arial"/>
                <w:b/>
                <w:sz w:val="24"/>
                <w:szCs w:val="24"/>
              </w:rPr>
              <w:t>OsmanyRoján</w:t>
            </w:r>
            <w:proofErr w:type="spellEnd"/>
            <w:r w:rsidRPr="002C50BA">
              <w:rPr>
                <w:rFonts w:ascii="Arial" w:hAnsi="Arial" w:cs="Arial"/>
                <w:b/>
                <w:sz w:val="24"/>
                <w:szCs w:val="24"/>
              </w:rPr>
              <w:t xml:space="preserve"> Herrera, </w:t>
            </w:r>
            <w:r w:rsidRPr="002C50BA">
              <w:rPr>
                <w:rFonts w:ascii="Arial" w:hAnsi="Arial" w:cs="Arial"/>
                <w:sz w:val="24"/>
                <w:szCs w:val="24"/>
              </w:rPr>
              <w:t xml:space="preserve">Daniel Álvarez Sierra,Lázaro A. </w:t>
            </w:r>
            <w:proofErr w:type="spellStart"/>
            <w:r w:rsidRPr="002C50BA">
              <w:rPr>
                <w:rFonts w:ascii="Arial" w:hAnsi="Arial" w:cs="Arial"/>
                <w:sz w:val="24"/>
                <w:szCs w:val="24"/>
              </w:rPr>
              <w:t>Maqueira</w:t>
            </w:r>
            <w:proofErr w:type="spellEnd"/>
            <w:r w:rsidRPr="002C50BA">
              <w:rPr>
                <w:rFonts w:ascii="Arial" w:hAnsi="Arial" w:cs="Arial"/>
                <w:sz w:val="24"/>
                <w:szCs w:val="24"/>
              </w:rPr>
              <w:t xml:space="preserve"> López, 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Miriam Núñez y María C. Nápoles.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C61DC" w:rsidRDefault="00AD5355" w:rsidP="00AD5355">
            <w:pPr>
              <w:rPr>
                <w:rFonts w:ascii="Arial" w:hAnsi="Arial" w:cs="Arial"/>
              </w:rPr>
            </w:pPr>
            <w:r w:rsidRPr="00FC61DC">
              <w:rPr>
                <w:rFonts w:ascii="Arial" w:hAnsi="Arial" w:cs="Arial"/>
              </w:rPr>
              <w:t>Los Humedales Nuestros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Febrero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>Impacto del cambio climático en el rendimiento de cultivares de arroz (</w:t>
            </w:r>
            <w:r w:rsidRPr="002C50BA">
              <w:rPr>
                <w:rFonts w:ascii="Itálica" w:hAnsi="Itálica" w:cs="Arial"/>
                <w:i/>
              </w:rPr>
              <w:t>Oryza sativa</w:t>
            </w:r>
            <w:r w:rsidRPr="002C50BA">
              <w:rPr>
                <w:rFonts w:ascii="Arial" w:hAnsi="Arial" w:cs="Arial"/>
              </w:rPr>
              <w:t xml:space="preserve"> L) en Cuba con el uso de un modelo de simulación de cultivo.</w:t>
            </w:r>
          </w:p>
          <w:p w:rsidR="00AD5355" w:rsidRPr="002C50BA" w:rsidRDefault="00AD5355" w:rsidP="00AD5355">
            <w:pPr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López, </w:t>
            </w: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 xml:space="preserve">Roján Herrera, </w:t>
            </w:r>
            <w:r w:rsidRPr="002C50BA">
              <w:rPr>
                <w:rFonts w:ascii="Arial" w:hAnsi="Arial" w:cs="Arial"/>
              </w:rPr>
              <w:t>Daniel Álvarez Sierra.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E39D4" w:rsidRDefault="00AD5355" w:rsidP="00AD5355">
            <w:pPr>
              <w:rPr>
                <w:rFonts w:ascii="Arial" w:hAnsi="Arial" w:cs="Arial"/>
              </w:rPr>
            </w:pPr>
            <w:r w:rsidRPr="003A6A61">
              <w:rPr>
                <w:rFonts w:ascii="Arial" w:hAnsi="Arial" w:cs="Arial"/>
              </w:rPr>
              <w:t>XII Encuentro Internacional de Agroecología, Agricultura Orgánica y</w:t>
            </w:r>
            <w:r w:rsidRPr="002E39D4">
              <w:rPr>
                <w:rFonts w:ascii="Arial" w:hAnsi="Arial" w:cs="Arial"/>
              </w:rPr>
              <w:t xml:space="preserve"> </w:t>
            </w:r>
            <w:r w:rsidRPr="002E39D4">
              <w:rPr>
                <w:rFonts w:ascii="Arial" w:hAnsi="Arial" w:cs="Arial"/>
              </w:rPr>
              <w:lastRenderedPageBreak/>
              <w:t>Sostenible.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lastRenderedPageBreak/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Junio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pStyle w:val="Default"/>
              <w:jc w:val="both"/>
            </w:pPr>
            <w:r w:rsidRPr="002C50BA">
              <w:t>Influencia de la temperatura ambiental sobre la productividad agrícola de cultivares cubanos de arroz, utilizando un modelo de simulación de cultivo.</w:t>
            </w:r>
          </w:p>
          <w:p w:rsidR="00AD5355" w:rsidRPr="002C50BA" w:rsidRDefault="00AD5355" w:rsidP="00AD5355">
            <w:pPr>
              <w:pStyle w:val="Default"/>
              <w:jc w:val="both"/>
            </w:pPr>
            <w:r w:rsidRPr="002C50BA">
              <w:t xml:space="preserve">Lázaro A. </w:t>
            </w:r>
            <w:proofErr w:type="spellStart"/>
            <w:r w:rsidRPr="002C50BA">
              <w:t>Maqueira</w:t>
            </w:r>
            <w:proofErr w:type="spellEnd"/>
            <w:r w:rsidRPr="002C50BA">
              <w:t xml:space="preserve"> López, </w:t>
            </w:r>
            <w:r w:rsidRPr="002C50BA">
              <w:rPr>
                <w:b/>
              </w:rPr>
              <w:t>Osmany</w:t>
            </w:r>
            <w:r w:rsidR="00EA171C">
              <w:rPr>
                <w:b/>
              </w:rPr>
              <w:t xml:space="preserve"> </w:t>
            </w:r>
            <w:r w:rsidRPr="002C50BA">
              <w:rPr>
                <w:b/>
              </w:rPr>
              <w:t>Roján Herrera</w:t>
            </w:r>
            <w:r w:rsidRPr="002C50BA">
              <w:t xml:space="preserve">, Rogelio </w:t>
            </w:r>
            <w:r w:rsidRPr="002C50BA">
              <w:lastRenderedPageBreak/>
              <w:t xml:space="preserve">Morejón Rivera, Guillermo </w:t>
            </w:r>
            <w:proofErr w:type="spellStart"/>
            <w:r w:rsidRPr="002C50BA">
              <w:t>Diaz</w:t>
            </w:r>
            <w:proofErr w:type="spellEnd"/>
            <w:r w:rsidRPr="002C50BA">
              <w:t xml:space="preserve"> López, </w:t>
            </w:r>
            <w:proofErr w:type="spellStart"/>
            <w:r w:rsidRPr="002C50BA">
              <w:t>Ranses</w:t>
            </w:r>
            <w:proofErr w:type="spellEnd"/>
            <w:r w:rsidRPr="002C50BA">
              <w:t xml:space="preserve"> Vázquez Montenegro, </w:t>
            </w:r>
            <w:proofErr w:type="spellStart"/>
            <w:r w:rsidRPr="002C50BA">
              <w:t>Dayron</w:t>
            </w:r>
            <w:proofErr w:type="spellEnd"/>
            <w:r w:rsidRPr="002C50BA">
              <w:t xml:space="preserve"> Chang </w:t>
            </w:r>
            <w:proofErr w:type="spellStart"/>
            <w:r w:rsidRPr="002C50BA">
              <w:t>Dominguez</w:t>
            </w:r>
            <w:proofErr w:type="spellEnd"/>
            <w:r w:rsidRPr="002C50BA">
              <w:t xml:space="preserve">, </w:t>
            </w:r>
            <w:proofErr w:type="spellStart"/>
            <w:r w:rsidRPr="002C50BA">
              <w:t>Joysee</w:t>
            </w:r>
            <w:proofErr w:type="spellEnd"/>
            <w:r w:rsidRPr="002C50BA">
              <w:t xml:space="preserve"> M. </w:t>
            </w:r>
            <w:proofErr w:type="spellStart"/>
            <w:r w:rsidRPr="002C50BA">
              <w:t>Rodriguez</w:t>
            </w:r>
            <w:proofErr w:type="spellEnd"/>
            <w:r w:rsidR="00EA171C">
              <w:t xml:space="preserve"> </w:t>
            </w:r>
            <w:proofErr w:type="spellStart"/>
            <w:r w:rsidRPr="002C50BA">
              <w:t>Baide</w:t>
            </w:r>
            <w:proofErr w:type="spellEnd"/>
            <w:r w:rsidRPr="002C50BA">
              <w:t xml:space="preserve">, </w:t>
            </w:r>
            <w:proofErr w:type="spellStart"/>
            <w:r w:rsidRPr="002C50BA">
              <w:t>Walfredo</w:t>
            </w:r>
            <w:proofErr w:type="spellEnd"/>
            <w:r w:rsidRPr="002C50BA">
              <w:t xml:space="preserve"> Torres de la Noval.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563AB" w:rsidRDefault="00AD5355" w:rsidP="00AD535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proofErr w:type="spellStart"/>
            <w:r w:rsidRPr="00F563AB">
              <w:rPr>
                <w:rFonts w:ascii="Arial" w:hAnsi="Arial" w:cs="Arial"/>
                <w:lang w:val="en-GB"/>
              </w:rPr>
              <w:lastRenderedPageBreak/>
              <w:t>Congreso</w:t>
            </w:r>
            <w:proofErr w:type="spellEnd"/>
            <w:r w:rsidR="00EA171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563AB">
              <w:rPr>
                <w:rFonts w:ascii="Arial" w:hAnsi="Arial" w:cs="Arial"/>
                <w:lang w:val="en-GB"/>
              </w:rPr>
              <w:t>Internacional</w:t>
            </w:r>
            <w:proofErr w:type="spellEnd"/>
            <w:r w:rsidRPr="00F563AB">
              <w:rPr>
                <w:rFonts w:ascii="Arial" w:hAnsi="Arial" w:cs="Arial"/>
                <w:lang w:val="en-GB"/>
              </w:rPr>
              <w:t xml:space="preserve"> del INCA 2018</w:t>
            </w:r>
          </w:p>
          <w:p w:rsidR="00AD5355" w:rsidRPr="00CE34D3" w:rsidRDefault="00AD5355" w:rsidP="00AD5355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Noviembre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</w:rPr>
            </w:pPr>
            <w:r w:rsidRPr="002C50BA">
              <w:rPr>
                <w:rFonts w:ascii="Arial" w:hAnsi="Arial" w:cs="Arial"/>
                <w:bCs/>
                <w:color w:val="000000"/>
              </w:rPr>
              <w:t>Opciones para reducir emisiones de Gases de Efecto Invernadero (GEI) en el sector agrícola, el cultivo del arroz como caso de estudio.</w:t>
            </w:r>
          </w:p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color w:val="000000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  <w:color w:val="000000"/>
              </w:rPr>
              <w:t>Maqueira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López, Guillermo Díaz López, </w:t>
            </w:r>
            <w:r w:rsidRPr="002C50BA">
              <w:rPr>
                <w:rFonts w:ascii="Arial" w:hAnsi="Arial" w:cs="Arial"/>
                <w:b/>
                <w:color w:val="000000"/>
              </w:rPr>
              <w:t>Osmany</w:t>
            </w:r>
            <w:r w:rsidR="00EA171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C50BA">
              <w:rPr>
                <w:rFonts w:ascii="Arial" w:hAnsi="Arial" w:cs="Arial"/>
                <w:b/>
                <w:color w:val="000000"/>
              </w:rPr>
              <w:t>Roján Herrera</w:t>
            </w:r>
            <w:r>
              <w:rPr>
                <w:rFonts w:ascii="Arial" w:hAnsi="Arial" w:cs="Arial"/>
                <w:color w:val="000000"/>
              </w:rPr>
              <w:t xml:space="preserve">, Santiago Castell </w:t>
            </w:r>
            <w:r w:rsidRPr="002C50BA">
              <w:rPr>
                <w:rFonts w:ascii="Arial" w:hAnsi="Arial" w:cs="Arial"/>
                <w:color w:val="000000"/>
              </w:rPr>
              <w:t xml:space="preserve">Hernández, Rodolfo Castro Álvarez, Ricardo </w:t>
            </w:r>
            <w:proofErr w:type="spellStart"/>
            <w:r w:rsidRPr="002C50BA">
              <w:rPr>
                <w:rFonts w:ascii="Arial" w:hAnsi="Arial" w:cs="Arial"/>
                <w:color w:val="000000"/>
              </w:rPr>
              <w:t>Polón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Pérez, Rogelio Morejón Rivera, </w:t>
            </w:r>
            <w:proofErr w:type="spellStart"/>
            <w:r w:rsidRPr="002C50BA">
              <w:rPr>
                <w:rFonts w:ascii="Arial" w:hAnsi="Arial" w:cs="Arial"/>
                <w:color w:val="000000"/>
              </w:rPr>
              <w:t>Walfredo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Torres de la Noval. </w:t>
            </w:r>
          </w:p>
        </w:tc>
      </w:tr>
      <w:tr w:rsidR="00AD5355" w:rsidRPr="006E77F7" w:rsidTr="009E0151">
        <w:trPr>
          <w:trHeight w:val="410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1632B8" w:rsidRDefault="00AD5355" w:rsidP="00AD535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proofErr w:type="spellStart"/>
            <w:r w:rsidRPr="001632B8">
              <w:rPr>
                <w:rFonts w:ascii="Arial" w:hAnsi="Arial" w:cs="Arial"/>
                <w:lang w:val="en-GB"/>
              </w:rPr>
              <w:t>Congreso</w:t>
            </w:r>
            <w:proofErr w:type="spellEnd"/>
            <w:r w:rsidR="00EA171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1632B8">
              <w:rPr>
                <w:rFonts w:ascii="Arial" w:hAnsi="Arial" w:cs="Arial"/>
                <w:lang w:val="en-GB"/>
              </w:rPr>
              <w:t>Internacional</w:t>
            </w:r>
            <w:proofErr w:type="spellEnd"/>
            <w:r w:rsidRPr="001632B8">
              <w:rPr>
                <w:rFonts w:ascii="Arial" w:hAnsi="Arial" w:cs="Arial"/>
                <w:lang w:val="en-GB"/>
              </w:rPr>
              <w:t xml:space="preserve"> del INCA 2018</w:t>
            </w:r>
          </w:p>
          <w:p w:rsidR="00AD5355" w:rsidRPr="00CE34D3" w:rsidRDefault="00AD5355" w:rsidP="00AD5355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Noviembre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jc w:val="both"/>
              <w:rPr>
                <w:rFonts w:ascii="Arial" w:hAnsi="Arial" w:cs="Arial"/>
                <w:color w:val="000000"/>
              </w:rPr>
            </w:pPr>
            <w:r w:rsidRPr="002C50BA">
              <w:rPr>
                <w:rFonts w:ascii="Arial" w:hAnsi="Arial" w:cs="Arial"/>
                <w:bCs/>
                <w:color w:val="000000"/>
              </w:rPr>
              <w:t xml:space="preserve">Factores asociados a la variabilidad del rendimiento en </w:t>
            </w:r>
            <w:r w:rsidRPr="002C50BA">
              <w:rPr>
                <w:rFonts w:ascii="Arial" w:hAnsi="Arial" w:cs="Arial"/>
                <w:bCs/>
                <w:color w:val="000000"/>
                <w:lang w:val="es-MX"/>
              </w:rPr>
              <w:t xml:space="preserve">cultivares de soya </w:t>
            </w:r>
            <w:r w:rsidRPr="002C50BA">
              <w:rPr>
                <w:rFonts w:ascii="Itálica" w:hAnsi="Itálica" w:cs="Arial"/>
                <w:bCs/>
                <w:color w:val="000000"/>
              </w:rPr>
              <w:t>(</w:t>
            </w:r>
            <w:proofErr w:type="spellStart"/>
            <w:r w:rsidRPr="002C50BA">
              <w:rPr>
                <w:rFonts w:ascii="Itálica" w:hAnsi="Itálica" w:cs="Arial"/>
                <w:bCs/>
                <w:i/>
                <w:iCs/>
                <w:color w:val="000000"/>
              </w:rPr>
              <w:t>Glycine</w:t>
            </w:r>
            <w:proofErr w:type="spellEnd"/>
            <w:r w:rsidR="00EA171C">
              <w:rPr>
                <w:rFonts w:ascii="Itálica" w:hAnsi="Itálica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Itálica" w:hAnsi="Itálica" w:cs="Arial"/>
                <w:bCs/>
                <w:i/>
                <w:iCs/>
                <w:color w:val="000000"/>
              </w:rPr>
              <w:t>max</w:t>
            </w:r>
            <w:proofErr w:type="spellEnd"/>
            <w:r w:rsidRPr="002C50BA">
              <w:rPr>
                <w:rFonts w:ascii="Arial" w:hAnsi="Arial" w:cs="Arial"/>
                <w:bCs/>
                <w:color w:val="000000"/>
              </w:rPr>
              <w:t>(</w:t>
            </w:r>
            <w:proofErr w:type="gramEnd"/>
            <w:r w:rsidRPr="002C50BA">
              <w:rPr>
                <w:rFonts w:ascii="Arial" w:hAnsi="Arial" w:cs="Arial"/>
                <w:bCs/>
                <w:color w:val="000000"/>
              </w:rPr>
              <w:t>L.)</w:t>
            </w:r>
            <w:r w:rsidR="00EA171C"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 w:rsidRPr="002C50BA">
              <w:rPr>
                <w:rFonts w:ascii="Arial" w:hAnsi="Arial" w:cs="Arial"/>
                <w:bCs/>
                <w:i/>
                <w:iCs/>
                <w:color w:val="000000"/>
              </w:rPr>
              <w:t>Merril</w:t>
            </w:r>
            <w:proofErr w:type="spellEnd"/>
            <w:r w:rsidRPr="002C50BA">
              <w:rPr>
                <w:rFonts w:ascii="Arial" w:hAnsi="Arial" w:cs="Arial"/>
                <w:bCs/>
                <w:color w:val="000000"/>
              </w:rPr>
              <w:t>)</w:t>
            </w:r>
            <w:r w:rsidRPr="002C50BA">
              <w:rPr>
                <w:rFonts w:ascii="Arial" w:hAnsi="Arial" w:cs="Arial"/>
                <w:bCs/>
                <w:color w:val="000000"/>
                <w:lang w:val="es-MX"/>
              </w:rPr>
              <w:t xml:space="preserve">. </w:t>
            </w:r>
          </w:p>
          <w:p w:rsidR="00AD5355" w:rsidRPr="002C50BA" w:rsidRDefault="00AD5355" w:rsidP="00AD5355">
            <w:pPr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  <w:color w:val="000000"/>
              </w:rPr>
              <w:t>Osmany</w:t>
            </w:r>
            <w:r w:rsidR="00EA171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C50BA">
              <w:rPr>
                <w:rFonts w:ascii="Arial" w:hAnsi="Arial" w:cs="Arial"/>
                <w:b/>
                <w:color w:val="000000"/>
              </w:rPr>
              <w:t xml:space="preserve">Roján Herrera, </w:t>
            </w:r>
            <w:r w:rsidRPr="002C50BA">
              <w:rPr>
                <w:rFonts w:ascii="Arial" w:hAnsi="Arial" w:cs="Arial"/>
                <w:color w:val="000000"/>
              </w:rPr>
              <w:t xml:space="preserve">Lázaro A. </w:t>
            </w:r>
            <w:proofErr w:type="spellStart"/>
            <w:r w:rsidRPr="002C50BA">
              <w:rPr>
                <w:rFonts w:ascii="Arial" w:hAnsi="Arial" w:cs="Arial"/>
                <w:color w:val="000000"/>
              </w:rPr>
              <w:t>Maqueira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López y </w:t>
            </w:r>
            <w:proofErr w:type="spellStart"/>
            <w:r w:rsidRPr="002C50BA">
              <w:rPr>
                <w:rFonts w:ascii="Arial" w:hAnsi="Arial" w:cs="Arial"/>
                <w:color w:val="000000"/>
              </w:rPr>
              <w:t>Walfredo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Torres de la Noval</w:t>
            </w:r>
          </w:p>
        </w:tc>
      </w:tr>
      <w:tr w:rsidR="00AD5355" w:rsidRPr="006E77F7" w:rsidTr="009E0151">
        <w:trPr>
          <w:trHeight w:val="1406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F2084C" w:rsidRDefault="00AD5355" w:rsidP="00AD5355">
            <w:pPr>
              <w:autoSpaceDE w:val="0"/>
              <w:autoSpaceDN w:val="0"/>
              <w:adjustRightInd w:val="0"/>
              <w:rPr>
                <w:rFonts w:ascii="Arial" w:hAnsi="Arial" w:cs="Arial"/>
                <w:lang w:val="en-GB"/>
              </w:rPr>
            </w:pPr>
            <w:proofErr w:type="spellStart"/>
            <w:r w:rsidRPr="00F2084C">
              <w:rPr>
                <w:rFonts w:ascii="Arial" w:hAnsi="Arial" w:cs="Arial"/>
                <w:lang w:val="en-GB"/>
              </w:rPr>
              <w:t>Congreso</w:t>
            </w:r>
            <w:proofErr w:type="spellEnd"/>
            <w:r w:rsidR="00EA171C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F2084C">
              <w:rPr>
                <w:rFonts w:ascii="Arial" w:hAnsi="Arial" w:cs="Arial"/>
                <w:lang w:val="en-GB"/>
              </w:rPr>
              <w:t>Internacional</w:t>
            </w:r>
            <w:proofErr w:type="spellEnd"/>
            <w:r w:rsidRPr="00F2084C">
              <w:rPr>
                <w:rFonts w:ascii="Arial" w:hAnsi="Arial" w:cs="Arial"/>
                <w:lang w:val="en-GB"/>
              </w:rPr>
              <w:t xml:space="preserve"> del INCA 2018</w:t>
            </w:r>
          </w:p>
          <w:p w:rsidR="00AD5355" w:rsidRPr="006E77F7" w:rsidRDefault="00AD5355" w:rsidP="00AD5355">
            <w:pPr>
              <w:rPr>
                <w:rFonts w:ascii="Arial" w:hAnsi="Arial" w:cs="Arial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Noviembre 2018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6E77F7" w:rsidRDefault="00AD5355" w:rsidP="00AD5355">
            <w:pPr>
              <w:jc w:val="center"/>
              <w:rPr>
                <w:rFonts w:ascii="Arial" w:hAnsi="Arial" w:cs="Arial"/>
              </w:rPr>
            </w:pPr>
            <w:r w:rsidRPr="006E77F7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2C50BA">
              <w:rPr>
                <w:rFonts w:ascii="Arial" w:hAnsi="Arial" w:cs="Arial"/>
                <w:color w:val="000000"/>
              </w:rPr>
              <w:t xml:space="preserve">Efecto de diferentes grados de temperatura en el proceso de germinación de semillas de </w:t>
            </w:r>
            <w:proofErr w:type="spellStart"/>
            <w:r w:rsidRPr="002C50BA">
              <w:rPr>
                <w:rFonts w:ascii="Itálica" w:hAnsi="Itálica" w:cs="Arial"/>
                <w:i/>
                <w:color w:val="000000"/>
              </w:rPr>
              <w:t>Phaseolus</w:t>
            </w:r>
            <w:proofErr w:type="spellEnd"/>
            <w:r w:rsidR="00EA171C">
              <w:rPr>
                <w:rFonts w:ascii="Itálica" w:hAnsi="Itálica" w:cs="Arial"/>
                <w:i/>
                <w:color w:val="000000"/>
              </w:rPr>
              <w:t xml:space="preserve"> </w:t>
            </w:r>
            <w:proofErr w:type="spellStart"/>
            <w:r w:rsidRPr="002C50BA">
              <w:rPr>
                <w:rFonts w:ascii="Itálica" w:hAnsi="Itálica" w:cs="Arial"/>
                <w:i/>
                <w:color w:val="000000"/>
              </w:rPr>
              <w:t>vulgaris</w:t>
            </w:r>
            <w:proofErr w:type="spellEnd"/>
            <w:r w:rsidRPr="002C50BA">
              <w:rPr>
                <w:rFonts w:ascii="Arial" w:hAnsi="Arial" w:cs="Arial"/>
                <w:color w:val="000000"/>
              </w:rPr>
              <w:t xml:space="preserve"> (frijol común).</w:t>
            </w:r>
          </w:p>
          <w:p w:rsidR="00AD5355" w:rsidRPr="002C50BA" w:rsidRDefault="00EA171C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Iracel</w:t>
            </w:r>
            <w:r w:rsidR="00AD5355" w:rsidRPr="002C50BA">
              <w:rPr>
                <w:rFonts w:ascii="Arial" w:hAnsi="Arial" w:cs="Arial"/>
                <w:color w:val="000000"/>
              </w:rPr>
              <w:t>y</w:t>
            </w:r>
            <w:proofErr w:type="spellEnd"/>
            <w:r w:rsidR="00AD5355" w:rsidRPr="002C50BA">
              <w:rPr>
                <w:rFonts w:ascii="Arial" w:hAnsi="Arial" w:cs="Arial"/>
                <w:color w:val="000000"/>
              </w:rPr>
              <w:t xml:space="preserve"> Milagros Santana Ges</w:t>
            </w:r>
            <w:r w:rsidR="00AD5355" w:rsidRPr="002C50BA">
              <w:rPr>
                <w:rFonts w:ascii="Arial" w:hAnsi="Arial" w:cs="Arial"/>
                <w:b/>
                <w:color w:val="000000"/>
              </w:rPr>
              <w:t xml:space="preserve">, </w:t>
            </w:r>
            <w:r w:rsidR="00AD5355" w:rsidRPr="002C50BA">
              <w:rPr>
                <w:rFonts w:ascii="Arial" w:hAnsi="Arial" w:cs="Arial"/>
                <w:color w:val="000000"/>
              </w:rPr>
              <w:t xml:space="preserve">Lázaro A. </w:t>
            </w:r>
            <w:proofErr w:type="spellStart"/>
            <w:r w:rsidR="00AD5355" w:rsidRPr="002C50BA">
              <w:rPr>
                <w:rFonts w:ascii="Arial" w:hAnsi="Arial" w:cs="Arial"/>
                <w:color w:val="000000"/>
              </w:rPr>
              <w:t>Maqueira</w:t>
            </w:r>
            <w:proofErr w:type="spellEnd"/>
            <w:r w:rsidR="00AD5355" w:rsidRPr="002C50BA">
              <w:rPr>
                <w:rFonts w:ascii="Arial" w:hAnsi="Arial" w:cs="Arial"/>
                <w:color w:val="000000"/>
              </w:rPr>
              <w:t xml:space="preserve"> López, </w:t>
            </w:r>
            <w:r w:rsidR="00AD5355" w:rsidRPr="002C50BA">
              <w:rPr>
                <w:rFonts w:ascii="Arial" w:hAnsi="Arial" w:cs="Arial"/>
                <w:b/>
                <w:color w:val="000000"/>
              </w:rPr>
              <w:t>Osmany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AD5355" w:rsidRPr="002C50BA">
              <w:rPr>
                <w:rFonts w:ascii="Arial" w:hAnsi="Arial" w:cs="Arial"/>
                <w:b/>
                <w:color w:val="000000"/>
              </w:rPr>
              <w:t>Roján Herrera,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="00AD5355" w:rsidRPr="002C50BA">
              <w:rPr>
                <w:rFonts w:ascii="Arial" w:hAnsi="Arial" w:cs="Arial"/>
                <w:color w:val="000000"/>
              </w:rPr>
              <w:t>Joselin</w:t>
            </w:r>
            <w:proofErr w:type="spellEnd"/>
            <w:r w:rsidR="00AD5355" w:rsidRPr="002C50BA">
              <w:rPr>
                <w:rFonts w:ascii="Arial" w:hAnsi="Arial" w:cs="Arial"/>
                <w:color w:val="000000"/>
              </w:rPr>
              <w:t xml:space="preserve"> Solano Flores y </w:t>
            </w:r>
            <w:proofErr w:type="spellStart"/>
            <w:r w:rsidR="00AD5355" w:rsidRPr="002C50BA">
              <w:rPr>
                <w:rFonts w:ascii="Arial" w:hAnsi="Arial" w:cs="Arial"/>
                <w:color w:val="000000"/>
              </w:rPr>
              <w:t>Walfredo</w:t>
            </w:r>
            <w:proofErr w:type="spellEnd"/>
            <w:r w:rsidR="00AD5355" w:rsidRPr="002C50BA">
              <w:rPr>
                <w:rFonts w:ascii="Arial" w:hAnsi="Arial" w:cs="Arial"/>
                <w:color w:val="000000"/>
              </w:rPr>
              <w:t xml:space="preserve"> Torres de la Noval. </w:t>
            </w:r>
          </w:p>
        </w:tc>
      </w:tr>
      <w:tr w:rsidR="00AD5355" w:rsidRPr="006E77F7" w:rsidTr="009E0151">
        <w:trPr>
          <w:trHeight w:val="1256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1632B8" w:rsidRDefault="00AD5355" w:rsidP="00AD5355">
            <w:pPr>
              <w:jc w:val="both"/>
              <w:rPr>
                <w:rFonts w:ascii="Arial" w:hAnsi="Arial" w:cs="Arial"/>
                <w:highlight w:val="yellow"/>
              </w:rPr>
            </w:pPr>
            <w:r w:rsidRPr="001632B8">
              <w:rPr>
                <w:rFonts w:ascii="Arial" w:hAnsi="Arial" w:cs="Arial"/>
              </w:rPr>
              <w:t>Evento BTJ de base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GB"/>
              </w:rPr>
            </w:pPr>
            <w:r w:rsidRPr="00CE34D3">
              <w:rPr>
                <w:rFonts w:ascii="Arial" w:hAnsi="Arial" w:cs="Arial"/>
              </w:rPr>
              <w:t>Mayo 2019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Variabilidad del rendimiento en cultivares de soya </w:t>
            </w:r>
            <w:r w:rsidRPr="002C50BA">
              <w:rPr>
                <w:rFonts w:ascii="Itálica" w:hAnsi="Itálica" w:cs="Arial"/>
                <w:bCs/>
                <w:color w:val="000000"/>
              </w:rPr>
              <w:t>(</w:t>
            </w:r>
            <w:proofErr w:type="spellStart"/>
            <w:r w:rsidRPr="002C50BA">
              <w:rPr>
                <w:rFonts w:ascii="Itálica" w:hAnsi="Itálica" w:cs="Arial"/>
                <w:bCs/>
                <w:i/>
                <w:iCs/>
                <w:color w:val="000000"/>
              </w:rPr>
              <w:t>Glycine</w:t>
            </w:r>
            <w:proofErr w:type="spellEnd"/>
            <w:r w:rsidR="00EA171C">
              <w:rPr>
                <w:rFonts w:ascii="Itálica" w:hAnsi="Itálica" w:cs="Arial"/>
                <w:bCs/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2C50BA">
              <w:rPr>
                <w:rFonts w:ascii="Itálica" w:hAnsi="Itálica" w:cs="Arial"/>
                <w:bCs/>
                <w:i/>
                <w:iCs/>
                <w:color w:val="000000"/>
              </w:rPr>
              <w:t>max</w:t>
            </w:r>
            <w:proofErr w:type="spellEnd"/>
            <w:r w:rsidRPr="002C50BA">
              <w:rPr>
                <w:rFonts w:ascii="Arial" w:hAnsi="Arial" w:cs="Arial"/>
                <w:bCs/>
                <w:color w:val="000000"/>
              </w:rPr>
              <w:t>(</w:t>
            </w:r>
            <w:proofErr w:type="gramEnd"/>
            <w:r w:rsidRPr="002C50BA">
              <w:rPr>
                <w:rFonts w:ascii="Arial" w:hAnsi="Arial" w:cs="Arial"/>
                <w:bCs/>
                <w:color w:val="000000"/>
              </w:rPr>
              <w:t>L.)</w:t>
            </w:r>
            <w:proofErr w:type="spellStart"/>
            <w:r w:rsidRPr="002C50BA">
              <w:rPr>
                <w:rFonts w:ascii="Arial" w:hAnsi="Arial" w:cs="Arial"/>
                <w:bCs/>
                <w:i/>
                <w:iCs/>
                <w:color w:val="000000"/>
              </w:rPr>
              <w:t>Merril</w:t>
            </w:r>
            <w:proofErr w:type="spellEnd"/>
            <w:r w:rsidRPr="002C50BA">
              <w:rPr>
                <w:rFonts w:ascii="Arial" w:hAnsi="Arial" w:cs="Arial"/>
                <w:bCs/>
                <w:color w:val="000000"/>
              </w:rPr>
              <w:t>)</w:t>
            </w:r>
            <w:r w:rsidR="00EA171C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2C50BA">
              <w:rPr>
                <w:rFonts w:ascii="Arial" w:hAnsi="Arial" w:cs="Arial"/>
              </w:rPr>
              <w:t xml:space="preserve">en la época de primavera. </w:t>
            </w:r>
          </w:p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Herrera,</w:t>
            </w:r>
            <w:r w:rsidRPr="002C50BA">
              <w:rPr>
                <w:rFonts w:ascii="Arial" w:hAnsi="Arial" w:cs="Arial"/>
              </w:rPr>
              <w:t xml:space="preserve"> Daniel Álvarez Sierra, 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López.</w:t>
            </w:r>
          </w:p>
        </w:tc>
      </w:tr>
      <w:tr w:rsidR="00AD5355" w:rsidRPr="006E77F7" w:rsidTr="009E0151">
        <w:trPr>
          <w:trHeight w:val="1256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D13D8A" w:rsidRDefault="00AD5355" w:rsidP="00AD5355">
            <w:pPr>
              <w:jc w:val="both"/>
              <w:rPr>
                <w:rFonts w:ascii="Arial" w:hAnsi="Arial" w:cs="Arial"/>
              </w:rPr>
            </w:pPr>
            <w:r w:rsidRPr="00D13D8A">
              <w:rPr>
                <w:rFonts w:ascii="Arial" w:hAnsi="Arial" w:cs="Arial"/>
              </w:rPr>
              <w:t>XVI Fórum de Ciencia y Técnica.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 xml:space="preserve">Julio </w:t>
            </w:r>
          </w:p>
          <w:p w:rsidR="00AD5355" w:rsidRPr="00CE34D3" w:rsidRDefault="00AD5355" w:rsidP="00AD53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2019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 xml:space="preserve">El cultivo de la soya, avances en su introducción en la localidad de Los Palacios. </w:t>
            </w:r>
          </w:p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Herrera,</w:t>
            </w:r>
            <w:r w:rsidRPr="002C50BA">
              <w:rPr>
                <w:rFonts w:ascii="Arial" w:hAnsi="Arial" w:cs="Arial"/>
              </w:rPr>
              <w:t xml:space="preserve"> Daniel Álvarez Sierra, 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López.</w:t>
            </w:r>
          </w:p>
        </w:tc>
      </w:tr>
      <w:tr w:rsidR="00AD5355" w:rsidRPr="006E77F7" w:rsidTr="009E0151">
        <w:trPr>
          <w:trHeight w:val="1256"/>
          <w:jc w:val="center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1632B8" w:rsidRDefault="00AD5355" w:rsidP="00AD5355">
            <w:pPr>
              <w:jc w:val="both"/>
              <w:rPr>
                <w:rFonts w:ascii="Arial" w:hAnsi="Arial" w:cs="Arial"/>
              </w:rPr>
            </w:pPr>
            <w:r w:rsidRPr="001632B8">
              <w:rPr>
                <w:rFonts w:ascii="Arial" w:hAnsi="Arial" w:cs="Arial"/>
              </w:rPr>
              <w:lastRenderedPageBreak/>
              <w:t>VIII ECOARROZ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Cuba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Noviembre 2019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CE34D3" w:rsidRDefault="00AD5355" w:rsidP="00AD5355">
            <w:pPr>
              <w:jc w:val="center"/>
              <w:rPr>
                <w:rFonts w:ascii="Arial" w:hAnsi="Arial" w:cs="Arial"/>
              </w:rPr>
            </w:pPr>
            <w:r w:rsidRPr="00CE34D3">
              <w:rPr>
                <w:rFonts w:ascii="Arial" w:hAnsi="Arial" w:cs="Arial"/>
              </w:rPr>
              <w:t>Ponente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</w:rPr>
              <w:t>Temáticas de investigación en el cultivo de la soya en la UCTB, los Palacios.</w:t>
            </w:r>
          </w:p>
          <w:p w:rsidR="00AD5355" w:rsidRPr="002C50BA" w:rsidRDefault="00AD5355" w:rsidP="00AD535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C50BA">
              <w:rPr>
                <w:rFonts w:ascii="Arial" w:hAnsi="Arial" w:cs="Arial"/>
                <w:b/>
              </w:rPr>
              <w:t>Osmany</w:t>
            </w:r>
            <w:r w:rsidR="00EA171C">
              <w:rPr>
                <w:rFonts w:ascii="Arial" w:hAnsi="Arial" w:cs="Arial"/>
                <w:b/>
              </w:rPr>
              <w:t xml:space="preserve"> </w:t>
            </w:r>
            <w:r w:rsidRPr="002C50BA">
              <w:rPr>
                <w:rFonts w:ascii="Arial" w:hAnsi="Arial" w:cs="Arial"/>
                <w:b/>
              </w:rPr>
              <w:t>Roján Herrera,</w:t>
            </w:r>
            <w:r w:rsidRPr="002C50BA">
              <w:rPr>
                <w:rFonts w:ascii="Arial" w:hAnsi="Arial" w:cs="Arial"/>
              </w:rPr>
              <w:t xml:space="preserve"> Daniel Álvarez Sierra, Lázaro A. </w:t>
            </w:r>
            <w:proofErr w:type="spellStart"/>
            <w:r w:rsidRPr="002C50BA">
              <w:rPr>
                <w:rFonts w:ascii="Arial" w:hAnsi="Arial" w:cs="Arial"/>
              </w:rPr>
              <w:t>Maqueira</w:t>
            </w:r>
            <w:proofErr w:type="spellEnd"/>
            <w:r w:rsidRPr="002C50BA">
              <w:rPr>
                <w:rFonts w:ascii="Arial" w:hAnsi="Arial" w:cs="Arial"/>
              </w:rPr>
              <w:t xml:space="preserve"> López.</w:t>
            </w:r>
          </w:p>
        </w:tc>
      </w:tr>
    </w:tbl>
    <w:p w:rsidR="00AD5355" w:rsidRPr="006E77F7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D5355" w:rsidRPr="006E77F7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D5355" w:rsidRPr="006E77F7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D5355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D5355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D5355" w:rsidRDefault="00AD5355" w:rsidP="00AD5355">
      <w:pPr>
        <w:spacing w:line="260" w:lineRule="exact"/>
        <w:ind w:left="11045"/>
        <w:rPr>
          <w:rFonts w:ascii="Arial" w:hAnsi="Arial" w:cs="Arial"/>
          <w:b/>
          <w:noProof/>
          <w:color w:val="000000"/>
          <w:w w:val="95"/>
        </w:rPr>
      </w:pPr>
    </w:p>
    <w:p w:rsidR="00A16946" w:rsidRDefault="00A16946"/>
    <w:sectPr w:rsidR="00A16946" w:rsidSect="00AD535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ál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417"/>
    <w:rsid w:val="00180417"/>
    <w:rsid w:val="00A16946"/>
    <w:rsid w:val="00AD5355"/>
    <w:rsid w:val="00BF3011"/>
    <w:rsid w:val="00EA1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D5355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AD53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AD53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D535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AD5355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802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OROJAN</dc:creator>
  <cp:keywords/>
  <dc:description/>
  <cp:lastModifiedBy>Yanelis</cp:lastModifiedBy>
  <cp:revision>3</cp:revision>
  <dcterms:created xsi:type="dcterms:W3CDTF">2021-06-04T06:00:00Z</dcterms:created>
  <dcterms:modified xsi:type="dcterms:W3CDTF">2021-06-07T21:24:00Z</dcterms:modified>
</cp:coreProperties>
</file>