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76" w:rsidRDefault="00912076" w:rsidP="00415067">
      <w:pPr>
        <w:spacing w:before="120" w:after="120" w:line="240" w:lineRule="exact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Informe</w:t>
      </w:r>
      <w:r w:rsidR="00303D8D">
        <w:rPr>
          <w:rFonts w:ascii="Arial" w:hAnsi="Arial" w:cs="Arial"/>
          <w:b/>
          <w:szCs w:val="24"/>
        </w:rPr>
        <w:t xml:space="preserve"> de cumplimiento del</w:t>
      </w:r>
      <w:r w:rsidR="00AB1DB1">
        <w:rPr>
          <w:rFonts w:ascii="Arial" w:hAnsi="Arial" w:cs="Arial"/>
          <w:b/>
          <w:szCs w:val="24"/>
        </w:rPr>
        <w:t xml:space="preserve"> primer semestre de 2021</w:t>
      </w: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r w:rsidR="00D86CAA">
        <w:rPr>
          <w:rFonts w:ascii="Arial" w:hAnsi="Arial" w:cs="Arial"/>
          <w:szCs w:val="24"/>
        </w:rPr>
        <w:t>Danurys Lara Acosta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>
        <w:rPr>
          <w:rFonts w:ascii="Arial" w:hAnsi="Arial" w:cs="Arial"/>
          <w:szCs w:val="24"/>
        </w:rPr>
        <w:t xml:space="preserve">: </w:t>
      </w:r>
      <w:r w:rsidR="004806BE">
        <w:rPr>
          <w:rFonts w:ascii="Arial" w:hAnsi="Arial" w:cs="Arial"/>
          <w:szCs w:val="24"/>
        </w:rPr>
        <w:t>Aspirante a investigador</w:t>
      </w:r>
    </w:p>
    <w:p w:rsidR="00E7207F" w:rsidRDefault="00CC0129" w:rsidP="00555D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6EA4">
        <w:rPr>
          <w:rFonts w:ascii="Arial" w:hAnsi="Arial" w:cs="Arial"/>
          <w:b/>
        </w:rPr>
        <w:t>Participación en proyectos</w:t>
      </w:r>
      <w:r w:rsidRPr="005C6EA4">
        <w:rPr>
          <w:rFonts w:ascii="Arial" w:hAnsi="Arial" w:cs="Arial"/>
          <w:sz w:val="24"/>
          <w:szCs w:val="24"/>
        </w:rPr>
        <w:t>:</w:t>
      </w:r>
    </w:p>
    <w:p w:rsidR="0021403B" w:rsidRDefault="0021403B" w:rsidP="00460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161">
        <w:rPr>
          <w:rFonts w:ascii="Arial" w:hAnsi="Arial" w:cs="Arial"/>
        </w:rPr>
        <w:t xml:space="preserve"> </w:t>
      </w:r>
    </w:p>
    <w:p w:rsidR="00AB1DB1" w:rsidRDefault="00AB1DB1" w:rsidP="00AB1DB1">
      <w:pPr>
        <w:spacing w:after="0"/>
        <w:jc w:val="both"/>
        <w:rPr>
          <w:rFonts w:ascii="Arial" w:hAnsi="Arial" w:cs="Arial"/>
        </w:rPr>
      </w:pPr>
      <w:r w:rsidRPr="00B974AD">
        <w:rPr>
          <w:rFonts w:ascii="Arial" w:hAnsi="Arial" w:cs="Arial"/>
        </w:rPr>
        <w:t>Proyecto Sectorial del Programa de desarrollo y uso sostenible de bioinsumos agrícolas y veterinarios: Nuevos Bioestimulantes a base de rizobios y oligosacarinas. J` Alejandro Falcón Rodríguez, 2021-2023</w:t>
      </w:r>
    </w:p>
    <w:p w:rsidR="008F1310" w:rsidRPr="008F1310" w:rsidRDefault="008F1310" w:rsidP="00460933">
      <w:pPr>
        <w:spacing w:after="0" w:line="240" w:lineRule="auto"/>
        <w:rPr>
          <w:rFonts w:ascii="Arial" w:hAnsi="Arial" w:cs="Arial"/>
          <w:lang w:val="es-ES"/>
        </w:rPr>
      </w:pPr>
    </w:p>
    <w:p w:rsidR="00F45377" w:rsidRPr="00F45377" w:rsidRDefault="00826EE2" w:rsidP="00F45377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F45377">
        <w:rPr>
          <w:rFonts w:ascii="Arial" w:hAnsi="Arial" w:cs="Arial"/>
          <w:lang w:val="es-AR"/>
        </w:rPr>
        <w:t>Estrategias de riego deficitario y bioestimulantes como alternativa para ahorrar agua en los cultivos de maíz y fr</w:t>
      </w:r>
      <w:r w:rsidR="00AB1DB1">
        <w:rPr>
          <w:rFonts w:ascii="Arial" w:hAnsi="Arial" w:cs="Arial"/>
          <w:lang w:val="es-AR"/>
        </w:rPr>
        <w:t xml:space="preserve">ijol. Programa Alimento Humano. </w:t>
      </w:r>
      <w:r w:rsidR="00AB1DB1" w:rsidRPr="008F1310">
        <w:rPr>
          <w:rFonts w:ascii="Arial" w:hAnsi="Arial" w:cs="Arial"/>
          <w:lang w:val="es-AR"/>
        </w:rPr>
        <w:t>J´</w:t>
      </w:r>
      <w:r w:rsidR="00AB1DB1">
        <w:rPr>
          <w:rFonts w:ascii="Arial" w:hAnsi="Arial" w:cs="Arial"/>
          <w:lang w:val="es-AR"/>
        </w:rPr>
        <w:t xml:space="preserve"> </w:t>
      </w:r>
      <w:r w:rsidR="00AB1DB1" w:rsidRPr="00F45377">
        <w:rPr>
          <w:rFonts w:ascii="Arial" w:hAnsi="Arial" w:cs="Arial"/>
          <w:lang w:val="es-AR"/>
        </w:rPr>
        <w:t>Donaldo Morales</w:t>
      </w:r>
      <w:r w:rsidR="00AB1DB1">
        <w:rPr>
          <w:rFonts w:ascii="Arial" w:hAnsi="Arial" w:cs="Arial"/>
          <w:lang w:val="es-AR"/>
        </w:rPr>
        <w:t xml:space="preserve">, </w:t>
      </w:r>
      <w:r w:rsidRPr="00F45377">
        <w:rPr>
          <w:rFonts w:ascii="Arial" w:hAnsi="Arial" w:cs="Arial"/>
          <w:lang w:val="es-AR"/>
        </w:rPr>
        <w:t>2019-2022.</w:t>
      </w:r>
      <w:r w:rsidR="00F45377" w:rsidRPr="00F45377">
        <w:rPr>
          <w:rFonts w:ascii="Arial" w:hAnsi="Arial" w:cs="Arial"/>
          <w:lang w:val="es-AR"/>
        </w:rPr>
        <w:t xml:space="preserve"> </w:t>
      </w:r>
    </w:p>
    <w:p w:rsidR="00AB1DB1" w:rsidRDefault="00AB1DB1" w:rsidP="00342D94">
      <w:pPr>
        <w:spacing w:after="0" w:line="240" w:lineRule="auto"/>
        <w:rPr>
          <w:rFonts w:ascii="Arial" w:hAnsi="Arial" w:cs="Arial"/>
          <w:b/>
        </w:rPr>
      </w:pPr>
    </w:p>
    <w:p w:rsidR="008F2C39" w:rsidRDefault="008F2C39" w:rsidP="00342D94">
      <w:pPr>
        <w:spacing w:after="0" w:line="240" w:lineRule="auto"/>
        <w:rPr>
          <w:rFonts w:ascii="Arial" w:hAnsi="Arial" w:cs="Arial"/>
          <w:b/>
        </w:rPr>
      </w:pPr>
      <w:r w:rsidRPr="008F2C39">
        <w:rPr>
          <w:rFonts w:ascii="Arial" w:hAnsi="Arial" w:cs="Arial"/>
          <w:b/>
        </w:rPr>
        <w:t>Eventos</w:t>
      </w:r>
    </w:p>
    <w:p w:rsidR="004806BE" w:rsidRDefault="004806BE" w:rsidP="00342D94">
      <w:pPr>
        <w:spacing w:after="0" w:line="240" w:lineRule="auto"/>
        <w:rPr>
          <w:rFonts w:ascii="Arial" w:hAnsi="Arial" w:cs="Arial"/>
          <w:b/>
        </w:rPr>
      </w:pPr>
    </w:p>
    <w:p w:rsidR="00B271DF" w:rsidRPr="00907938" w:rsidRDefault="00B271DF" w:rsidP="00B271DF">
      <w:pPr>
        <w:jc w:val="both"/>
        <w:rPr>
          <w:rFonts w:ascii="Arial" w:hAnsi="Arial" w:cs="Arial"/>
          <w:u w:val="single"/>
        </w:rPr>
      </w:pPr>
      <w:r w:rsidRPr="00907938">
        <w:rPr>
          <w:rFonts w:ascii="Arial" w:hAnsi="Arial" w:cs="Arial"/>
          <w:b/>
          <w:lang w:val="es-ES_tradnl"/>
        </w:rPr>
        <w:t>XVII Exposición “Forjadores del Futuro”</w:t>
      </w:r>
      <w:r>
        <w:rPr>
          <w:rFonts w:ascii="Arial" w:hAnsi="Arial" w:cs="Arial"/>
          <w:b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de base</w:t>
      </w:r>
      <w:r w:rsidRPr="00907938">
        <w:rPr>
          <w:rFonts w:ascii="Arial" w:hAnsi="Arial" w:cs="Arial"/>
          <w:lang w:val="es-ES_tradnl"/>
        </w:rPr>
        <w:t xml:space="preserve">. </w:t>
      </w:r>
      <w:r w:rsidRPr="00907938">
        <w:rPr>
          <w:rFonts w:ascii="Arial" w:hAnsi="Arial" w:cs="Arial"/>
          <w:bCs/>
        </w:rPr>
        <w:t xml:space="preserve">Oligogalacturónidos y </w:t>
      </w:r>
      <w:r w:rsidRPr="00907938">
        <w:rPr>
          <w:rFonts w:ascii="Arial" w:hAnsi="Arial" w:cs="Arial"/>
          <w:bCs/>
          <w:i/>
          <w:iCs/>
        </w:rPr>
        <w:t>Rhizobium</w:t>
      </w:r>
      <w:r w:rsidRPr="00907938">
        <w:rPr>
          <w:rFonts w:ascii="Arial" w:hAnsi="Arial" w:cs="Arial"/>
          <w:bCs/>
        </w:rPr>
        <w:t xml:space="preserve"> en la Fijación Simbiótica del Nitrógeno en </w:t>
      </w:r>
      <w:r w:rsidRPr="00907938">
        <w:rPr>
          <w:rFonts w:ascii="Arial" w:hAnsi="Arial" w:cs="Arial"/>
          <w:bCs/>
          <w:i/>
          <w:iCs/>
        </w:rPr>
        <w:t>Phaseolus</w:t>
      </w:r>
      <w:r>
        <w:rPr>
          <w:rFonts w:ascii="Arial" w:hAnsi="Arial" w:cs="Arial"/>
          <w:bCs/>
          <w:i/>
          <w:iCs/>
        </w:rPr>
        <w:t xml:space="preserve"> </w:t>
      </w:r>
      <w:r w:rsidRPr="00907938">
        <w:rPr>
          <w:rFonts w:ascii="Arial" w:hAnsi="Arial" w:cs="Arial"/>
          <w:bCs/>
          <w:i/>
          <w:iCs/>
        </w:rPr>
        <w:t>vulgaris</w:t>
      </w:r>
      <w:r>
        <w:rPr>
          <w:rFonts w:ascii="Arial" w:hAnsi="Arial" w:cs="Arial"/>
          <w:bCs/>
          <w:i/>
          <w:iCs/>
        </w:rPr>
        <w:t xml:space="preserve"> </w:t>
      </w:r>
      <w:r w:rsidRPr="00907938">
        <w:rPr>
          <w:rFonts w:ascii="Arial" w:hAnsi="Arial" w:cs="Arial"/>
          <w:bCs/>
        </w:rPr>
        <w:t>L..</w:t>
      </w:r>
      <w:r>
        <w:rPr>
          <w:rFonts w:ascii="Arial" w:hAnsi="Arial" w:cs="Arial"/>
          <w:bCs/>
        </w:rPr>
        <w:t xml:space="preserve"> </w:t>
      </w:r>
      <w:r w:rsidRPr="00907938">
        <w:rPr>
          <w:rFonts w:ascii="Arial" w:hAnsi="Arial" w:cs="Arial"/>
          <w:bCs/>
        </w:rPr>
        <w:t>Autores: Danurys Lara, Alfonso Leija, Mario Ramírez, Daimy Costales, María C. Nápoles, Alejandro Falcón, Georgina Hernández, Belk</w:t>
      </w:r>
      <w:r w:rsidR="00BC47B0">
        <w:rPr>
          <w:rFonts w:ascii="Arial" w:hAnsi="Arial" w:cs="Arial"/>
          <w:bCs/>
        </w:rPr>
        <w:t>is Morales, Juan Hugo Hernández, Lisbel Travieso, Elisa Ravelo.</w:t>
      </w:r>
      <w:r w:rsidRPr="00907938">
        <w:rPr>
          <w:rFonts w:ascii="Arial" w:hAnsi="Arial" w:cs="Arial"/>
          <w:bCs/>
        </w:rPr>
        <w:t xml:space="preserve"> Premio </w:t>
      </w:r>
      <w:r w:rsidRPr="00907938">
        <w:rPr>
          <w:rFonts w:ascii="Arial" w:hAnsi="Arial" w:cs="Arial"/>
          <w:b/>
          <w:bCs/>
        </w:rPr>
        <w:t>RELEVANTE</w:t>
      </w:r>
    </w:p>
    <w:p w:rsidR="002C535B" w:rsidRPr="00B945D6" w:rsidRDefault="002C535B" w:rsidP="002C535B">
      <w:pPr>
        <w:spacing w:after="0" w:line="240" w:lineRule="auto"/>
        <w:rPr>
          <w:rFonts w:ascii="Arial" w:hAnsi="Arial" w:cs="Arial"/>
          <w:b/>
        </w:rPr>
      </w:pPr>
      <w:r w:rsidRPr="00B945D6">
        <w:rPr>
          <w:rFonts w:ascii="Arial" w:hAnsi="Arial" w:cs="Arial"/>
          <w:b/>
        </w:rPr>
        <w:t xml:space="preserve">Publicaciones </w:t>
      </w:r>
      <w:r w:rsidRPr="00B945D6">
        <w:rPr>
          <w:rFonts w:ascii="Arial" w:hAnsi="Arial" w:cs="Arial"/>
        </w:rPr>
        <w:t xml:space="preserve"> </w:t>
      </w:r>
    </w:p>
    <w:p w:rsidR="002C535B" w:rsidRDefault="002C535B" w:rsidP="002C535B">
      <w:pPr>
        <w:spacing w:after="0" w:line="240" w:lineRule="auto"/>
        <w:rPr>
          <w:rFonts w:ascii="Arial" w:hAnsi="Arial" w:cs="Arial"/>
        </w:rPr>
      </w:pPr>
    </w:p>
    <w:p w:rsidR="00E31462" w:rsidRDefault="00E31462" w:rsidP="00E31462">
      <w:pPr>
        <w:jc w:val="both"/>
        <w:rPr>
          <w:rFonts w:ascii="Arial" w:hAnsi="Arial" w:cs="Arial"/>
          <w:lang w:val="es-ES_tradnl"/>
        </w:rPr>
      </w:pPr>
      <w:r w:rsidRPr="00DB13C4">
        <w:rPr>
          <w:rFonts w:ascii="Arial" w:hAnsi="Arial" w:cs="Arial"/>
        </w:rPr>
        <w:t xml:space="preserve">Trabajo en los señalamientos realizados a la publicación </w:t>
      </w:r>
      <w:r w:rsidRPr="00DB13C4">
        <w:rPr>
          <w:rFonts w:ascii="Arial" w:hAnsi="Arial" w:cs="Arial"/>
          <w:b/>
          <w:lang w:val="es-ES_tradnl"/>
        </w:rPr>
        <w:t>“</w:t>
      </w:r>
      <w:r w:rsidRPr="00E31462">
        <w:rPr>
          <w:rFonts w:ascii="Arial" w:hAnsi="Arial" w:cs="Arial"/>
          <w:b/>
          <w:lang w:val="es-ES"/>
        </w:rPr>
        <w:t xml:space="preserve">Effect </w:t>
      </w:r>
      <w:r w:rsidRPr="00E31462">
        <w:rPr>
          <w:rStyle w:val="Hipervnculo"/>
          <w:rFonts w:ascii="Arial" w:hAnsi="Arial" w:cs="Arial"/>
          <w:b/>
          <w:color w:val="auto"/>
          <w:u w:val="none"/>
          <w:lang w:val="es-ES"/>
        </w:rPr>
        <w:t>of a mix of</w:t>
      </w:r>
      <w:r>
        <w:rPr>
          <w:rFonts w:ascii="Arial" w:hAnsi="Arial" w:cs="Arial"/>
          <w:b/>
          <w:lang w:val="es-ES"/>
        </w:rPr>
        <w:t xml:space="preserve"> </w:t>
      </w:r>
      <w:r w:rsidRPr="00E31462">
        <w:rPr>
          <w:rFonts w:ascii="Arial" w:hAnsi="Arial" w:cs="Arial"/>
          <w:b/>
          <w:lang w:val="es-ES"/>
        </w:rPr>
        <w:t>oligogalacturonides on symbiotic nitrogen fixation in common bean</w:t>
      </w:r>
      <w:r w:rsidRPr="00DB13C4">
        <w:rPr>
          <w:rFonts w:ascii="Arial" w:hAnsi="Arial" w:cs="Arial"/>
          <w:b/>
          <w:lang w:val="es-ES_tradnl"/>
        </w:rPr>
        <w:t xml:space="preserve">” </w:t>
      </w:r>
      <w:r w:rsidRPr="00DB13C4">
        <w:rPr>
          <w:rFonts w:ascii="Arial" w:hAnsi="Arial" w:cs="Arial"/>
          <w:lang w:val="es-ES_tradnl"/>
        </w:rPr>
        <w:t>por parte de los revisores y editor de la revista Agronomía Colombiana</w:t>
      </w:r>
    </w:p>
    <w:p w:rsidR="00E31462" w:rsidRDefault="00E31462" w:rsidP="00E31462">
      <w:pPr>
        <w:ind w:right="49"/>
        <w:jc w:val="both"/>
        <w:rPr>
          <w:rFonts w:ascii="Arial" w:hAnsi="Arial" w:cs="Arial"/>
          <w:b/>
        </w:rPr>
      </w:pPr>
      <w:r w:rsidRPr="00DB13C4">
        <w:rPr>
          <w:rFonts w:ascii="Arial" w:hAnsi="Arial" w:cs="Arial"/>
          <w:bCs/>
        </w:rPr>
        <w:t xml:space="preserve">Entrega del artículo titulado: </w:t>
      </w:r>
      <w:r w:rsidRPr="00DB13C4">
        <w:rPr>
          <w:rFonts w:ascii="Arial" w:hAnsi="Arial" w:cs="Arial"/>
          <w:b/>
          <w:lang w:val="es-ES_tradnl"/>
        </w:rPr>
        <w:t>“</w:t>
      </w:r>
      <w:r w:rsidRPr="00DB13C4">
        <w:rPr>
          <w:rFonts w:ascii="Arial" w:hAnsi="Arial" w:cs="Arial"/>
          <w:b/>
        </w:rPr>
        <w:t xml:space="preserve">Efecto de la combinación de bioproductos en el crecimiento radicular de </w:t>
      </w:r>
      <w:r w:rsidRPr="00DB13C4">
        <w:rPr>
          <w:rFonts w:ascii="Arial" w:hAnsi="Arial" w:cs="Arial"/>
          <w:b/>
          <w:i/>
          <w:lang w:val="es-ES"/>
        </w:rPr>
        <w:t>Phaseolus</w:t>
      </w:r>
      <w:r>
        <w:rPr>
          <w:rFonts w:ascii="Arial" w:hAnsi="Arial" w:cs="Arial"/>
          <w:b/>
          <w:i/>
          <w:lang w:val="es-ES"/>
        </w:rPr>
        <w:t xml:space="preserve"> </w:t>
      </w:r>
      <w:r w:rsidRPr="00DB13C4">
        <w:rPr>
          <w:rFonts w:ascii="Arial" w:hAnsi="Arial" w:cs="Arial"/>
          <w:b/>
          <w:i/>
          <w:lang w:val="es-ES"/>
        </w:rPr>
        <w:t>vulgaris</w:t>
      </w:r>
      <w:r w:rsidRPr="00DB13C4">
        <w:rPr>
          <w:rFonts w:ascii="Arial" w:hAnsi="Arial" w:cs="Arial"/>
          <w:b/>
          <w:lang w:val="es-ES"/>
        </w:rPr>
        <w:t xml:space="preserve"> L.</w:t>
      </w:r>
      <w:r w:rsidRPr="00DB13C4">
        <w:rPr>
          <w:rFonts w:ascii="Arial" w:hAnsi="Arial" w:cs="Arial"/>
          <w:b/>
          <w:lang w:val="es-ES_tradnl"/>
        </w:rPr>
        <w:t>”</w:t>
      </w:r>
      <w:r w:rsidRPr="00DB13C4">
        <w:rPr>
          <w:rFonts w:ascii="Arial" w:hAnsi="Arial" w:cs="Arial"/>
          <w:b/>
          <w:lang w:val="es-ES"/>
        </w:rPr>
        <w:t xml:space="preserve"> </w:t>
      </w:r>
      <w:r w:rsidRPr="00E31462">
        <w:rPr>
          <w:rFonts w:ascii="Arial" w:hAnsi="Arial" w:cs="Arial"/>
          <w:lang w:val="es-ES"/>
        </w:rPr>
        <w:t>de los autores</w:t>
      </w:r>
      <w:r w:rsidRPr="00DB13C4">
        <w:rPr>
          <w:rFonts w:ascii="Arial" w:hAnsi="Arial" w:cs="Arial"/>
          <w:lang w:val="es-ES"/>
        </w:rPr>
        <w:t xml:space="preserve">: </w:t>
      </w:r>
      <w:r w:rsidRPr="00DB13C4">
        <w:rPr>
          <w:rFonts w:ascii="Arial" w:hAnsi="Arial" w:cs="Arial"/>
        </w:rPr>
        <w:t>Danu</w:t>
      </w:r>
      <w:r>
        <w:rPr>
          <w:rFonts w:ascii="Arial" w:hAnsi="Arial" w:cs="Arial"/>
        </w:rPr>
        <w:t>rys Lara Acosta</w:t>
      </w:r>
      <w:r w:rsidRPr="00DB13C4">
        <w:rPr>
          <w:rFonts w:ascii="Arial" w:hAnsi="Arial" w:cs="Arial"/>
        </w:rPr>
        <w:t xml:space="preserve">, Daimy Costales Menéndez, María C. Nápoles García, Alejandro Falcón Rodríguez, para publicarse como </w:t>
      </w:r>
      <w:r>
        <w:rPr>
          <w:rFonts w:ascii="Arial" w:hAnsi="Arial" w:cs="Arial"/>
        </w:rPr>
        <w:t xml:space="preserve">Comunicación corta </w:t>
      </w:r>
      <w:r w:rsidRPr="00DB13C4">
        <w:rPr>
          <w:rFonts w:ascii="Arial" w:hAnsi="Arial" w:cs="Arial"/>
        </w:rPr>
        <w:t>en la revista</w:t>
      </w:r>
      <w:r w:rsidRPr="00DB13C4">
        <w:rPr>
          <w:rFonts w:ascii="Arial" w:hAnsi="Arial" w:cs="Arial"/>
          <w:b/>
        </w:rPr>
        <w:t xml:space="preserve"> Cultivos Tropicales</w:t>
      </w:r>
    </w:p>
    <w:p w:rsidR="007B0B96" w:rsidRPr="003A2EC8" w:rsidRDefault="007B0B96" w:rsidP="00E31462">
      <w:pPr>
        <w:ind w:right="49"/>
        <w:jc w:val="both"/>
        <w:rPr>
          <w:rFonts w:ascii="Arial" w:hAnsi="Arial" w:cs="Arial"/>
          <w:bCs/>
        </w:rPr>
      </w:pPr>
      <w:r w:rsidRPr="003A2EC8">
        <w:rPr>
          <w:rFonts w:ascii="Arial" w:hAnsi="Arial" w:cs="Arial"/>
        </w:rPr>
        <w:t>Escritura de un artículo científico para ser enviado a publicar en el segundo semestre de 2021</w:t>
      </w:r>
    </w:p>
    <w:p w:rsidR="00E66393" w:rsidRDefault="0064433B" w:rsidP="00342D94">
      <w:pPr>
        <w:spacing w:after="0" w:line="240" w:lineRule="auto"/>
        <w:rPr>
          <w:rFonts w:ascii="Arial" w:hAnsi="Arial" w:cs="Arial"/>
          <w:b/>
          <w:u w:val="single"/>
        </w:rPr>
      </w:pPr>
      <w:r w:rsidRPr="00D130AB">
        <w:rPr>
          <w:rFonts w:ascii="Arial" w:hAnsi="Arial" w:cs="Arial"/>
          <w:b/>
        </w:rPr>
        <w:t>Otras actividades científico-técnicas</w:t>
      </w:r>
      <w:r w:rsidR="00E66393" w:rsidRPr="00D130AB">
        <w:rPr>
          <w:rFonts w:ascii="Arial" w:hAnsi="Arial" w:cs="Arial"/>
          <w:b/>
          <w:u w:val="single"/>
        </w:rPr>
        <w:t xml:space="preserve"> </w:t>
      </w:r>
    </w:p>
    <w:p w:rsidR="003A2EC8" w:rsidRPr="00B40747" w:rsidRDefault="003A2EC8" w:rsidP="00B40747">
      <w:pPr>
        <w:pStyle w:val="Prrafodelist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</w:rPr>
      </w:pPr>
      <w:r w:rsidRPr="00B40747">
        <w:rPr>
          <w:rFonts w:ascii="Arial" w:hAnsi="Arial" w:cs="Arial"/>
          <w:lang w:val="es-ES_tradnl"/>
        </w:rPr>
        <w:t xml:space="preserve">Entrega de expediente para optar por el </w:t>
      </w:r>
      <w:r w:rsidRPr="00B40747">
        <w:rPr>
          <w:rFonts w:ascii="Arial" w:hAnsi="Arial" w:cs="Arial"/>
          <w:b/>
          <w:lang w:val="es-ES_tradnl"/>
        </w:rPr>
        <w:t>sello Forjadores del Futuro.</w:t>
      </w:r>
    </w:p>
    <w:p w:rsidR="003A2EC8" w:rsidRPr="00B40747" w:rsidRDefault="003A2EC8" w:rsidP="00B40747">
      <w:pPr>
        <w:pStyle w:val="Prrafodelista"/>
        <w:numPr>
          <w:ilvl w:val="0"/>
          <w:numId w:val="3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</w:rPr>
      </w:pPr>
      <w:r w:rsidRPr="00B40747">
        <w:rPr>
          <w:rFonts w:ascii="Arial" w:hAnsi="Arial" w:cs="Arial"/>
          <w:color w:val="000000"/>
        </w:rPr>
        <w:t xml:space="preserve">Defensa de la tesis titulada </w:t>
      </w:r>
      <w:r w:rsidR="0011417F" w:rsidRPr="00B40747">
        <w:rPr>
          <w:rFonts w:ascii="Arial" w:hAnsi="Arial" w:cs="Arial"/>
          <w:b/>
          <w:lang w:val="es-ES_tradnl"/>
        </w:rPr>
        <w:t>“</w:t>
      </w:r>
      <w:r w:rsidRPr="00B40747">
        <w:rPr>
          <w:rFonts w:ascii="Arial" w:hAnsi="Arial" w:cs="Arial"/>
          <w:b/>
          <w:color w:val="000000"/>
        </w:rPr>
        <w:t xml:space="preserve">Efecto de una mezcla de oligogalacturónidos en la interacción </w:t>
      </w:r>
      <w:r w:rsidRPr="00B40747">
        <w:rPr>
          <w:rFonts w:ascii="Arial" w:hAnsi="Arial" w:cs="Arial"/>
          <w:b/>
          <w:i/>
          <w:color w:val="000000"/>
        </w:rPr>
        <w:t>Rhizobium</w:t>
      </w:r>
      <w:r w:rsidRPr="00B40747">
        <w:rPr>
          <w:rFonts w:ascii="Arial" w:hAnsi="Arial" w:cs="Arial"/>
          <w:b/>
          <w:color w:val="000000"/>
        </w:rPr>
        <w:t>-</w:t>
      </w:r>
      <w:r w:rsidRPr="00B40747">
        <w:rPr>
          <w:rFonts w:ascii="Arial" w:hAnsi="Arial" w:cs="Arial"/>
          <w:b/>
          <w:i/>
          <w:color w:val="000000"/>
        </w:rPr>
        <w:t>Phaseolus</w:t>
      </w:r>
      <w:r w:rsidR="0011417F" w:rsidRPr="00B40747">
        <w:rPr>
          <w:rFonts w:ascii="Arial" w:hAnsi="Arial" w:cs="Arial"/>
          <w:b/>
          <w:i/>
          <w:color w:val="000000"/>
        </w:rPr>
        <w:t xml:space="preserve"> </w:t>
      </w:r>
      <w:r w:rsidRPr="00B40747">
        <w:rPr>
          <w:rFonts w:ascii="Arial" w:hAnsi="Arial" w:cs="Arial"/>
          <w:b/>
          <w:i/>
          <w:color w:val="000000"/>
        </w:rPr>
        <w:t>vulgaris</w:t>
      </w:r>
      <w:r w:rsidRPr="00B40747">
        <w:rPr>
          <w:rFonts w:ascii="Arial" w:hAnsi="Arial" w:cs="Arial"/>
          <w:b/>
          <w:color w:val="000000"/>
        </w:rPr>
        <w:t xml:space="preserve"> L.</w:t>
      </w:r>
      <w:r w:rsidR="0011417F" w:rsidRPr="00B40747">
        <w:rPr>
          <w:rFonts w:ascii="Arial" w:hAnsi="Arial" w:cs="Arial"/>
          <w:b/>
          <w:lang w:val="es-ES_tradnl"/>
        </w:rPr>
        <w:t>”</w:t>
      </w:r>
      <w:r w:rsidRPr="00B40747">
        <w:rPr>
          <w:rFonts w:ascii="Arial" w:hAnsi="Arial" w:cs="Arial"/>
          <w:color w:val="000000"/>
        </w:rPr>
        <w:t xml:space="preserve">, </w:t>
      </w:r>
      <w:r w:rsidRPr="00B40747">
        <w:rPr>
          <w:rFonts w:ascii="Arial" w:hAnsi="Arial" w:cs="Arial"/>
        </w:rPr>
        <w:t xml:space="preserve">en opción al título académico de </w:t>
      </w:r>
      <w:r w:rsidRPr="00B40747">
        <w:rPr>
          <w:rFonts w:ascii="Arial" w:hAnsi="Arial" w:cs="Arial"/>
          <w:b/>
        </w:rPr>
        <w:t xml:space="preserve">Máster en Ciencias Biológicas, </w:t>
      </w:r>
      <w:r w:rsidRPr="00B40747">
        <w:rPr>
          <w:rFonts w:ascii="Arial" w:hAnsi="Arial" w:cs="Arial"/>
        </w:rPr>
        <w:t>obtención de la máxima calificación.</w:t>
      </w:r>
    </w:p>
    <w:p w:rsidR="003A2EC8" w:rsidRPr="00B40747" w:rsidRDefault="003A2EC8" w:rsidP="003A2EC8">
      <w:pPr>
        <w:pStyle w:val="Prrafodelista"/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>Escritura y entrega del perfil de propuesta a premio CITMA provincial 2021</w:t>
      </w:r>
      <w:r w:rsidR="0011417F" w:rsidRPr="00B40747">
        <w:rPr>
          <w:rFonts w:ascii="Arial" w:hAnsi="Arial" w:cs="Arial"/>
        </w:rPr>
        <w:t xml:space="preserve"> </w:t>
      </w:r>
      <w:r w:rsidR="0011417F" w:rsidRPr="00B40747">
        <w:rPr>
          <w:rFonts w:ascii="Arial" w:hAnsi="Arial" w:cs="Arial"/>
          <w:b/>
          <w:lang w:val="es-ES_tradnl"/>
        </w:rPr>
        <w:t>“</w:t>
      </w:r>
      <w:r w:rsidRPr="00B40747">
        <w:rPr>
          <w:rFonts w:ascii="Arial" w:hAnsi="Arial" w:cs="Arial"/>
        </w:rPr>
        <w:t xml:space="preserve">Los oligogalacturónidos en el mejoramiento de la fijación simbiótica del nitrógeno en </w:t>
      </w:r>
      <w:r w:rsidRPr="00B40747">
        <w:rPr>
          <w:rFonts w:ascii="Arial" w:hAnsi="Arial" w:cs="Arial"/>
          <w:i/>
        </w:rPr>
        <w:t>Phaseolus</w:t>
      </w:r>
      <w:r w:rsidR="00B40747">
        <w:rPr>
          <w:rFonts w:ascii="Arial" w:hAnsi="Arial" w:cs="Arial"/>
          <w:i/>
        </w:rPr>
        <w:t xml:space="preserve"> </w:t>
      </w:r>
      <w:r w:rsidRPr="00B40747">
        <w:rPr>
          <w:rFonts w:ascii="Arial" w:hAnsi="Arial" w:cs="Arial"/>
          <w:i/>
        </w:rPr>
        <w:t>vulgaris</w:t>
      </w:r>
      <w:r w:rsidRPr="00B40747">
        <w:rPr>
          <w:rFonts w:ascii="Arial" w:hAnsi="Arial" w:cs="Arial"/>
        </w:rPr>
        <w:t xml:space="preserve"> L.</w:t>
      </w:r>
      <w:r w:rsidR="0011417F" w:rsidRPr="00B40747">
        <w:rPr>
          <w:rFonts w:ascii="Arial" w:hAnsi="Arial" w:cs="Arial"/>
          <w:b/>
          <w:lang w:val="es-ES_tradnl"/>
        </w:rPr>
        <w:t xml:space="preserve">” </w:t>
      </w:r>
      <w:r w:rsidRPr="00B40747">
        <w:rPr>
          <w:rFonts w:ascii="Arial" w:hAnsi="Arial" w:cs="Arial"/>
        </w:rPr>
        <w:t>para su aprobación por la Comisión Científica del departamento de Fisiología y Bioquímica Vegetal y el Consejo Científico del INCA.</w:t>
      </w:r>
    </w:p>
    <w:p w:rsidR="003A2EC8" w:rsidRPr="003A2EC8" w:rsidRDefault="003A2EC8" w:rsidP="00342D94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</w:p>
    <w:p w:rsidR="0006515F" w:rsidRDefault="0006515F" w:rsidP="00342D94">
      <w:pPr>
        <w:spacing w:after="0" w:line="240" w:lineRule="auto"/>
        <w:rPr>
          <w:rFonts w:ascii="Arial" w:hAnsi="Arial" w:cs="Arial"/>
          <w:b/>
          <w:u w:val="single"/>
        </w:rPr>
      </w:pPr>
    </w:p>
    <w:p w:rsidR="00F154A4" w:rsidRPr="002F6254" w:rsidRDefault="00F154A4" w:rsidP="00EB22CE">
      <w:pPr>
        <w:pStyle w:val="Prrafodelista"/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3959C5" w:rsidRDefault="003959C5" w:rsidP="002F6254">
      <w:pPr>
        <w:spacing w:after="0" w:line="240" w:lineRule="auto"/>
        <w:rPr>
          <w:rFonts w:ascii="Arial" w:hAnsi="Arial" w:cs="Arial"/>
          <w:b/>
        </w:rPr>
      </w:pPr>
      <w:r w:rsidRPr="003959C5">
        <w:rPr>
          <w:rFonts w:ascii="Arial" w:hAnsi="Arial" w:cs="Arial"/>
          <w:b/>
        </w:rPr>
        <w:t xml:space="preserve">Otros </w:t>
      </w:r>
    </w:p>
    <w:p w:rsidR="00B40747" w:rsidRPr="00B40747" w:rsidRDefault="00B40747" w:rsidP="00B40747">
      <w:pPr>
        <w:spacing w:before="120" w:after="120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>Cumplimiento de las responsabilidades UJC y BTJ del INCA</w:t>
      </w:r>
    </w:p>
    <w:p w:rsidR="00B40747" w:rsidRPr="00B40747" w:rsidRDefault="00B40747" w:rsidP="00B40747">
      <w:pPr>
        <w:pStyle w:val="Prrafodelista"/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  <w:lang w:val="es-ES_tradnl"/>
        </w:rPr>
      </w:pPr>
      <w:r w:rsidRPr="00B40747">
        <w:rPr>
          <w:rFonts w:ascii="Arial" w:hAnsi="Arial" w:cs="Arial"/>
        </w:rPr>
        <w:t xml:space="preserve">Coordinación y planificación de la </w:t>
      </w:r>
      <w:r w:rsidRPr="00B40747">
        <w:rPr>
          <w:rFonts w:ascii="Arial" w:hAnsi="Arial" w:cs="Arial"/>
          <w:lang w:val="es-ES_tradnl"/>
        </w:rPr>
        <w:t>XVII Exposición “Forjadores del Futuro”</w:t>
      </w:r>
    </w:p>
    <w:p w:rsidR="00B40747" w:rsidRPr="00B40747" w:rsidRDefault="00B40747" w:rsidP="00B40747">
      <w:pPr>
        <w:pStyle w:val="Prrafodelista"/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  <w:lang w:val="es-ES_tradnl"/>
        </w:rPr>
      </w:pPr>
      <w:r w:rsidRPr="00B40747">
        <w:rPr>
          <w:rFonts w:ascii="Arial" w:hAnsi="Arial" w:cs="Arial"/>
          <w:lang w:val="es-ES_tradnl"/>
        </w:rPr>
        <w:t>Preparación de avales y revisión de los expedientes de jóv</w:t>
      </w:r>
      <w:r>
        <w:rPr>
          <w:rFonts w:ascii="Arial" w:hAnsi="Arial" w:cs="Arial"/>
          <w:lang w:val="es-ES_tradnl"/>
        </w:rPr>
        <w:t>enes y personalidades que optaro</w:t>
      </w:r>
      <w:r w:rsidRPr="00B40747">
        <w:rPr>
          <w:rFonts w:ascii="Arial" w:hAnsi="Arial" w:cs="Arial"/>
          <w:lang w:val="es-ES_tradnl"/>
        </w:rPr>
        <w:t>n por el sello Forjadores del Futuro.</w:t>
      </w:r>
    </w:p>
    <w:p w:rsidR="00B40747" w:rsidRPr="00B40747" w:rsidRDefault="00B40747" w:rsidP="00B40747">
      <w:pPr>
        <w:pStyle w:val="Prrafodelista"/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 xml:space="preserve">Planificación y coordinación de la participación de delegados del INCA al evento nacional de la ACTAF y </w:t>
      </w:r>
      <w:r w:rsidRPr="00B40747">
        <w:rPr>
          <w:rFonts w:ascii="Arial" w:hAnsi="Arial" w:cs="Arial"/>
          <w:lang w:val="es-ES_tradnl"/>
        </w:rPr>
        <w:t xml:space="preserve"> a la  XVII Exposición “Forjadores del Futuro” </w:t>
      </w:r>
      <w:r w:rsidRPr="00B40747">
        <w:rPr>
          <w:rFonts w:ascii="Arial" w:hAnsi="Arial" w:cs="Arial"/>
        </w:rPr>
        <w:t xml:space="preserve">municipal </w:t>
      </w:r>
    </w:p>
    <w:p w:rsidR="00B40747" w:rsidRPr="00B40747" w:rsidRDefault="00B40747" w:rsidP="00B4074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40747">
        <w:rPr>
          <w:rFonts w:ascii="Arial" w:hAnsi="Arial" w:cs="Arial"/>
        </w:rPr>
        <w:t>Entrega de cotización y realización de reuniones por consulta</w:t>
      </w:r>
    </w:p>
    <w:p w:rsidR="00B40747" w:rsidRPr="00B40747" w:rsidRDefault="00B40747" w:rsidP="00B40747">
      <w:pPr>
        <w:spacing w:before="120" w:after="120"/>
        <w:jc w:val="both"/>
        <w:rPr>
          <w:rFonts w:ascii="Arial" w:hAnsi="Arial" w:cs="Arial"/>
        </w:rPr>
      </w:pPr>
    </w:p>
    <w:p w:rsidR="00882972" w:rsidRPr="00B40747" w:rsidRDefault="00882972" w:rsidP="00342D94">
      <w:pPr>
        <w:spacing w:after="0" w:line="240" w:lineRule="auto"/>
        <w:jc w:val="both"/>
        <w:rPr>
          <w:rFonts w:cs="Arial"/>
          <w:lang w:val="es-ES"/>
        </w:rPr>
      </w:pPr>
    </w:p>
    <w:p w:rsidR="009806DC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115D08" w:rsidRPr="00415067" w:rsidRDefault="00115D08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8E7" w:rsidRDefault="002938E7">
      <w:r>
        <w:separator/>
      </w:r>
    </w:p>
  </w:endnote>
  <w:endnote w:type="continuationSeparator" w:id="1">
    <w:p w:rsidR="002938E7" w:rsidRDefault="00293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44E0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44E0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074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8E7" w:rsidRDefault="002938E7">
      <w:r>
        <w:separator/>
      </w:r>
    </w:p>
  </w:footnote>
  <w:footnote w:type="continuationSeparator" w:id="1">
    <w:p w:rsidR="002938E7" w:rsidRDefault="002938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74D3"/>
    <w:multiLevelType w:val="hybridMultilevel"/>
    <w:tmpl w:val="6A28E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06688"/>
    <w:multiLevelType w:val="hybridMultilevel"/>
    <w:tmpl w:val="62A01924"/>
    <w:lvl w:ilvl="0" w:tplc="7D00EE1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B4B2B"/>
    <w:multiLevelType w:val="hybridMultilevel"/>
    <w:tmpl w:val="CC4AE3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C34DB"/>
    <w:multiLevelType w:val="hybridMultilevel"/>
    <w:tmpl w:val="CCF0C06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76E1"/>
    <w:rsid w:val="00033A9D"/>
    <w:rsid w:val="00034EA0"/>
    <w:rsid w:val="00036F63"/>
    <w:rsid w:val="00056D30"/>
    <w:rsid w:val="0006515F"/>
    <w:rsid w:val="00067EE7"/>
    <w:rsid w:val="000717B2"/>
    <w:rsid w:val="0007574D"/>
    <w:rsid w:val="00080FA7"/>
    <w:rsid w:val="00081D33"/>
    <w:rsid w:val="00092E73"/>
    <w:rsid w:val="000A6BB9"/>
    <w:rsid w:val="000B38F7"/>
    <w:rsid w:val="000D5747"/>
    <w:rsid w:val="000E2ECE"/>
    <w:rsid w:val="000E3EDB"/>
    <w:rsid w:val="000E7855"/>
    <w:rsid w:val="001066E5"/>
    <w:rsid w:val="0011417F"/>
    <w:rsid w:val="00114AD9"/>
    <w:rsid w:val="00115D08"/>
    <w:rsid w:val="0014088A"/>
    <w:rsid w:val="0014221E"/>
    <w:rsid w:val="00142E81"/>
    <w:rsid w:val="0014589F"/>
    <w:rsid w:val="00151BF8"/>
    <w:rsid w:val="001569F7"/>
    <w:rsid w:val="00163B66"/>
    <w:rsid w:val="00164515"/>
    <w:rsid w:val="00176895"/>
    <w:rsid w:val="001A01C3"/>
    <w:rsid w:val="001A68E2"/>
    <w:rsid w:val="001B0A01"/>
    <w:rsid w:val="001D4FAB"/>
    <w:rsid w:val="001F70A7"/>
    <w:rsid w:val="00200E73"/>
    <w:rsid w:val="00204562"/>
    <w:rsid w:val="00206AC4"/>
    <w:rsid w:val="0021403B"/>
    <w:rsid w:val="002309DA"/>
    <w:rsid w:val="002370C6"/>
    <w:rsid w:val="00237385"/>
    <w:rsid w:val="00250997"/>
    <w:rsid w:val="00291F91"/>
    <w:rsid w:val="002938E7"/>
    <w:rsid w:val="002B0918"/>
    <w:rsid w:val="002C535B"/>
    <w:rsid w:val="002D77DF"/>
    <w:rsid w:val="002E72AA"/>
    <w:rsid w:val="002E7DFB"/>
    <w:rsid w:val="002F4778"/>
    <w:rsid w:val="002F6254"/>
    <w:rsid w:val="002F7FD5"/>
    <w:rsid w:val="003033A7"/>
    <w:rsid w:val="00303D8D"/>
    <w:rsid w:val="0031384C"/>
    <w:rsid w:val="00315881"/>
    <w:rsid w:val="0033428B"/>
    <w:rsid w:val="00335DBD"/>
    <w:rsid w:val="00335ECB"/>
    <w:rsid w:val="003366AD"/>
    <w:rsid w:val="00342D94"/>
    <w:rsid w:val="00356ADA"/>
    <w:rsid w:val="003959C5"/>
    <w:rsid w:val="003A2EC8"/>
    <w:rsid w:val="003A437F"/>
    <w:rsid w:val="003A6A7F"/>
    <w:rsid w:val="003B56EB"/>
    <w:rsid w:val="003D1F8E"/>
    <w:rsid w:val="003F07D9"/>
    <w:rsid w:val="003F7E3E"/>
    <w:rsid w:val="00403185"/>
    <w:rsid w:val="00415067"/>
    <w:rsid w:val="00423DEC"/>
    <w:rsid w:val="0045365F"/>
    <w:rsid w:val="00456DEB"/>
    <w:rsid w:val="004575A9"/>
    <w:rsid w:val="00460933"/>
    <w:rsid w:val="00461659"/>
    <w:rsid w:val="004647EA"/>
    <w:rsid w:val="0046577B"/>
    <w:rsid w:val="004806BE"/>
    <w:rsid w:val="00481521"/>
    <w:rsid w:val="00494C74"/>
    <w:rsid w:val="004B5FF6"/>
    <w:rsid w:val="004C4DC7"/>
    <w:rsid w:val="004C53CC"/>
    <w:rsid w:val="004E31A1"/>
    <w:rsid w:val="004F5E5D"/>
    <w:rsid w:val="004F63DD"/>
    <w:rsid w:val="0050177F"/>
    <w:rsid w:val="00531B54"/>
    <w:rsid w:val="00542F98"/>
    <w:rsid w:val="0054368B"/>
    <w:rsid w:val="00555D75"/>
    <w:rsid w:val="005635AF"/>
    <w:rsid w:val="00585853"/>
    <w:rsid w:val="005A43A2"/>
    <w:rsid w:val="005A6B2F"/>
    <w:rsid w:val="005B3767"/>
    <w:rsid w:val="005C5DB2"/>
    <w:rsid w:val="005C6EA4"/>
    <w:rsid w:val="005E3CB8"/>
    <w:rsid w:val="005F1AEE"/>
    <w:rsid w:val="00630C98"/>
    <w:rsid w:val="00642DD8"/>
    <w:rsid w:val="0064433B"/>
    <w:rsid w:val="00644E08"/>
    <w:rsid w:val="0067195A"/>
    <w:rsid w:val="00672DEF"/>
    <w:rsid w:val="00681BCD"/>
    <w:rsid w:val="006A09FC"/>
    <w:rsid w:val="006B591B"/>
    <w:rsid w:val="006C0EEA"/>
    <w:rsid w:val="006D77F5"/>
    <w:rsid w:val="006E184B"/>
    <w:rsid w:val="006F4E39"/>
    <w:rsid w:val="00707C7E"/>
    <w:rsid w:val="00711530"/>
    <w:rsid w:val="00713CE2"/>
    <w:rsid w:val="0072115E"/>
    <w:rsid w:val="00734DB2"/>
    <w:rsid w:val="00760F5E"/>
    <w:rsid w:val="007916A5"/>
    <w:rsid w:val="00791BE0"/>
    <w:rsid w:val="00792456"/>
    <w:rsid w:val="007924EE"/>
    <w:rsid w:val="00796902"/>
    <w:rsid w:val="007A71DE"/>
    <w:rsid w:val="007B0B96"/>
    <w:rsid w:val="007B58B9"/>
    <w:rsid w:val="007C7DCE"/>
    <w:rsid w:val="007D099B"/>
    <w:rsid w:val="007D7901"/>
    <w:rsid w:val="007E1B45"/>
    <w:rsid w:val="007E4FAF"/>
    <w:rsid w:val="00802CCC"/>
    <w:rsid w:val="0080373C"/>
    <w:rsid w:val="00826EE2"/>
    <w:rsid w:val="0084243D"/>
    <w:rsid w:val="008456B3"/>
    <w:rsid w:val="00877E27"/>
    <w:rsid w:val="00882972"/>
    <w:rsid w:val="008A0082"/>
    <w:rsid w:val="008D3AE2"/>
    <w:rsid w:val="008E2202"/>
    <w:rsid w:val="008E4165"/>
    <w:rsid w:val="008E55F2"/>
    <w:rsid w:val="008F1310"/>
    <w:rsid w:val="008F2C39"/>
    <w:rsid w:val="00910FAE"/>
    <w:rsid w:val="00912076"/>
    <w:rsid w:val="00932507"/>
    <w:rsid w:val="00951C4E"/>
    <w:rsid w:val="0097713F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4148D"/>
    <w:rsid w:val="00A51D72"/>
    <w:rsid w:val="00A531BF"/>
    <w:rsid w:val="00A63648"/>
    <w:rsid w:val="00A67DD9"/>
    <w:rsid w:val="00A7558F"/>
    <w:rsid w:val="00A86D8D"/>
    <w:rsid w:val="00AA2388"/>
    <w:rsid w:val="00AB1DB1"/>
    <w:rsid w:val="00AB50D6"/>
    <w:rsid w:val="00AB5FCF"/>
    <w:rsid w:val="00AD4E84"/>
    <w:rsid w:val="00AD6686"/>
    <w:rsid w:val="00AE4B25"/>
    <w:rsid w:val="00AF1F95"/>
    <w:rsid w:val="00B1098C"/>
    <w:rsid w:val="00B16844"/>
    <w:rsid w:val="00B25F14"/>
    <w:rsid w:val="00B27081"/>
    <w:rsid w:val="00B271DF"/>
    <w:rsid w:val="00B40747"/>
    <w:rsid w:val="00B43C22"/>
    <w:rsid w:val="00B52A38"/>
    <w:rsid w:val="00B56CF4"/>
    <w:rsid w:val="00B607DB"/>
    <w:rsid w:val="00B75141"/>
    <w:rsid w:val="00B871F1"/>
    <w:rsid w:val="00B945D6"/>
    <w:rsid w:val="00BC47B0"/>
    <w:rsid w:val="00BD54F5"/>
    <w:rsid w:val="00BD5C49"/>
    <w:rsid w:val="00BF5551"/>
    <w:rsid w:val="00C20025"/>
    <w:rsid w:val="00C318C5"/>
    <w:rsid w:val="00C33487"/>
    <w:rsid w:val="00C555C4"/>
    <w:rsid w:val="00C67F91"/>
    <w:rsid w:val="00C84214"/>
    <w:rsid w:val="00CB2044"/>
    <w:rsid w:val="00CB4128"/>
    <w:rsid w:val="00CC0129"/>
    <w:rsid w:val="00CD0B9E"/>
    <w:rsid w:val="00CD4D75"/>
    <w:rsid w:val="00CE03FA"/>
    <w:rsid w:val="00D075C9"/>
    <w:rsid w:val="00D07BAE"/>
    <w:rsid w:val="00D130AB"/>
    <w:rsid w:val="00D16419"/>
    <w:rsid w:val="00D27221"/>
    <w:rsid w:val="00D40A6B"/>
    <w:rsid w:val="00D4764B"/>
    <w:rsid w:val="00D630D1"/>
    <w:rsid w:val="00D67B06"/>
    <w:rsid w:val="00D86592"/>
    <w:rsid w:val="00D86CAA"/>
    <w:rsid w:val="00DB3491"/>
    <w:rsid w:val="00DB529D"/>
    <w:rsid w:val="00DF7AEE"/>
    <w:rsid w:val="00E00AE5"/>
    <w:rsid w:val="00E1701C"/>
    <w:rsid w:val="00E213B2"/>
    <w:rsid w:val="00E24A21"/>
    <w:rsid w:val="00E31462"/>
    <w:rsid w:val="00E37A95"/>
    <w:rsid w:val="00E66393"/>
    <w:rsid w:val="00E7207F"/>
    <w:rsid w:val="00E72E0F"/>
    <w:rsid w:val="00E82996"/>
    <w:rsid w:val="00E8447F"/>
    <w:rsid w:val="00EA6B56"/>
    <w:rsid w:val="00EA6D91"/>
    <w:rsid w:val="00EB1F60"/>
    <w:rsid w:val="00EB22CE"/>
    <w:rsid w:val="00EC38A5"/>
    <w:rsid w:val="00EC4161"/>
    <w:rsid w:val="00F154A4"/>
    <w:rsid w:val="00F4023E"/>
    <w:rsid w:val="00F42D05"/>
    <w:rsid w:val="00F45377"/>
    <w:rsid w:val="00F50882"/>
    <w:rsid w:val="00F5147F"/>
    <w:rsid w:val="00F61985"/>
    <w:rsid w:val="00F95BEE"/>
    <w:rsid w:val="00F97FEC"/>
    <w:rsid w:val="00FA66EB"/>
    <w:rsid w:val="00FB3EFC"/>
    <w:rsid w:val="00FB44A3"/>
    <w:rsid w:val="00FB54C4"/>
    <w:rsid w:val="00FC1CAA"/>
    <w:rsid w:val="00FE37A8"/>
    <w:rsid w:val="00FE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418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2717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Dianevys</cp:lastModifiedBy>
  <cp:revision>111</cp:revision>
  <dcterms:created xsi:type="dcterms:W3CDTF">2017-11-14T15:06:00Z</dcterms:created>
  <dcterms:modified xsi:type="dcterms:W3CDTF">2021-06-28T15:19:00Z</dcterms:modified>
</cp:coreProperties>
</file>