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D612AD">
        <w:rPr>
          <w:rFonts w:ascii="Arial" w:hAnsi="Arial" w:cs="Arial"/>
          <w:sz w:val="22"/>
          <w:szCs w:val="22"/>
        </w:rPr>
        <w:t>Julio</w:t>
      </w:r>
      <w:r w:rsidR="00A71B75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6D5C9A">
        <w:trPr>
          <w:trHeight w:val="3863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Pr="006D5C9A" w:rsidRDefault="003A397A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  <w:r w:rsidR="003510DA" w:rsidRPr="006D5C9A">
              <w:rPr>
                <w:sz w:val="22"/>
                <w:szCs w:val="22"/>
              </w:rPr>
              <w:t xml:space="preserve"> </w:t>
            </w:r>
          </w:p>
          <w:p w:rsidR="002B0D7C" w:rsidRPr="006D5C9A" w:rsidRDefault="002B0D7C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Escritura de propuesta a </w:t>
            </w:r>
            <w:r w:rsidRPr="006D5C9A">
              <w:rPr>
                <w:b/>
                <w:sz w:val="22"/>
                <w:szCs w:val="22"/>
              </w:rPr>
              <w:t>premio CITMA</w:t>
            </w:r>
            <w:r w:rsidRPr="006D5C9A">
              <w:rPr>
                <w:sz w:val="22"/>
                <w:szCs w:val="22"/>
              </w:rPr>
              <w:t xml:space="preserve"> </w:t>
            </w:r>
            <w:r w:rsidR="0012286D" w:rsidRPr="006D5C9A">
              <w:rPr>
                <w:sz w:val="22"/>
                <w:szCs w:val="22"/>
              </w:rPr>
              <w:t>provincial 2021</w:t>
            </w:r>
          </w:p>
          <w:p w:rsidR="0012286D" w:rsidRPr="006D5C9A" w:rsidRDefault="0012286D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Gestión de </w:t>
            </w:r>
            <w:r w:rsidR="006D5C9A" w:rsidRPr="006D5C9A">
              <w:rPr>
                <w:b/>
                <w:sz w:val="22"/>
                <w:szCs w:val="22"/>
              </w:rPr>
              <w:t>a</w:t>
            </w:r>
            <w:r w:rsidRPr="006D5C9A">
              <w:rPr>
                <w:b/>
                <w:sz w:val="22"/>
                <w:szCs w:val="22"/>
              </w:rPr>
              <w:t>vales</w:t>
            </w:r>
            <w:r w:rsidRPr="006D5C9A">
              <w:rPr>
                <w:sz w:val="22"/>
                <w:szCs w:val="22"/>
              </w:rPr>
              <w:t xml:space="preserve"> para  </w:t>
            </w:r>
            <w:r w:rsidRPr="006D5C9A">
              <w:rPr>
                <w:sz w:val="22"/>
                <w:szCs w:val="22"/>
              </w:rPr>
              <w:t xml:space="preserve">propuesta a </w:t>
            </w:r>
            <w:r w:rsidRPr="006D5C9A">
              <w:rPr>
                <w:b/>
                <w:sz w:val="22"/>
                <w:szCs w:val="22"/>
              </w:rPr>
              <w:t>premio CITMA</w:t>
            </w:r>
            <w:r w:rsidRPr="006D5C9A">
              <w:rPr>
                <w:sz w:val="22"/>
                <w:szCs w:val="22"/>
              </w:rPr>
              <w:t xml:space="preserve"> provincial 2021</w:t>
            </w:r>
          </w:p>
          <w:p w:rsidR="006D5C9A" w:rsidRPr="006D5C9A" w:rsidRDefault="006D5C9A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b/>
                <w:sz w:val="22"/>
                <w:szCs w:val="22"/>
              </w:rPr>
            </w:pPr>
            <w:r w:rsidRPr="006D5C9A">
              <w:rPr>
                <w:b/>
                <w:sz w:val="22"/>
                <w:szCs w:val="22"/>
              </w:rPr>
              <w:t>Arbitraje</w:t>
            </w:r>
            <w:r w:rsidRPr="006D5C9A">
              <w:rPr>
                <w:sz w:val="22"/>
                <w:szCs w:val="22"/>
              </w:rPr>
              <w:t xml:space="preserve"> al artículo </w:t>
            </w:r>
            <w:r w:rsidRPr="006D5C9A">
              <w:rPr>
                <w:b/>
                <w:sz w:val="22"/>
                <w:szCs w:val="22"/>
              </w:rPr>
              <w:t xml:space="preserve">Efecto de </w:t>
            </w:r>
            <w:r w:rsidRPr="006D5C9A">
              <w:rPr>
                <w:b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6D5C9A">
              <w:rPr>
                <w:b/>
                <w:snapToGrid w:val="0"/>
                <w:sz w:val="22"/>
                <w:szCs w:val="22"/>
              </w:rPr>
              <w:t>Pectimorf</w:t>
            </w:r>
            <w:proofErr w:type="spellEnd"/>
            <w:r w:rsidRPr="006D5C9A">
              <w:rPr>
                <w:b/>
                <w:snapToGrid w:val="0"/>
                <w:sz w:val="22"/>
                <w:szCs w:val="22"/>
                <w:vertAlign w:val="superscript"/>
              </w:rPr>
              <w:t>®</w:t>
            </w:r>
            <w:r w:rsidRPr="006D5C9A">
              <w:rPr>
                <w:b/>
                <w:snapToGrid w:val="0"/>
                <w:sz w:val="22"/>
                <w:szCs w:val="22"/>
                <w:vertAlign w:val="superscript"/>
              </w:rPr>
              <w:t xml:space="preserve"> </w:t>
            </w:r>
            <w:r w:rsidRPr="006D5C9A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6D5C9A">
              <w:rPr>
                <w:b/>
                <w:snapToGrid w:val="0"/>
                <w:sz w:val="22"/>
                <w:szCs w:val="22"/>
              </w:rPr>
              <w:t>en la propagación vegetativa</w:t>
            </w:r>
            <w:r w:rsidRPr="006D5C9A">
              <w:rPr>
                <w:b/>
                <w:snapToGrid w:val="0"/>
                <w:sz w:val="22"/>
                <w:szCs w:val="22"/>
              </w:rPr>
              <w:t xml:space="preserve"> clones de cacao </w:t>
            </w:r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>(</w:t>
            </w:r>
            <w:proofErr w:type="spellStart"/>
            <w:r w:rsidRPr="006D5C9A">
              <w:rPr>
                <w:b/>
                <w:i/>
                <w:snapToGrid w:val="0"/>
                <w:sz w:val="22"/>
                <w:szCs w:val="22"/>
                <w:lang w:val="es-MX"/>
              </w:rPr>
              <w:t>Theobroma</w:t>
            </w:r>
            <w:proofErr w:type="spellEnd"/>
            <w:r w:rsidRPr="006D5C9A">
              <w:rPr>
                <w:b/>
                <w:i/>
                <w:snapToGrid w:val="0"/>
                <w:sz w:val="22"/>
                <w:szCs w:val="22"/>
                <w:lang w:val="es-MX"/>
              </w:rPr>
              <w:t xml:space="preserve"> cacao</w:t>
            </w:r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 xml:space="preserve"> L.)</w:t>
            </w:r>
            <w:r w:rsidRPr="006D5C9A">
              <w:rPr>
                <w:snapToGrid w:val="0"/>
                <w:sz w:val="22"/>
                <w:szCs w:val="22"/>
                <w:lang w:val="es-MX"/>
              </w:rPr>
              <w:t xml:space="preserve"> para su publicación en la revista venezolana </w:t>
            </w:r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>Revista de la Facultad de Agrono</w:t>
            </w:r>
            <w:r>
              <w:rPr>
                <w:b/>
                <w:snapToGrid w:val="0"/>
                <w:sz w:val="22"/>
                <w:szCs w:val="22"/>
                <w:lang w:val="es-MX"/>
              </w:rPr>
              <w:t>mía de la Universidad del Zulia</w:t>
            </w:r>
            <w:r w:rsidRPr="006D5C9A">
              <w:rPr>
                <w:snapToGrid w:val="0"/>
                <w:sz w:val="22"/>
                <w:szCs w:val="22"/>
                <w:lang w:val="es-MX"/>
              </w:rPr>
              <w:t>.</w:t>
            </w:r>
          </w:p>
          <w:p w:rsidR="006D5C9A" w:rsidRPr="006D5C9A" w:rsidRDefault="006D5C9A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napToGrid w:val="0"/>
                <w:sz w:val="22"/>
                <w:szCs w:val="22"/>
                <w:lang w:val="es-MX"/>
              </w:rPr>
              <w:t xml:space="preserve">Revisión de prueba de imprenta del artículo </w:t>
            </w:r>
            <w:proofErr w:type="spellStart"/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>Effect</w:t>
            </w:r>
            <w:proofErr w:type="spellEnd"/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 xml:space="preserve"> of a mix of </w:t>
            </w:r>
            <w:proofErr w:type="spellStart"/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>oligogalacturonides</w:t>
            </w:r>
            <w:proofErr w:type="spellEnd"/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>on</w:t>
            </w:r>
            <w:proofErr w:type="spellEnd"/>
            <w:r w:rsidRPr="006D5C9A">
              <w:rPr>
                <w:b/>
                <w:snapToGrid w:val="0"/>
                <w:sz w:val="22"/>
                <w:szCs w:val="22"/>
                <w:lang w:val="es-MX"/>
              </w:rPr>
              <w:t xml:space="preserve"> </w:t>
            </w:r>
            <w:r w:rsidRPr="006D5C9A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D5C9A">
              <w:rPr>
                <w:b/>
                <w:sz w:val="22"/>
                <w:szCs w:val="22"/>
                <w:lang w:val="en-US"/>
              </w:rPr>
              <w:t>symbiotic nitrogen fixation in common bean</w:t>
            </w:r>
            <w:r w:rsidRPr="006D5C9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D5C9A">
              <w:rPr>
                <w:sz w:val="22"/>
                <w:szCs w:val="22"/>
                <w:lang w:val="en-US"/>
              </w:rPr>
              <w:t>para</w:t>
            </w:r>
            <w:proofErr w:type="spellEnd"/>
            <w:r w:rsidRPr="006D5C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D5C9A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6D5C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D5C9A">
              <w:rPr>
                <w:sz w:val="22"/>
                <w:szCs w:val="22"/>
                <w:lang w:val="en-US"/>
              </w:rPr>
              <w:t>publicación</w:t>
            </w:r>
            <w:proofErr w:type="spellEnd"/>
            <w:r w:rsidRPr="006D5C9A">
              <w:rPr>
                <w:sz w:val="22"/>
                <w:szCs w:val="22"/>
                <w:lang w:val="en-US"/>
              </w:rPr>
              <w:t xml:space="preserve"> en la </w:t>
            </w:r>
            <w:proofErr w:type="spellStart"/>
            <w:r w:rsidRPr="006D5C9A">
              <w:rPr>
                <w:sz w:val="22"/>
                <w:szCs w:val="22"/>
                <w:lang w:val="en-US"/>
              </w:rPr>
              <w:t>revista</w:t>
            </w:r>
            <w:proofErr w:type="spellEnd"/>
            <w:r w:rsidRPr="006D5C9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D5C9A">
              <w:rPr>
                <w:b/>
                <w:sz w:val="22"/>
                <w:szCs w:val="22"/>
                <w:lang w:val="en-US"/>
              </w:rPr>
              <w:t>Agronomía</w:t>
            </w:r>
            <w:proofErr w:type="spellEnd"/>
            <w:r w:rsidRPr="006D5C9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D5C9A">
              <w:rPr>
                <w:b/>
                <w:sz w:val="22"/>
                <w:szCs w:val="22"/>
                <w:lang w:val="en-US"/>
              </w:rPr>
              <w:t>Colombiana</w:t>
            </w:r>
            <w:proofErr w:type="spellEnd"/>
            <w:r w:rsidRPr="006D5C9A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D5C9A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6D5C9A">
              <w:rPr>
                <w:sz w:val="22"/>
                <w:szCs w:val="22"/>
                <w:lang w:val="en-US"/>
              </w:rPr>
              <w:t>Grupo</w:t>
            </w:r>
            <w:proofErr w:type="spellEnd"/>
            <w:r w:rsidRPr="006D5C9A">
              <w:rPr>
                <w:sz w:val="22"/>
                <w:szCs w:val="22"/>
                <w:lang w:val="en-US"/>
              </w:rPr>
              <w:t xml:space="preserve"> I, </w:t>
            </w:r>
            <w:proofErr w:type="spellStart"/>
            <w:r w:rsidRPr="006D5C9A">
              <w:rPr>
                <w:sz w:val="22"/>
                <w:szCs w:val="22"/>
                <w:lang w:val="en-US"/>
              </w:rPr>
              <w:t>impacto</w:t>
            </w:r>
            <w:proofErr w:type="spellEnd"/>
            <w:r w:rsidRPr="006D5C9A">
              <w:rPr>
                <w:sz w:val="22"/>
                <w:szCs w:val="22"/>
                <w:lang w:val="en-US"/>
              </w:rPr>
              <w:t>).</w:t>
            </w:r>
          </w:p>
          <w:p w:rsidR="006D5C9A" w:rsidRPr="006D5C9A" w:rsidRDefault="006D5C9A" w:rsidP="006D5C9A">
            <w:pPr>
              <w:ind w:left="709" w:right="-427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160D5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425916" w:rsidRPr="00D75807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33185E" w:rsidRPr="00D75807" w:rsidRDefault="0024757E" w:rsidP="0033185E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24757E" w:rsidRPr="00D75807" w:rsidRDefault="006439BE" w:rsidP="00011676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</w:t>
            </w:r>
            <w:r w:rsidR="003A397A" w:rsidRPr="00D75807">
              <w:rPr>
                <w:rFonts w:ascii="Arial" w:hAnsi="Arial" w:cs="Arial"/>
                <w:sz w:val="22"/>
                <w:szCs w:val="22"/>
              </w:rPr>
              <w:t>umplido</w:t>
            </w: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>
            <w:r>
              <w:t>cumplido</w:t>
            </w:r>
          </w:p>
        </w:tc>
      </w:tr>
      <w:tr w:rsidR="00436C65" w:rsidRPr="00B06080" w:rsidTr="00C26885">
        <w:tc>
          <w:tcPr>
            <w:tcW w:w="6771" w:type="dxa"/>
            <w:vMerge w:val="restart"/>
          </w:tcPr>
          <w:p w:rsidR="00436C65" w:rsidRPr="00220248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2024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  <w:p w:rsidR="00916250" w:rsidRPr="00220248" w:rsidRDefault="00220248" w:rsidP="00220248">
            <w:pPr>
              <w:ind w:right="17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0248">
              <w:rPr>
                <w:rFonts w:ascii="Arial" w:hAnsi="Arial" w:cs="Arial"/>
                <w:b/>
                <w:sz w:val="22"/>
                <w:szCs w:val="22"/>
              </w:rPr>
              <w:t>Aceptación para su publicación:</w:t>
            </w:r>
          </w:p>
          <w:p w:rsidR="006D5C9A" w:rsidRPr="00220248" w:rsidRDefault="006D5C9A" w:rsidP="00220248">
            <w:pPr>
              <w:ind w:righ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248">
              <w:rPr>
                <w:rFonts w:ascii="Arial" w:hAnsi="Arial" w:cs="Arial"/>
                <w:sz w:val="22"/>
                <w:szCs w:val="22"/>
              </w:rPr>
              <w:t xml:space="preserve">Lara, D., Ramírez, M., </w:t>
            </w:r>
            <w:proofErr w:type="spellStart"/>
            <w:r w:rsidRPr="00220248">
              <w:rPr>
                <w:rFonts w:ascii="Arial" w:hAnsi="Arial" w:cs="Arial"/>
                <w:sz w:val="22"/>
                <w:szCs w:val="22"/>
              </w:rPr>
              <w:t>Leijas</w:t>
            </w:r>
            <w:proofErr w:type="spellEnd"/>
            <w:r w:rsidRPr="00220248">
              <w:rPr>
                <w:rFonts w:ascii="Arial" w:hAnsi="Arial" w:cs="Arial"/>
                <w:sz w:val="22"/>
                <w:szCs w:val="22"/>
              </w:rPr>
              <w:t>, A., Costales, D., Nápoles, M.C.,</w:t>
            </w:r>
            <w:r w:rsidRPr="00220248">
              <w:rPr>
                <w:rFonts w:ascii="Arial" w:hAnsi="Arial" w:cs="Arial"/>
                <w:bCs/>
                <w:sz w:val="22"/>
                <w:szCs w:val="22"/>
              </w:rPr>
              <w:t xml:space="preserve"> Falcón-Rodríguez, F.B., Hernández, G. (2021). </w:t>
            </w:r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 xml:space="preserve">Effect </w:t>
            </w:r>
            <w:r w:rsidRPr="00220248">
              <w:rPr>
                <w:rStyle w:val="Hipervnculo"/>
                <w:rFonts w:ascii="Arial" w:hAnsi="Arial" w:cs="Arial"/>
                <w:color w:val="auto"/>
                <w:sz w:val="22"/>
                <w:szCs w:val="22"/>
                <w:u w:val="none"/>
                <w:lang w:val="en-US"/>
              </w:rPr>
              <w:t>of a mix of</w:t>
            </w:r>
            <w:r w:rsidR="00220248" w:rsidRPr="00220248">
              <w:rPr>
                <w:rStyle w:val="Hipervnculo"/>
                <w:rFonts w:ascii="Arial" w:hAnsi="Arial" w:cs="Arial"/>
                <w:sz w:val="22"/>
                <w:szCs w:val="22"/>
                <w:u w:val="none"/>
                <w:lang w:val="en-US"/>
              </w:rPr>
              <w:t xml:space="preserve"> </w:t>
            </w:r>
            <w:proofErr w:type="spellStart"/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>oligogalacturonides</w:t>
            </w:r>
            <w:proofErr w:type="spellEnd"/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 xml:space="preserve"> on symbiotic nitrogen fixation in common bean. </w:t>
            </w:r>
            <w:proofErr w:type="spellStart"/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>Agronomía</w:t>
            </w:r>
            <w:proofErr w:type="spellEnd"/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>Colombiana</w:t>
            </w:r>
            <w:proofErr w:type="spellEnd"/>
            <w:r w:rsidRPr="00220248">
              <w:rPr>
                <w:rFonts w:ascii="Arial" w:hAnsi="Arial" w:cs="Arial"/>
                <w:sz w:val="22"/>
                <w:szCs w:val="22"/>
                <w:lang w:val="en-US"/>
              </w:rPr>
              <w:t xml:space="preserve"> 39(1), 119-125. </w:t>
            </w:r>
            <w:proofErr w:type="spellStart"/>
            <w:proofErr w:type="gramStart"/>
            <w:r w:rsidRPr="00220248">
              <w:rPr>
                <w:rFonts w:ascii="Arial" w:hAnsi="Arial" w:cs="Arial"/>
                <w:sz w:val="22"/>
                <w:szCs w:val="22"/>
              </w:rPr>
              <w:t>doi</w:t>
            </w:r>
            <w:proofErr w:type="spellEnd"/>
            <w:proofErr w:type="gramEnd"/>
            <w:r w:rsidRPr="00220248">
              <w:rPr>
                <w:rFonts w:ascii="Arial" w:hAnsi="Arial" w:cs="Arial"/>
                <w:sz w:val="22"/>
                <w:szCs w:val="22"/>
              </w:rPr>
              <w:t>: 10.15446/agron.colomb.v39n1.92081.</w:t>
            </w:r>
          </w:p>
          <w:p w:rsidR="006D5C9A" w:rsidRPr="00B06080" w:rsidRDefault="006D5C9A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D0C51" w:rsidRDefault="0054643F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2B6CFA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D612AD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E240D4" w:rsidRPr="00B06080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E7AD2" w:rsidRPr="002B6CFA" w:rsidRDefault="005E7AD2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D612AD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E240D4" w:rsidRPr="00B06080" w:rsidTr="00E240D4">
        <w:trPr>
          <w:trHeight w:val="783"/>
        </w:trPr>
        <w:tc>
          <w:tcPr>
            <w:tcW w:w="212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E240D4" w:rsidRPr="00DA160D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E240D4" w:rsidRDefault="00D612AD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612AD" w:rsidRPr="00DA160D" w:rsidRDefault="00D612AD" w:rsidP="000251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B73FDB" w:rsidRDefault="00E240D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0D7C" w:rsidRDefault="00D612AD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B73FDB" w:rsidRPr="002B0D7C" w:rsidRDefault="00D612AD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B73FDB" w:rsidRPr="002B0D7C" w:rsidRDefault="00D612AD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B73FDB" w:rsidRPr="00D612AD" w:rsidRDefault="00D612AD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12AD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B73FDB" w:rsidRPr="00D612AD" w:rsidRDefault="00D612AD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12AD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B73FDB" w:rsidP="0054643F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prueba de imprenta</w:t>
            </w:r>
          </w:p>
          <w:p w:rsidR="00B73FDB" w:rsidRPr="002B6CFA" w:rsidRDefault="00B73FDB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D0C51" w:rsidRDefault="00DD0C51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prueba de imprenta</w:t>
            </w:r>
          </w:p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</w:t>
            </w:r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612AD" w:rsidRDefault="00D612AD" w:rsidP="00D61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prueba de imprenta</w:t>
            </w:r>
          </w:p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A25C4-BA6B-415B-8F4D-DF40486B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27</cp:revision>
  <dcterms:created xsi:type="dcterms:W3CDTF">2020-05-27T18:46:00Z</dcterms:created>
  <dcterms:modified xsi:type="dcterms:W3CDTF">2021-08-02T20:11:00Z</dcterms:modified>
</cp:coreProperties>
</file>