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85102">
        <w:rPr>
          <w:rFonts w:ascii="Arial" w:hAnsi="Arial" w:cs="Arial"/>
          <w:sz w:val="22"/>
          <w:szCs w:val="22"/>
          <w:u w:val="single"/>
        </w:rPr>
        <w:t>Enero</w:t>
      </w:r>
      <w:r w:rsidR="00E10353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085102">
        <w:rPr>
          <w:rFonts w:ascii="Arial" w:hAnsi="Arial" w:cs="Arial"/>
          <w:sz w:val="22"/>
          <w:szCs w:val="22"/>
          <w:u w:val="single"/>
        </w:rPr>
        <w:t>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676BBD" w:rsidRDefault="00085102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Siembra del experimento en las canaletas con maíz y frijol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676BBD" w:rsidRDefault="00085102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C82F17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4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99" w:type="dxa"/>
            <w:vAlign w:val="center"/>
          </w:tcPr>
          <w:p w:rsidR="00C82F17" w:rsidRPr="002A7325" w:rsidRDefault="00085102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636527" w:rsidRPr="00654215" w:rsidTr="000C5D73">
        <w:trPr>
          <w:trHeight w:val="378"/>
          <w:jc w:val="center"/>
        </w:trPr>
        <w:tc>
          <w:tcPr>
            <w:tcW w:w="2001" w:type="dxa"/>
          </w:tcPr>
          <w:p w:rsidR="00636527" w:rsidRPr="000C5D73" w:rsidRDefault="00636527" w:rsidP="000C5D73">
            <w:pPr>
              <w:jc w:val="center"/>
              <w:rPr>
                <w:b/>
              </w:rPr>
            </w:pPr>
          </w:p>
        </w:tc>
        <w:tc>
          <w:tcPr>
            <w:tcW w:w="2003" w:type="dxa"/>
          </w:tcPr>
          <w:p w:rsidR="00636527" w:rsidRDefault="00636527" w:rsidP="00636527">
            <w:pPr>
              <w:jc w:val="center"/>
            </w:pPr>
          </w:p>
        </w:tc>
        <w:tc>
          <w:tcPr>
            <w:tcW w:w="2004" w:type="dxa"/>
          </w:tcPr>
          <w:p w:rsidR="00636527" w:rsidRDefault="00636527" w:rsidP="00636527">
            <w:pPr>
              <w:jc w:val="center"/>
            </w:pPr>
          </w:p>
        </w:tc>
        <w:tc>
          <w:tcPr>
            <w:tcW w:w="2003" w:type="dxa"/>
          </w:tcPr>
          <w:p w:rsidR="00636527" w:rsidRDefault="00636527" w:rsidP="00636527">
            <w:pPr>
              <w:jc w:val="center"/>
            </w:pPr>
          </w:p>
        </w:tc>
        <w:tc>
          <w:tcPr>
            <w:tcW w:w="1999" w:type="dxa"/>
          </w:tcPr>
          <w:p w:rsidR="00636527" w:rsidRDefault="00636527" w:rsidP="00636527">
            <w:pPr>
              <w:jc w:val="center"/>
            </w:pPr>
            <w:r w:rsidRPr="0052261E">
              <w:rPr>
                <w:rFonts w:ascii="Arial" w:hAnsi="Arial" w:cs="Arial"/>
              </w:rPr>
              <w:t>Revisión de la bibliografía.</w:t>
            </w:r>
          </w:p>
        </w:tc>
      </w:tr>
      <w:tr w:rsidR="00C82F17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C82F17" w:rsidRPr="002A7325" w:rsidRDefault="00085102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03" w:type="dxa"/>
            <w:vAlign w:val="center"/>
          </w:tcPr>
          <w:p w:rsidR="00C82F17" w:rsidRPr="002A7325" w:rsidRDefault="00085102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04" w:type="dxa"/>
            <w:vAlign w:val="center"/>
          </w:tcPr>
          <w:p w:rsidR="00C82F17" w:rsidRPr="002A7325" w:rsidRDefault="00085102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03" w:type="dxa"/>
            <w:vAlign w:val="center"/>
          </w:tcPr>
          <w:p w:rsidR="00C82F17" w:rsidRPr="002A7325" w:rsidRDefault="00085102" w:rsidP="000851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C82F17" w:rsidRPr="002A7325" w:rsidRDefault="00085102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</w:tr>
      <w:tr w:rsidR="00792FB7" w:rsidRPr="005D3C65" w:rsidTr="000C5D73">
        <w:trPr>
          <w:trHeight w:val="430"/>
          <w:jc w:val="center"/>
        </w:trPr>
        <w:tc>
          <w:tcPr>
            <w:tcW w:w="2001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Pr="000C5D73" w:rsidRDefault="00792FB7" w:rsidP="00046761">
            <w:pPr>
              <w:jc w:val="center"/>
              <w:rPr>
                <w:b/>
              </w:rPr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4" w:type="dxa"/>
          </w:tcPr>
          <w:p w:rsidR="00792FB7" w:rsidRDefault="00792FB7" w:rsidP="00636527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3" w:type="dxa"/>
          </w:tcPr>
          <w:p w:rsidR="00792FB7" w:rsidRDefault="00792FB7" w:rsidP="00EE4033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1999" w:type="dxa"/>
          </w:tcPr>
          <w:p w:rsidR="00792FB7" w:rsidRDefault="00792FB7" w:rsidP="00636527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</w:tr>
      <w:tr w:rsidR="00792FB7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792FB7" w:rsidRPr="00B972E1" w:rsidRDefault="00792FB7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085102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2003" w:type="dxa"/>
            <w:vAlign w:val="center"/>
          </w:tcPr>
          <w:p w:rsidR="00792FB7" w:rsidRPr="00B972E1" w:rsidRDefault="00792FB7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085102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2004" w:type="dxa"/>
            <w:vAlign w:val="center"/>
          </w:tcPr>
          <w:p w:rsidR="00792FB7" w:rsidRPr="00B972E1" w:rsidRDefault="00792FB7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085102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003" w:type="dxa"/>
            <w:vAlign w:val="center"/>
          </w:tcPr>
          <w:p w:rsidR="00792FB7" w:rsidRPr="00B972E1" w:rsidRDefault="00792FB7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085102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99" w:type="dxa"/>
            <w:vAlign w:val="center"/>
          </w:tcPr>
          <w:p w:rsidR="00792FB7" w:rsidRPr="00B972E1" w:rsidRDefault="00792FB7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085102">
              <w:rPr>
                <w:rFonts w:ascii="Arial" w:hAnsi="Arial" w:cs="Arial"/>
                <w:b/>
                <w:color w:val="000000"/>
              </w:rPr>
              <w:t>5</w:t>
            </w:r>
          </w:p>
        </w:tc>
      </w:tr>
      <w:tr w:rsidR="00792FB7" w:rsidRPr="00654215" w:rsidTr="009B1744">
        <w:trPr>
          <w:trHeight w:val="412"/>
          <w:jc w:val="center"/>
        </w:trPr>
        <w:tc>
          <w:tcPr>
            <w:tcW w:w="2001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99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</w:tr>
      <w:tr w:rsidR="00792FB7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792FB7" w:rsidRPr="002A7325" w:rsidRDefault="00085102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2003" w:type="dxa"/>
            <w:vAlign w:val="center"/>
          </w:tcPr>
          <w:p w:rsidR="00792FB7" w:rsidRPr="002A7325" w:rsidRDefault="00085102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2004" w:type="dxa"/>
            <w:vAlign w:val="center"/>
          </w:tcPr>
          <w:p w:rsidR="00792FB7" w:rsidRPr="002A7325" w:rsidRDefault="00085102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2003" w:type="dxa"/>
            <w:vAlign w:val="center"/>
          </w:tcPr>
          <w:p w:rsidR="00792FB7" w:rsidRPr="002A7325" w:rsidRDefault="00085102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1999" w:type="dxa"/>
            <w:vAlign w:val="center"/>
          </w:tcPr>
          <w:p w:rsidR="00792FB7" w:rsidRPr="002A7325" w:rsidRDefault="00792FB7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085102">
              <w:rPr>
                <w:rFonts w:ascii="Arial" w:hAnsi="Arial" w:cs="Arial"/>
                <w:b/>
                <w:color w:val="000000"/>
              </w:rPr>
              <w:t>2</w:t>
            </w:r>
          </w:p>
        </w:tc>
      </w:tr>
      <w:tr w:rsidR="00792FB7" w:rsidRPr="00654215" w:rsidTr="00FB5A31">
        <w:trPr>
          <w:trHeight w:val="535"/>
          <w:jc w:val="center"/>
        </w:trPr>
        <w:tc>
          <w:tcPr>
            <w:tcW w:w="2001" w:type="dxa"/>
          </w:tcPr>
          <w:p w:rsidR="00792FB7" w:rsidRDefault="00085102" w:rsidP="00C81961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792FB7" w:rsidRDefault="00085102" w:rsidP="00636527">
            <w:pPr>
              <w:jc w:val="center"/>
            </w:pPr>
            <w:r>
              <w:rPr>
                <w:rFonts w:ascii="Arial" w:hAnsi="Arial" w:cs="Arial"/>
              </w:rPr>
              <w:t xml:space="preserve">Siembra del </w:t>
            </w:r>
            <w:r w:rsidR="0071578E">
              <w:rPr>
                <w:rFonts w:ascii="Arial" w:hAnsi="Arial" w:cs="Arial"/>
              </w:rPr>
              <w:t>experimento</w:t>
            </w:r>
            <w:r>
              <w:rPr>
                <w:rFonts w:ascii="Arial" w:hAnsi="Arial" w:cs="Arial"/>
              </w:rPr>
              <w:t xml:space="preserve"> en las canaletas</w:t>
            </w:r>
          </w:p>
        </w:tc>
        <w:tc>
          <w:tcPr>
            <w:tcW w:w="2003" w:type="dxa"/>
          </w:tcPr>
          <w:p w:rsidR="00792FB7" w:rsidRDefault="00792FB7" w:rsidP="00636527">
            <w:pPr>
              <w:jc w:val="center"/>
            </w:pPr>
            <w:r w:rsidRPr="001961AF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1999" w:type="dxa"/>
          </w:tcPr>
          <w:p w:rsidR="00792FB7" w:rsidRPr="00792FB7" w:rsidRDefault="000F05CF" w:rsidP="00636527">
            <w:pPr>
              <w:jc w:val="center"/>
              <w:rPr>
                <w:b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</w:tr>
      <w:tr w:rsidR="00792FB7" w:rsidRPr="00654215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792FB7" w:rsidRPr="002A7325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085102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03" w:type="dxa"/>
            <w:vAlign w:val="center"/>
          </w:tcPr>
          <w:p w:rsidR="00792FB7" w:rsidRPr="002A7325" w:rsidRDefault="00792FB7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085102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004" w:type="dxa"/>
            <w:vAlign w:val="center"/>
          </w:tcPr>
          <w:p w:rsidR="00792FB7" w:rsidRPr="002A7325" w:rsidRDefault="00085102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2003" w:type="dxa"/>
            <w:vAlign w:val="center"/>
          </w:tcPr>
          <w:p w:rsidR="00792FB7" w:rsidRPr="002A7325" w:rsidRDefault="00085102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999" w:type="dxa"/>
            <w:vAlign w:val="center"/>
          </w:tcPr>
          <w:p w:rsidR="00792FB7" w:rsidRPr="002A7325" w:rsidRDefault="00085102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</w:tr>
      <w:tr w:rsidR="00792FB7" w:rsidRPr="00654215" w:rsidTr="00FE7DF3">
        <w:trPr>
          <w:trHeight w:val="668"/>
          <w:jc w:val="center"/>
        </w:trPr>
        <w:tc>
          <w:tcPr>
            <w:tcW w:w="2001" w:type="dxa"/>
          </w:tcPr>
          <w:p w:rsidR="00792FB7" w:rsidRPr="00B10421" w:rsidRDefault="00DB207D" w:rsidP="000365E8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0F05CF" w:rsidP="005C3224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99" w:type="dxa"/>
          </w:tcPr>
          <w:p w:rsidR="00792FB7" w:rsidRDefault="000F05CF" w:rsidP="005C3224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BD3E48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BD3E48" w:rsidRDefault="00BD3E48" w:rsidP="00BD3E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Siembra en las canaletas con los cultivos de maíz y frijol.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BD3E48" w:rsidRPr="00D200E1" w:rsidRDefault="00BD3E48" w:rsidP="00BD3E48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* *</w:t>
      </w:r>
      <w:r w:rsidRPr="003A28A4">
        <w:rPr>
          <w:rFonts w:ascii="Arial" w:hAnsi="Arial" w:cs="Arial"/>
        </w:rPr>
        <w:t xml:space="preserve">Estrategias de Riego Deficitario y </w:t>
      </w:r>
      <w:proofErr w:type="spellStart"/>
      <w:r w:rsidRPr="003A28A4">
        <w:rPr>
          <w:rFonts w:ascii="Arial" w:hAnsi="Arial" w:cs="Arial"/>
        </w:rPr>
        <w:t>Bioestimulantes</w:t>
      </w:r>
      <w:proofErr w:type="spellEnd"/>
      <w:r w:rsidRPr="003A28A4">
        <w:rPr>
          <w:rFonts w:ascii="Arial" w:hAnsi="Arial" w:cs="Arial"/>
        </w:rPr>
        <w:t xml:space="preserve"> como alternativa para ahorrar agua en los cultivos de maíz y frijol.</w:t>
      </w:r>
      <w:r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C0382"/>
    <w:rsid w:val="000C5D73"/>
    <w:rsid w:val="000F05CF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4F5F"/>
    <w:rsid w:val="0020022A"/>
    <w:rsid w:val="00212F51"/>
    <w:rsid w:val="00216EB3"/>
    <w:rsid w:val="0024159E"/>
    <w:rsid w:val="00242941"/>
    <w:rsid w:val="00273E43"/>
    <w:rsid w:val="0027750A"/>
    <w:rsid w:val="00283DDC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476A9"/>
    <w:rsid w:val="0058762D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203E"/>
    <w:rsid w:val="00635A67"/>
    <w:rsid w:val="00636527"/>
    <w:rsid w:val="0065293D"/>
    <w:rsid w:val="006548DD"/>
    <w:rsid w:val="0065757F"/>
    <w:rsid w:val="00695562"/>
    <w:rsid w:val="006A057B"/>
    <w:rsid w:val="006A20D0"/>
    <w:rsid w:val="006B2E4A"/>
    <w:rsid w:val="006C6E13"/>
    <w:rsid w:val="006E0068"/>
    <w:rsid w:val="006E241A"/>
    <w:rsid w:val="006F6F56"/>
    <w:rsid w:val="0071578E"/>
    <w:rsid w:val="0071676F"/>
    <w:rsid w:val="007335FB"/>
    <w:rsid w:val="00737A85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83BA3"/>
    <w:rsid w:val="00B972E1"/>
    <w:rsid w:val="00BC23C2"/>
    <w:rsid w:val="00BC4896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190C"/>
    <w:rsid w:val="00C81961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650B"/>
    <w:rsid w:val="00EE1FEA"/>
    <w:rsid w:val="00EE4033"/>
    <w:rsid w:val="00EF131C"/>
    <w:rsid w:val="00F10630"/>
    <w:rsid w:val="00F134FA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294</cp:revision>
  <dcterms:created xsi:type="dcterms:W3CDTF">2019-05-23T14:21:00Z</dcterms:created>
  <dcterms:modified xsi:type="dcterms:W3CDTF">2021-01-25T16:43:00Z</dcterms:modified>
</cp:coreProperties>
</file>