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7F4" w:rsidRDefault="003027F4" w:rsidP="003027F4">
      <w:pPr>
        <w:spacing w:before="120" w:after="120" w:line="240" w:lineRule="auto"/>
        <w:jc w:val="center"/>
        <w:rPr>
          <w:rFonts w:ascii="Arial" w:hAnsi="Arial" w:cs="Arial"/>
          <w:b/>
        </w:rPr>
      </w:pPr>
      <w:r w:rsidRPr="003027F4">
        <w:rPr>
          <w:rFonts w:ascii="Arial" w:hAnsi="Arial" w:cs="Arial"/>
          <w:b/>
          <w:noProof/>
          <w:lang w:val="es-ES" w:eastAsia="es-ES"/>
        </w:rPr>
        <w:drawing>
          <wp:anchor distT="0" distB="0" distL="114300" distR="114300" simplePos="0" relativeHeight="251658240" behindDoc="0" locked="0" layoutInCell="1" allowOverlap="1">
            <wp:simplePos x="0" y="0"/>
            <wp:positionH relativeFrom="column">
              <wp:posOffset>2820670</wp:posOffset>
            </wp:positionH>
            <wp:positionV relativeFrom="paragraph">
              <wp:posOffset>-440055</wp:posOffset>
            </wp:positionV>
            <wp:extent cx="974725" cy="672465"/>
            <wp:effectExtent l="0" t="0" r="0" b="0"/>
            <wp:wrapSquare wrapText="bothSides"/>
            <wp:docPr id="4" name="Imagen 1" descr="D:\2018\Doc Dirección\Cartas\Logotipo pra car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2018\Doc Dirección\Cartas\Logotipo pra cartas.png"/>
                    <pic:cNvPicPr>
                      <a:picLocks noChangeAspect="1" noChangeArrowheads="1"/>
                    </pic:cNvPicPr>
                  </pic:nvPicPr>
                  <pic:blipFill>
                    <a:blip r:embed="rId7"/>
                    <a:srcRect/>
                    <a:stretch>
                      <a:fillRect/>
                    </a:stretch>
                  </pic:blipFill>
                  <pic:spPr bwMode="auto">
                    <a:xfrm>
                      <a:off x="0" y="0"/>
                      <a:ext cx="974725" cy="672465"/>
                    </a:xfrm>
                    <a:prstGeom prst="rect">
                      <a:avLst/>
                    </a:prstGeom>
                    <a:noFill/>
                    <a:ln w="9525">
                      <a:noFill/>
                      <a:miter lim="800000"/>
                      <a:headEnd/>
                      <a:tailEnd/>
                    </a:ln>
                  </pic:spPr>
                </pic:pic>
              </a:graphicData>
            </a:graphic>
          </wp:anchor>
        </w:drawing>
      </w:r>
    </w:p>
    <w:p w:rsidR="003027F4" w:rsidRPr="00301C83" w:rsidRDefault="003027F4" w:rsidP="003027F4">
      <w:pPr>
        <w:spacing w:before="120" w:after="120" w:line="240" w:lineRule="auto"/>
        <w:jc w:val="center"/>
        <w:rPr>
          <w:rFonts w:ascii="Arial" w:hAnsi="Arial" w:cs="Arial"/>
          <w:b/>
        </w:rPr>
      </w:pPr>
      <w:r w:rsidRPr="00301C83">
        <w:rPr>
          <w:rFonts w:ascii="Arial" w:hAnsi="Arial" w:cs="Arial"/>
          <w:b/>
        </w:rPr>
        <w:t>CERTIFICADO DE EVALUACIÓN DE INVESTIGADOR</w:t>
      </w:r>
    </w:p>
    <w:p w:rsidR="003027F4" w:rsidRPr="00301C83" w:rsidRDefault="003027F4" w:rsidP="003027F4">
      <w:pPr>
        <w:spacing w:before="120" w:after="120" w:line="240" w:lineRule="auto"/>
        <w:jc w:val="center"/>
        <w:rPr>
          <w:rFonts w:ascii="Arial" w:hAnsi="Arial" w:cs="Arial"/>
          <w:b/>
        </w:rPr>
      </w:pPr>
      <w:r w:rsidRPr="00301C83">
        <w:rPr>
          <w:rFonts w:ascii="Arial" w:hAnsi="Arial" w:cs="Arial"/>
          <w:b/>
        </w:rPr>
        <w:t>Dpto. de Fisiología y Bioquímica Vegetal</w:t>
      </w:r>
    </w:p>
    <w:p w:rsidR="003027F4" w:rsidRPr="00301C83" w:rsidRDefault="003027F4" w:rsidP="002D69C5">
      <w:pPr>
        <w:spacing w:after="0" w:line="240" w:lineRule="auto"/>
        <w:jc w:val="both"/>
        <w:rPr>
          <w:rFonts w:ascii="Arial" w:hAnsi="Arial" w:cs="Arial"/>
        </w:rPr>
      </w:pPr>
      <w:r w:rsidRPr="00301C83">
        <w:rPr>
          <w:rFonts w:ascii="Arial" w:hAnsi="Arial" w:cs="Arial"/>
          <w:b/>
        </w:rPr>
        <w:t>Nombre</w:t>
      </w:r>
      <w:r w:rsidRPr="00301C83">
        <w:rPr>
          <w:rFonts w:ascii="Arial" w:hAnsi="Arial" w:cs="Arial"/>
        </w:rPr>
        <w:t xml:space="preserve">: </w:t>
      </w:r>
      <w:r w:rsidR="00570B6C">
        <w:rPr>
          <w:rFonts w:ascii="Arial" w:hAnsi="Arial" w:cs="Arial"/>
        </w:rPr>
        <w:t>Belkis Morales Mena</w:t>
      </w:r>
    </w:p>
    <w:p w:rsidR="003027F4" w:rsidRPr="00301C83" w:rsidRDefault="003027F4" w:rsidP="002D69C5">
      <w:pPr>
        <w:spacing w:after="0" w:line="240" w:lineRule="auto"/>
        <w:jc w:val="both"/>
        <w:rPr>
          <w:rFonts w:ascii="Arial" w:hAnsi="Arial" w:cs="Arial"/>
        </w:rPr>
      </w:pPr>
      <w:r w:rsidRPr="00301C83">
        <w:rPr>
          <w:rFonts w:ascii="Arial" w:hAnsi="Arial" w:cs="Arial"/>
          <w:b/>
        </w:rPr>
        <w:t>Categoría científica</w:t>
      </w:r>
      <w:r w:rsidR="00570B6C">
        <w:rPr>
          <w:rFonts w:ascii="Arial" w:hAnsi="Arial" w:cs="Arial"/>
        </w:rPr>
        <w:t>: Especialista</w:t>
      </w:r>
    </w:p>
    <w:p w:rsidR="003027F4" w:rsidRPr="00301C83" w:rsidRDefault="003027F4" w:rsidP="002D69C5">
      <w:pPr>
        <w:spacing w:after="0" w:line="240" w:lineRule="auto"/>
        <w:jc w:val="both"/>
        <w:rPr>
          <w:rFonts w:ascii="Arial" w:hAnsi="Arial" w:cs="Arial"/>
        </w:rPr>
      </w:pPr>
      <w:r w:rsidRPr="00301C83">
        <w:rPr>
          <w:rFonts w:ascii="Arial" w:hAnsi="Arial" w:cs="Arial"/>
          <w:b/>
        </w:rPr>
        <w:t xml:space="preserve">Categoría que ocupa: </w:t>
      </w:r>
      <w:r w:rsidR="003861C7">
        <w:rPr>
          <w:rFonts w:ascii="Arial" w:hAnsi="Arial" w:cs="Arial"/>
        </w:rPr>
        <w:t>Especialista</w:t>
      </w:r>
    </w:p>
    <w:p w:rsidR="003027F4" w:rsidRPr="00301C83" w:rsidRDefault="003027F4" w:rsidP="002D69C5">
      <w:pPr>
        <w:spacing w:after="0" w:line="240" w:lineRule="auto"/>
        <w:jc w:val="both"/>
        <w:rPr>
          <w:rFonts w:ascii="Arial" w:hAnsi="Arial" w:cs="Arial"/>
        </w:rPr>
      </w:pPr>
      <w:r w:rsidRPr="00301C83">
        <w:rPr>
          <w:rFonts w:ascii="Arial" w:hAnsi="Arial" w:cs="Arial"/>
          <w:b/>
        </w:rPr>
        <w:t>Año natural que se evalúa</w:t>
      </w:r>
      <w:r>
        <w:rPr>
          <w:rFonts w:ascii="Arial" w:hAnsi="Arial" w:cs="Arial"/>
        </w:rPr>
        <w:t>: 202</w:t>
      </w:r>
      <w:r w:rsidR="003861C7">
        <w:rPr>
          <w:rFonts w:ascii="Arial" w:hAnsi="Arial" w:cs="Arial"/>
        </w:rPr>
        <w:t>1</w:t>
      </w:r>
    </w:p>
    <w:p w:rsidR="003027F4" w:rsidRPr="00301C83" w:rsidRDefault="003027F4" w:rsidP="002D69C5">
      <w:pPr>
        <w:spacing w:after="0" w:line="240" w:lineRule="auto"/>
        <w:jc w:val="both"/>
        <w:rPr>
          <w:rFonts w:ascii="Arial" w:hAnsi="Arial" w:cs="Arial"/>
        </w:rPr>
      </w:pPr>
      <w:r w:rsidRPr="00301C83">
        <w:rPr>
          <w:rFonts w:ascii="Arial" w:hAnsi="Arial" w:cs="Arial"/>
          <w:b/>
        </w:rPr>
        <w:t>Fecha de evaluación</w:t>
      </w:r>
      <w:r>
        <w:rPr>
          <w:rFonts w:ascii="Arial" w:hAnsi="Arial" w:cs="Arial"/>
        </w:rPr>
        <w:t>: 202</w:t>
      </w:r>
      <w:r w:rsidR="003861C7">
        <w:rPr>
          <w:rFonts w:ascii="Arial" w:hAnsi="Arial" w:cs="Arial"/>
        </w:rPr>
        <w:t>1</w:t>
      </w:r>
      <w:r w:rsidRPr="00301C83">
        <w:rPr>
          <w:rFonts w:ascii="Arial" w:hAnsi="Arial" w:cs="Arial"/>
        </w:rPr>
        <w:t>-12</w:t>
      </w:r>
    </w:p>
    <w:p w:rsidR="003027F4" w:rsidRPr="00301C83" w:rsidRDefault="003027F4" w:rsidP="002D69C5">
      <w:pPr>
        <w:spacing w:after="0" w:line="240" w:lineRule="auto"/>
        <w:jc w:val="both"/>
        <w:rPr>
          <w:rFonts w:ascii="Arial" w:hAnsi="Arial" w:cs="Arial"/>
          <w:b/>
        </w:rPr>
      </w:pPr>
      <w:r w:rsidRPr="00301C83">
        <w:rPr>
          <w:rFonts w:ascii="Arial" w:hAnsi="Arial" w:cs="Arial"/>
          <w:b/>
        </w:rPr>
        <w:t>I. INDICADORES:</w:t>
      </w:r>
    </w:p>
    <w:p w:rsidR="003027F4" w:rsidRPr="00301C83" w:rsidRDefault="003027F4" w:rsidP="002D69C5">
      <w:pPr>
        <w:spacing w:after="0" w:line="240" w:lineRule="auto"/>
        <w:jc w:val="both"/>
        <w:rPr>
          <w:rFonts w:ascii="Arial" w:hAnsi="Arial" w:cs="Arial"/>
          <w:b/>
        </w:rPr>
      </w:pPr>
      <w:r w:rsidRPr="00301C83">
        <w:rPr>
          <w:rFonts w:ascii="Arial" w:hAnsi="Arial" w:cs="Arial"/>
          <w:b/>
        </w:rPr>
        <w:t>1. Calidad de los resultados.</w:t>
      </w:r>
    </w:p>
    <w:p w:rsidR="00416D96" w:rsidRPr="00BB5655" w:rsidRDefault="00416D96" w:rsidP="002D69C5">
      <w:pPr>
        <w:pStyle w:val="Subttulo"/>
        <w:jc w:val="both"/>
        <w:rPr>
          <w:rFonts w:ascii="Arial" w:hAnsi="Arial" w:cs="Arial"/>
          <w:b w:val="0"/>
          <w:sz w:val="22"/>
          <w:szCs w:val="22"/>
        </w:rPr>
      </w:pPr>
      <w:r w:rsidRPr="00BB5655">
        <w:rPr>
          <w:rFonts w:ascii="Arial" w:hAnsi="Arial" w:cs="Arial"/>
          <w:b w:val="0"/>
          <w:sz w:val="22"/>
          <w:szCs w:val="22"/>
        </w:rPr>
        <w:t xml:space="preserve">Teniendo en cuenta la experiencia en el trabajo con microorganismos y en la producción de Azofert, Belkis se desempeña </w:t>
      </w:r>
      <w:r>
        <w:rPr>
          <w:rFonts w:ascii="Arial" w:hAnsi="Arial" w:cs="Arial"/>
          <w:b w:val="0"/>
          <w:sz w:val="22"/>
          <w:szCs w:val="22"/>
        </w:rPr>
        <w:t xml:space="preserve">sin </w:t>
      </w:r>
      <w:r w:rsidRPr="00BB5655">
        <w:rPr>
          <w:rFonts w:ascii="Arial" w:hAnsi="Arial" w:cs="Arial"/>
          <w:b w:val="0"/>
          <w:sz w:val="22"/>
          <w:szCs w:val="22"/>
        </w:rPr>
        <w:t xml:space="preserve">dificultad en el trabajo, obteniendo resultados satisfactorios en el mismo y de óptima calidad. </w:t>
      </w:r>
    </w:p>
    <w:p w:rsidR="003027F4" w:rsidRPr="00301C83" w:rsidRDefault="003027F4" w:rsidP="002D69C5">
      <w:pPr>
        <w:spacing w:after="0" w:line="240" w:lineRule="auto"/>
        <w:jc w:val="both"/>
        <w:rPr>
          <w:rFonts w:ascii="Arial" w:hAnsi="Arial" w:cs="Arial"/>
          <w:b/>
        </w:rPr>
      </w:pPr>
      <w:r w:rsidRPr="00301C83">
        <w:rPr>
          <w:rFonts w:ascii="Arial" w:hAnsi="Arial" w:cs="Arial"/>
          <w:b/>
        </w:rPr>
        <w:t>2. Idoneidad demostrada.</w:t>
      </w:r>
    </w:p>
    <w:p w:rsidR="007D7123" w:rsidRPr="00BB5655" w:rsidRDefault="007D7123" w:rsidP="002D69C5">
      <w:pPr>
        <w:pStyle w:val="Subttulo"/>
        <w:jc w:val="both"/>
        <w:rPr>
          <w:rFonts w:ascii="Arial" w:hAnsi="Arial" w:cs="Arial"/>
          <w:b w:val="0"/>
          <w:sz w:val="22"/>
          <w:szCs w:val="22"/>
        </w:rPr>
      </w:pPr>
      <w:r w:rsidRPr="00BB5655">
        <w:rPr>
          <w:rFonts w:ascii="Arial" w:hAnsi="Arial" w:cs="Arial"/>
          <w:b w:val="0"/>
          <w:sz w:val="22"/>
          <w:szCs w:val="22"/>
        </w:rPr>
        <w:t>Se desempeña sin dificultad en el trabajo, obteniendo resultados satisfactorios en el mismo y de óptima calidad. Es idónea para la actividad que desempeña.</w:t>
      </w:r>
    </w:p>
    <w:p w:rsidR="003027F4" w:rsidRPr="00301C83" w:rsidRDefault="003027F4" w:rsidP="002D69C5">
      <w:pPr>
        <w:spacing w:after="0" w:line="240" w:lineRule="auto"/>
        <w:jc w:val="both"/>
        <w:rPr>
          <w:rFonts w:ascii="Arial" w:hAnsi="Arial" w:cs="Arial"/>
          <w:b/>
        </w:rPr>
      </w:pPr>
      <w:r w:rsidRPr="00301C83">
        <w:rPr>
          <w:rFonts w:ascii="Arial" w:hAnsi="Arial" w:cs="Arial"/>
          <w:b/>
        </w:rPr>
        <w:t>3. Creatividad, iniciativa, capacidad de análisis y responsabilidad.</w:t>
      </w:r>
    </w:p>
    <w:p w:rsidR="00E40824" w:rsidRPr="008C70B3" w:rsidRDefault="00E40824" w:rsidP="002D69C5">
      <w:pPr>
        <w:spacing w:after="0" w:line="240" w:lineRule="auto"/>
        <w:jc w:val="both"/>
        <w:rPr>
          <w:rFonts w:ascii="Arial" w:hAnsi="Arial" w:cs="Arial"/>
        </w:rPr>
      </w:pPr>
      <w:r w:rsidRPr="008C70B3">
        <w:rPr>
          <w:rFonts w:ascii="Arial" w:hAnsi="Arial" w:cs="Arial"/>
        </w:rPr>
        <w:t>Es una trabajadora que asume con seriedad y responsabilidad las tareas asignadas en su plan de trabajo, cumpliendo con las mismas. Manifiesta creatividad e iniciativa en la solución de los problemas que se presentan en su puesto de trabajo. Posee una profunda capacidad de análisis de los resultados obtenidos.</w:t>
      </w:r>
    </w:p>
    <w:p w:rsidR="003027F4" w:rsidRPr="00301C83" w:rsidRDefault="003027F4" w:rsidP="002D69C5">
      <w:pPr>
        <w:spacing w:after="0" w:line="240" w:lineRule="auto"/>
        <w:jc w:val="both"/>
        <w:rPr>
          <w:rFonts w:ascii="Arial" w:hAnsi="Arial" w:cs="Arial"/>
          <w:b/>
        </w:rPr>
      </w:pPr>
      <w:r w:rsidRPr="00301C83">
        <w:rPr>
          <w:rFonts w:ascii="Arial" w:hAnsi="Arial" w:cs="Arial"/>
          <w:b/>
        </w:rPr>
        <w:t>4. Disciplina y aprovechamiento de la jornada laboral.</w:t>
      </w:r>
    </w:p>
    <w:p w:rsidR="00E40824" w:rsidRDefault="00E40824" w:rsidP="002D69C5">
      <w:pPr>
        <w:spacing w:after="0" w:line="240" w:lineRule="auto"/>
        <w:jc w:val="both"/>
        <w:rPr>
          <w:rFonts w:ascii="Arial" w:hAnsi="Arial" w:cs="Arial"/>
        </w:rPr>
      </w:pPr>
      <w:r>
        <w:rPr>
          <w:rFonts w:ascii="Arial" w:hAnsi="Arial" w:cs="Arial"/>
        </w:rPr>
        <w:t>En este caso Belkis cumple con su plan de trabajo, además de apoyar en las ocasiones que así lo requieran los experimentos de varios investigadores que posteriormente servirán para su presentación en diferentes actividades científicas.</w:t>
      </w:r>
    </w:p>
    <w:p w:rsidR="00E40824" w:rsidRDefault="00E40824" w:rsidP="002D69C5">
      <w:pPr>
        <w:spacing w:after="0" w:line="240" w:lineRule="auto"/>
        <w:jc w:val="both"/>
        <w:rPr>
          <w:i/>
          <w:sz w:val="28"/>
          <w:szCs w:val="28"/>
        </w:rPr>
      </w:pPr>
      <w:r>
        <w:rPr>
          <w:rFonts w:ascii="Arial" w:hAnsi="Arial" w:cs="Arial"/>
        </w:rPr>
        <w:t>Es una persona disciplinada que cumple satisfactoriamente con lo que se le orienta, destacándose por su seriedad y rigurosidad a la hora de realizar las tareas que se le asignan.</w:t>
      </w:r>
    </w:p>
    <w:p w:rsidR="003027F4" w:rsidRPr="00301C83" w:rsidRDefault="003027F4" w:rsidP="002D69C5">
      <w:pPr>
        <w:spacing w:after="0" w:line="240" w:lineRule="auto"/>
        <w:jc w:val="both"/>
        <w:rPr>
          <w:rFonts w:ascii="Arial" w:hAnsi="Arial" w:cs="Arial"/>
          <w:b/>
        </w:rPr>
      </w:pPr>
      <w:r w:rsidRPr="00301C83">
        <w:rPr>
          <w:rFonts w:ascii="Arial" w:hAnsi="Arial" w:cs="Arial"/>
          <w:b/>
        </w:rPr>
        <w:t>5. Superación.</w:t>
      </w:r>
    </w:p>
    <w:p w:rsidR="002D69C5" w:rsidRDefault="003027F4" w:rsidP="002D69C5">
      <w:pPr>
        <w:spacing w:after="0" w:line="240" w:lineRule="auto"/>
        <w:jc w:val="both"/>
        <w:rPr>
          <w:rFonts w:ascii="Arial" w:hAnsi="Arial" w:cs="Arial"/>
          <w:b/>
        </w:rPr>
      </w:pPr>
      <w:r w:rsidRPr="00301C83">
        <w:rPr>
          <w:rFonts w:ascii="Arial" w:hAnsi="Arial" w:cs="Arial"/>
        </w:rPr>
        <w:t xml:space="preserve">Mantiene la superación </w:t>
      </w:r>
      <w:r w:rsidR="006F2BCD">
        <w:rPr>
          <w:rFonts w:ascii="Arial" w:hAnsi="Arial" w:cs="Arial"/>
        </w:rPr>
        <w:t>a través del análisis de artículos científicos acorde con su temática de trabajo</w:t>
      </w:r>
      <w:r w:rsidRPr="00301C83">
        <w:rPr>
          <w:rFonts w:ascii="Arial" w:hAnsi="Arial" w:cs="Arial"/>
          <w:b/>
        </w:rPr>
        <w:t xml:space="preserve">. </w:t>
      </w:r>
    </w:p>
    <w:p w:rsidR="003027F4" w:rsidRPr="00301C83" w:rsidRDefault="002D69C5" w:rsidP="002D69C5">
      <w:pPr>
        <w:spacing w:after="0" w:line="240" w:lineRule="auto"/>
        <w:jc w:val="both"/>
        <w:rPr>
          <w:rFonts w:ascii="Arial" w:hAnsi="Arial" w:cs="Arial"/>
          <w:b/>
        </w:rPr>
      </w:pPr>
      <w:r>
        <w:rPr>
          <w:rFonts w:ascii="Arial" w:hAnsi="Arial" w:cs="Arial"/>
          <w:b/>
        </w:rPr>
        <w:t xml:space="preserve">6. </w:t>
      </w:r>
      <w:r w:rsidR="003027F4" w:rsidRPr="00301C83">
        <w:rPr>
          <w:rFonts w:ascii="Arial" w:hAnsi="Arial" w:cs="Arial"/>
          <w:b/>
        </w:rPr>
        <w:t>Cumplimiento de los requisitos de seguridad del trabajo.</w:t>
      </w:r>
    </w:p>
    <w:p w:rsidR="00C340AB" w:rsidRDefault="006E0F5E" w:rsidP="002D69C5">
      <w:pPr>
        <w:spacing w:after="0" w:line="240" w:lineRule="auto"/>
        <w:jc w:val="both"/>
        <w:rPr>
          <w:rFonts w:ascii="Arial" w:hAnsi="Arial" w:cs="Arial"/>
        </w:rPr>
      </w:pPr>
      <w:r>
        <w:rPr>
          <w:rFonts w:ascii="Arial" w:hAnsi="Arial" w:cs="Arial"/>
        </w:rPr>
        <w:t xml:space="preserve">En su </w:t>
      </w:r>
      <w:r w:rsidR="00C615FE">
        <w:rPr>
          <w:rFonts w:ascii="Arial" w:hAnsi="Arial" w:cs="Arial"/>
        </w:rPr>
        <w:t xml:space="preserve">desempeño </w:t>
      </w:r>
      <w:r w:rsidR="00570697">
        <w:rPr>
          <w:rFonts w:ascii="Arial" w:hAnsi="Arial" w:cs="Arial"/>
        </w:rPr>
        <w:t>en</w:t>
      </w:r>
      <w:r w:rsidR="00C615FE">
        <w:rPr>
          <w:rFonts w:ascii="Arial" w:hAnsi="Arial" w:cs="Arial"/>
        </w:rPr>
        <w:t xml:space="preserve"> las diferentes áreas</w:t>
      </w:r>
      <w:r>
        <w:rPr>
          <w:rFonts w:ascii="Arial" w:hAnsi="Arial" w:cs="Arial"/>
        </w:rPr>
        <w:t xml:space="preserve"> en donde trabaja c</w:t>
      </w:r>
      <w:r w:rsidR="003027F4" w:rsidRPr="00301C83">
        <w:rPr>
          <w:rFonts w:ascii="Arial" w:hAnsi="Arial" w:cs="Arial"/>
        </w:rPr>
        <w:t>umple con los requisitos que se exigen para el trabajo en el laboratorio de micr</w:t>
      </w:r>
      <w:r w:rsidR="00C615FE">
        <w:rPr>
          <w:rFonts w:ascii="Arial" w:hAnsi="Arial" w:cs="Arial"/>
        </w:rPr>
        <w:t>obiología tanto dentro del departamento como fuera de él</w:t>
      </w:r>
      <w:r w:rsidR="003027F4" w:rsidRPr="00301C83">
        <w:rPr>
          <w:rFonts w:ascii="Arial" w:hAnsi="Arial" w:cs="Arial"/>
        </w:rPr>
        <w:t>.</w:t>
      </w:r>
    </w:p>
    <w:p w:rsidR="003027F4" w:rsidRPr="00301C83" w:rsidRDefault="003027F4" w:rsidP="002D69C5">
      <w:pPr>
        <w:spacing w:after="0" w:line="240" w:lineRule="auto"/>
        <w:jc w:val="both"/>
        <w:rPr>
          <w:rFonts w:ascii="Arial" w:hAnsi="Arial" w:cs="Arial"/>
          <w:b/>
        </w:rPr>
      </w:pPr>
      <w:r w:rsidRPr="00301C83">
        <w:rPr>
          <w:rFonts w:ascii="Arial" w:hAnsi="Arial" w:cs="Arial"/>
          <w:b/>
        </w:rPr>
        <w:t>7. Cuidado de la propiedad social.</w:t>
      </w:r>
    </w:p>
    <w:p w:rsidR="00BB4D3F" w:rsidRPr="005B5B00" w:rsidRDefault="00BB4D3F" w:rsidP="002D69C5">
      <w:pPr>
        <w:spacing w:after="0" w:line="240" w:lineRule="auto"/>
        <w:jc w:val="both"/>
        <w:rPr>
          <w:rFonts w:ascii="Arial" w:hAnsi="Arial" w:cs="Arial"/>
        </w:rPr>
      </w:pPr>
      <w:r w:rsidRPr="005B5B00">
        <w:rPr>
          <w:rFonts w:ascii="Arial" w:hAnsi="Arial" w:cs="Arial"/>
        </w:rPr>
        <w:t xml:space="preserve">La compañera </w:t>
      </w:r>
      <w:r>
        <w:rPr>
          <w:rFonts w:ascii="Arial" w:hAnsi="Arial" w:cs="Arial"/>
        </w:rPr>
        <w:t xml:space="preserve">es preocupada y cuidadosa con la </w:t>
      </w:r>
      <w:r w:rsidRPr="005B5B00">
        <w:rPr>
          <w:rFonts w:ascii="Arial" w:hAnsi="Arial" w:cs="Arial"/>
        </w:rPr>
        <w:t>propiedad social dentro del centro</w:t>
      </w:r>
      <w:r>
        <w:rPr>
          <w:rFonts w:ascii="Arial" w:hAnsi="Arial" w:cs="Arial"/>
        </w:rPr>
        <w:t xml:space="preserve">, así como </w:t>
      </w:r>
      <w:r w:rsidRPr="005B5B00">
        <w:rPr>
          <w:rFonts w:ascii="Arial" w:hAnsi="Arial" w:cs="Arial"/>
        </w:rPr>
        <w:t xml:space="preserve">vela porque todos cooperen a favor del cuidado de los </w:t>
      </w:r>
      <w:r>
        <w:rPr>
          <w:rFonts w:ascii="Arial" w:hAnsi="Arial" w:cs="Arial"/>
        </w:rPr>
        <w:t xml:space="preserve">equipos, </w:t>
      </w:r>
      <w:r w:rsidRPr="005B5B00">
        <w:rPr>
          <w:rFonts w:ascii="Arial" w:hAnsi="Arial" w:cs="Arial"/>
        </w:rPr>
        <w:t>locales y de los medios básicos con que contamos</w:t>
      </w:r>
      <w:r>
        <w:rPr>
          <w:rFonts w:ascii="Arial" w:hAnsi="Arial" w:cs="Arial"/>
        </w:rPr>
        <w:t xml:space="preserve">.Hace un uso adecuado de los recursos, permitiendo el ahorro de reactivos de laboratorio, de electricidad y recursos financieros. </w:t>
      </w:r>
    </w:p>
    <w:p w:rsidR="003027F4" w:rsidRPr="00301C83" w:rsidRDefault="003027F4" w:rsidP="002D69C5">
      <w:pPr>
        <w:spacing w:after="0" w:line="240" w:lineRule="auto"/>
        <w:jc w:val="both"/>
        <w:rPr>
          <w:rFonts w:ascii="Arial" w:hAnsi="Arial" w:cs="Arial"/>
          <w:b/>
        </w:rPr>
      </w:pPr>
      <w:r w:rsidRPr="00301C83">
        <w:rPr>
          <w:rFonts w:ascii="Arial" w:hAnsi="Arial" w:cs="Arial"/>
          <w:b/>
        </w:rPr>
        <w:t>8. Relaciones humanas en el colectivo de trabajo.</w:t>
      </w:r>
    </w:p>
    <w:p w:rsidR="0069750B" w:rsidRPr="00BB5655" w:rsidRDefault="0069750B" w:rsidP="002D69C5">
      <w:pPr>
        <w:spacing w:after="0" w:line="240" w:lineRule="auto"/>
        <w:jc w:val="both"/>
        <w:rPr>
          <w:rFonts w:ascii="Arial" w:hAnsi="Arial" w:cs="Arial"/>
        </w:rPr>
      </w:pPr>
      <w:r w:rsidRPr="00BB5655">
        <w:rPr>
          <w:rFonts w:ascii="Arial" w:hAnsi="Arial" w:cs="Arial"/>
        </w:rPr>
        <w:t>Mantiene buenas relaciones humanas con todos sus compañeros, no teniendo problemas personales con ninguno. Ante las dificultades de otros compañeros brinda su apoyo tanto dentro del departamento como fuera de este.</w:t>
      </w:r>
    </w:p>
    <w:p w:rsidR="002D69C5" w:rsidRDefault="003027F4" w:rsidP="002D69C5">
      <w:pPr>
        <w:spacing w:after="0" w:line="240" w:lineRule="auto"/>
        <w:jc w:val="both"/>
        <w:rPr>
          <w:rFonts w:ascii="Arial" w:hAnsi="Arial" w:cs="Arial"/>
          <w:b/>
        </w:rPr>
      </w:pPr>
      <w:r w:rsidRPr="00301C83">
        <w:rPr>
          <w:rFonts w:ascii="Arial" w:hAnsi="Arial" w:cs="Arial"/>
          <w:b/>
        </w:rPr>
        <w:t>9. Resultados del trabajo de investigación, calidad, y rigor científico del mismo.</w:t>
      </w:r>
    </w:p>
    <w:p w:rsidR="00D17A3C" w:rsidRPr="00BB5655" w:rsidRDefault="00D17A3C" w:rsidP="002D69C5">
      <w:pPr>
        <w:spacing w:after="0" w:line="240" w:lineRule="auto"/>
        <w:jc w:val="both"/>
        <w:rPr>
          <w:rFonts w:ascii="Arial" w:hAnsi="Arial" w:cs="Arial"/>
          <w:b/>
        </w:rPr>
      </w:pPr>
      <w:r w:rsidRPr="00BB5655">
        <w:rPr>
          <w:rFonts w:ascii="Arial" w:hAnsi="Arial" w:cs="Arial"/>
        </w:rPr>
        <w:t xml:space="preserve">Belkis se desempaña como Especialista en la producción de Azofert. Además de dirigir la actividad de producción, también realizó varios trabajos investigativos relacionados con dicha actividad, los cuales fueron realizados con una adecuada calidad y rigor científico. </w:t>
      </w:r>
    </w:p>
    <w:p w:rsidR="00D17A3C" w:rsidRDefault="002D09EC" w:rsidP="002D69C5">
      <w:pPr>
        <w:spacing w:after="0" w:line="240" w:lineRule="auto"/>
        <w:jc w:val="both"/>
        <w:rPr>
          <w:rFonts w:ascii="Arial" w:hAnsi="Arial" w:cs="Arial"/>
        </w:rPr>
      </w:pPr>
      <w:r w:rsidRPr="002D09EC">
        <w:rPr>
          <w:rFonts w:ascii="Arial" w:hAnsi="Arial" w:cs="Arial"/>
          <w:b/>
        </w:rPr>
        <w:t>Participación en proyectos</w:t>
      </w:r>
      <w:r w:rsidRPr="002D09EC">
        <w:rPr>
          <w:rFonts w:ascii="Arial" w:hAnsi="Arial" w:cs="Arial"/>
        </w:rPr>
        <w:t xml:space="preserve">: </w:t>
      </w:r>
    </w:p>
    <w:p w:rsidR="003216EC" w:rsidRPr="002D69C5" w:rsidRDefault="003216EC" w:rsidP="002D69C5">
      <w:pPr>
        <w:numPr>
          <w:ilvl w:val="0"/>
          <w:numId w:val="7"/>
        </w:numPr>
        <w:spacing w:after="0" w:line="240" w:lineRule="auto"/>
        <w:jc w:val="both"/>
        <w:rPr>
          <w:rFonts w:ascii="Arial" w:hAnsi="Arial" w:cs="Arial"/>
        </w:rPr>
      </w:pPr>
      <w:r w:rsidRPr="002D69C5">
        <w:rPr>
          <w:rFonts w:ascii="Arial" w:hAnsi="Arial" w:cs="Arial"/>
        </w:rPr>
        <w:t>Proyecto Sectorial del Programa de desarrollo y uso sostenible de bioinsumos agrícolas y veterinarios: Bioproductos a base de rizobios para arroz y maíz. J` María C. Nápoles García, 2021-2023</w:t>
      </w:r>
    </w:p>
    <w:p w:rsidR="003216EC" w:rsidRPr="002D69C5" w:rsidRDefault="003216EC" w:rsidP="002D69C5">
      <w:pPr>
        <w:numPr>
          <w:ilvl w:val="0"/>
          <w:numId w:val="7"/>
        </w:numPr>
        <w:spacing w:after="0" w:line="240" w:lineRule="auto"/>
        <w:jc w:val="both"/>
        <w:rPr>
          <w:rFonts w:ascii="Arial" w:hAnsi="Arial" w:cs="Arial"/>
        </w:rPr>
      </w:pPr>
      <w:r w:rsidRPr="002D69C5">
        <w:rPr>
          <w:rFonts w:ascii="Arial" w:hAnsi="Arial" w:cs="Arial"/>
        </w:rPr>
        <w:t>Proyecto Sectorial del Programa de desarrollo y uso sostenible de bioinsumos agrícolas y veterinarios: Nuevos Bioestimulantes a base de rizobios y oligosacarinas. J` Alejandro Falcón Rodríguez, 2021-2023</w:t>
      </w:r>
    </w:p>
    <w:p w:rsidR="003216EC" w:rsidRPr="002D69C5" w:rsidRDefault="003216EC" w:rsidP="002D69C5">
      <w:pPr>
        <w:numPr>
          <w:ilvl w:val="0"/>
          <w:numId w:val="7"/>
        </w:numPr>
        <w:spacing w:after="0" w:line="240" w:lineRule="auto"/>
        <w:jc w:val="both"/>
        <w:rPr>
          <w:rFonts w:ascii="Arial" w:hAnsi="Arial" w:cs="Arial"/>
        </w:rPr>
      </w:pPr>
      <w:r w:rsidRPr="002D69C5">
        <w:rPr>
          <w:rFonts w:ascii="Arial" w:hAnsi="Arial" w:cs="Arial"/>
        </w:rPr>
        <w:t xml:space="preserve">Proyecto Nacional Programa de Ciencia, Tecnología e Innovación “Adaptación y mitigación del Cambio Climático: Contribución a la reducción de emisiones de Gases de Efecto Invernadero (GEI) mediante estrategias de adaptación y mitigación en fincas agropecuarias de Cuba.  J´ Lázaro </w:t>
      </w:r>
      <w:r w:rsidR="008F5420" w:rsidRPr="002D69C5">
        <w:rPr>
          <w:rFonts w:ascii="Arial" w:hAnsi="Arial" w:cs="Arial"/>
        </w:rPr>
        <w:t xml:space="preserve">A. </w:t>
      </w:r>
      <w:r w:rsidRPr="002D69C5">
        <w:rPr>
          <w:rFonts w:ascii="Arial" w:hAnsi="Arial" w:cs="Arial"/>
        </w:rPr>
        <w:t>Maqueira.</w:t>
      </w:r>
    </w:p>
    <w:p w:rsidR="00E312B5" w:rsidRPr="002D69C5" w:rsidRDefault="00E312B5" w:rsidP="002D69C5">
      <w:pPr>
        <w:pStyle w:val="Prrafodelista"/>
        <w:numPr>
          <w:ilvl w:val="0"/>
          <w:numId w:val="7"/>
        </w:numPr>
        <w:spacing w:after="0" w:line="240" w:lineRule="auto"/>
        <w:jc w:val="both"/>
        <w:rPr>
          <w:rFonts w:ascii="Arial" w:eastAsia="Times New Roman" w:hAnsi="Arial" w:cs="Arial"/>
        </w:rPr>
      </w:pPr>
      <w:r w:rsidRPr="002D69C5">
        <w:rPr>
          <w:rFonts w:ascii="Arial" w:eastAsia="Times New Roman" w:hAnsi="Arial" w:cs="Arial"/>
        </w:rPr>
        <w:lastRenderedPageBreak/>
        <w:t>Tecnologías agrícolas para la estabilidad productiva en agroecosistemas de granos vulnerables al cambio climático</w:t>
      </w:r>
      <w:r w:rsidRPr="002D69C5">
        <w:rPr>
          <w:rFonts w:ascii="Arial" w:eastAsia="Times New Roman" w:hAnsi="Arial" w:cs="Arial"/>
          <w:bCs/>
          <w:color w:val="000000"/>
        </w:rPr>
        <w:t xml:space="preserve">. </w:t>
      </w:r>
      <w:r w:rsidR="008F5420" w:rsidRPr="002D69C5">
        <w:rPr>
          <w:rFonts w:ascii="Arial" w:hAnsi="Arial" w:cs="Arial"/>
        </w:rPr>
        <w:t>J´</w:t>
      </w:r>
      <w:r w:rsidRPr="002D69C5">
        <w:rPr>
          <w:rFonts w:ascii="Arial" w:eastAsia="Times New Roman" w:hAnsi="Arial" w:cs="Arial"/>
          <w:bCs/>
        </w:rPr>
        <w:t xml:space="preserve">Lázaro A. Maqueira López </w:t>
      </w:r>
    </w:p>
    <w:p w:rsidR="00E312B5" w:rsidRPr="002D69C5" w:rsidRDefault="00E312B5" w:rsidP="002D69C5">
      <w:pPr>
        <w:pStyle w:val="Prrafodelista"/>
        <w:numPr>
          <w:ilvl w:val="0"/>
          <w:numId w:val="7"/>
        </w:numPr>
        <w:spacing w:after="0" w:line="240" w:lineRule="auto"/>
        <w:jc w:val="both"/>
        <w:rPr>
          <w:rFonts w:ascii="Arial" w:eastAsia="Times New Roman" w:hAnsi="Arial" w:cs="Arial"/>
        </w:rPr>
      </w:pPr>
      <w:r w:rsidRPr="002D69C5">
        <w:rPr>
          <w:rFonts w:ascii="Arial" w:eastAsia="Times New Roman" w:hAnsi="Arial" w:cs="Arial"/>
        </w:rPr>
        <w:t>Contribución a la reducción de emisiones de Gases de Efecto Invernadero mediante estrategias de adaptación y mitigación en fincas agropecuarias de Cuba. PN211LH009-020</w:t>
      </w:r>
      <w:r w:rsidRPr="002D69C5">
        <w:rPr>
          <w:rFonts w:ascii="Arial" w:eastAsia="Times New Roman" w:hAnsi="Arial" w:cs="Arial"/>
          <w:bCs/>
          <w:color w:val="000000"/>
        </w:rPr>
        <w:t xml:space="preserve">. </w:t>
      </w:r>
      <w:r w:rsidR="008F5420" w:rsidRPr="002D69C5">
        <w:rPr>
          <w:rFonts w:ascii="Arial" w:hAnsi="Arial" w:cs="Arial"/>
        </w:rPr>
        <w:t>J´</w:t>
      </w:r>
      <w:r w:rsidRPr="002D69C5">
        <w:rPr>
          <w:rFonts w:ascii="Arial" w:eastAsia="Times New Roman" w:hAnsi="Arial" w:cs="Arial"/>
          <w:bCs/>
        </w:rPr>
        <w:t xml:space="preserve"> Lázaro A. Maqueira López</w:t>
      </w:r>
    </w:p>
    <w:p w:rsidR="00E312B5" w:rsidRPr="002D69C5" w:rsidRDefault="00E312B5" w:rsidP="002D69C5">
      <w:pPr>
        <w:pStyle w:val="Prrafodelista"/>
        <w:numPr>
          <w:ilvl w:val="0"/>
          <w:numId w:val="7"/>
        </w:numPr>
        <w:spacing w:after="0" w:line="240" w:lineRule="auto"/>
        <w:jc w:val="both"/>
        <w:rPr>
          <w:rFonts w:ascii="Arial" w:eastAsia="Times New Roman" w:hAnsi="Arial" w:cs="Arial"/>
        </w:rPr>
      </w:pPr>
      <w:r w:rsidRPr="002D69C5">
        <w:rPr>
          <w:rFonts w:ascii="Arial" w:eastAsia="Times New Roman" w:hAnsi="Arial" w:cs="Arial"/>
        </w:rPr>
        <w:t xml:space="preserve">Bases para la estabilidad productiva en los agroecosistemas de granos frente a las incidencias del cambio climático. </w:t>
      </w:r>
      <w:r w:rsidRPr="002D69C5">
        <w:rPr>
          <w:rFonts w:ascii="Arial" w:eastAsia="Times New Roman" w:hAnsi="Arial" w:cs="Arial"/>
          <w:bCs/>
        </w:rPr>
        <w:t xml:space="preserve">PS131LH001258. </w:t>
      </w:r>
      <w:r w:rsidR="008F5420" w:rsidRPr="002D69C5">
        <w:rPr>
          <w:rFonts w:ascii="Arial" w:hAnsi="Arial" w:cs="Arial"/>
        </w:rPr>
        <w:t>J´</w:t>
      </w:r>
      <w:r w:rsidRPr="002D69C5">
        <w:rPr>
          <w:rFonts w:ascii="Arial" w:eastAsia="Times New Roman" w:hAnsi="Arial" w:cs="Arial"/>
          <w:bCs/>
        </w:rPr>
        <w:t xml:space="preserve"> Lázaro A. Maqueira López</w:t>
      </w:r>
    </w:p>
    <w:p w:rsidR="003216EC" w:rsidRPr="002D69C5" w:rsidRDefault="003216EC" w:rsidP="002D69C5">
      <w:pPr>
        <w:numPr>
          <w:ilvl w:val="0"/>
          <w:numId w:val="7"/>
        </w:numPr>
        <w:spacing w:after="0" w:line="240" w:lineRule="auto"/>
        <w:jc w:val="both"/>
        <w:rPr>
          <w:rFonts w:ascii="Arial" w:hAnsi="Arial" w:cs="Arial"/>
          <w:lang w:val="es-ES"/>
        </w:rPr>
      </w:pPr>
      <w:r w:rsidRPr="002D69C5">
        <w:rPr>
          <w:rFonts w:ascii="Arial" w:hAnsi="Arial" w:cs="Arial"/>
        </w:rPr>
        <w:t xml:space="preserve">Proyecto Regional OIEA RLA5078: Mejoramiento de Prácticas de Fertilización en Cultivos de Importancia Regional Mediante el Uso de Genotipos Eficientes en la Utilización de Macronutrientes y Bacterias Promotoras del Crecimiento de Plantas. </w:t>
      </w:r>
      <w:r w:rsidRPr="002D69C5">
        <w:rPr>
          <w:rFonts w:ascii="Arial" w:hAnsi="Arial" w:cs="Arial"/>
          <w:lang w:val="es-ES"/>
        </w:rPr>
        <w:t>J’ María Caridad González.</w:t>
      </w:r>
    </w:p>
    <w:p w:rsidR="003216EC" w:rsidRPr="002D69C5" w:rsidRDefault="003216EC" w:rsidP="002D69C5">
      <w:pPr>
        <w:numPr>
          <w:ilvl w:val="0"/>
          <w:numId w:val="7"/>
        </w:numPr>
        <w:spacing w:after="0" w:line="240" w:lineRule="auto"/>
        <w:jc w:val="both"/>
        <w:rPr>
          <w:rFonts w:ascii="Arial" w:hAnsi="Arial" w:cs="Arial"/>
          <w:lang w:val="en-US"/>
        </w:rPr>
      </w:pPr>
      <w:r w:rsidRPr="002D69C5">
        <w:rPr>
          <w:rFonts w:ascii="Arial" w:hAnsi="Arial" w:cs="Arial"/>
          <w:lang w:val="en-US"/>
        </w:rPr>
        <w:t>Proyecto RLA5078 OIEA: Strengthening national capacities for the development of new varieties of crops through induced mutation to improve food security while minimizing environmental footprint. J’ MaríaCaridad González.</w:t>
      </w:r>
    </w:p>
    <w:p w:rsidR="003216EC" w:rsidRPr="002D69C5" w:rsidRDefault="003216EC" w:rsidP="002D69C5">
      <w:pPr>
        <w:numPr>
          <w:ilvl w:val="0"/>
          <w:numId w:val="7"/>
        </w:numPr>
        <w:spacing w:after="0" w:line="240" w:lineRule="auto"/>
        <w:jc w:val="both"/>
        <w:rPr>
          <w:rFonts w:ascii="Arial" w:hAnsi="Arial" w:cs="Arial"/>
        </w:rPr>
      </w:pPr>
      <w:r w:rsidRPr="002D69C5">
        <w:rPr>
          <w:rFonts w:ascii="Arial" w:hAnsi="Arial" w:cs="Arial"/>
        </w:rPr>
        <w:t>Proyecto Nacional de Alimento Animal: Incremento de la productividad en Moringa, Tithonia y Morera con la utilización de biofertilizantes y abonos orgánicos. J´Carlos Bécquer, 2021-2023.</w:t>
      </w:r>
    </w:p>
    <w:p w:rsidR="003216EC" w:rsidRPr="002D69C5" w:rsidRDefault="003216EC" w:rsidP="002D69C5">
      <w:pPr>
        <w:numPr>
          <w:ilvl w:val="0"/>
          <w:numId w:val="7"/>
        </w:numPr>
        <w:spacing w:after="0" w:line="240" w:lineRule="auto"/>
        <w:jc w:val="both"/>
        <w:rPr>
          <w:rFonts w:ascii="Arial" w:hAnsi="Arial" w:cs="Arial"/>
        </w:rPr>
      </w:pPr>
      <w:r w:rsidRPr="002D69C5">
        <w:rPr>
          <w:rFonts w:ascii="Arial" w:hAnsi="Arial" w:cs="Arial"/>
          <w:lang w:val="es-AR"/>
        </w:rPr>
        <w:t xml:space="preserve">Estrategias de riego deficitario y bioestimulantes como alternativa para ahorrar agua en los cultivos de </w:t>
      </w:r>
      <w:r w:rsidRPr="002D69C5">
        <w:rPr>
          <w:rStyle w:val="object"/>
          <w:rFonts w:ascii="Arial" w:hAnsi="Arial" w:cs="Arial"/>
          <w:lang w:val="es-AR"/>
        </w:rPr>
        <w:t>ma</w:t>
      </w:r>
      <w:r w:rsidRPr="002D69C5">
        <w:rPr>
          <w:rFonts w:ascii="Arial" w:hAnsi="Arial" w:cs="Arial"/>
          <w:lang w:val="es-AR"/>
        </w:rPr>
        <w:t>íz y frijol. Programa Alimento Humano, 2019-2022. (J´ Donaldo Morales).</w:t>
      </w:r>
    </w:p>
    <w:p w:rsidR="00D17A3C" w:rsidRPr="002D69C5" w:rsidRDefault="003216EC" w:rsidP="002D69C5">
      <w:pPr>
        <w:numPr>
          <w:ilvl w:val="0"/>
          <w:numId w:val="7"/>
        </w:numPr>
        <w:spacing w:after="0" w:line="240" w:lineRule="auto"/>
        <w:jc w:val="both"/>
        <w:rPr>
          <w:rFonts w:ascii="Arial" w:hAnsi="Arial" w:cs="Arial"/>
        </w:rPr>
      </w:pPr>
      <w:r w:rsidRPr="002D69C5">
        <w:rPr>
          <w:rFonts w:ascii="Arial" w:hAnsi="Arial" w:cs="Arial"/>
        </w:rPr>
        <w:t>Manejo conjunto de biofertilizantes e impactos en la producción de pastos y forrajes. J´ Pedro José Cañizares.</w:t>
      </w:r>
    </w:p>
    <w:p w:rsidR="002D09EC" w:rsidRPr="002D69C5" w:rsidRDefault="002D09EC" w:rsidP="002D69C5">
      <w:pPr>
        <w:spacing w:after="0" w:line="240" w:lineRule="auto"/>
        <w:jc w:val="both"/>
        <w:rPr>
          <w:rFonts w:ascii="Arial" w:hAnsi="Arial" w:cs="Arial"/>
          <w:b/>
        </w:rPr>
      </w:pPr>
      <w:r w:rsidRPr="002D69C5">
        <w:rPr>
          <w:rFonts w:ascii="Arial" w:hAnsi="Arial" w:cs="Arial"/>
          <w:b/>
        </w:rPr>
        <w:t>Publicaciones:</w:t>
      </w:r>
    </w:p>
    <w:p w:rsidR="00BC6639" w:rsidRPr="002D69C5" w:rsidRDefault="00BC6639" w:rsidP="002D69C5">
      <w:pPr>
        <w:numPr>
          <w:ilvl w:val="0"/>
          <w:numId w:val="8"/>
        </w:numPr>
        <w:spacing w:after="0" w:line="240" w:lineRule="auto"/>
        <w:jc w:val="both"/>
        <w:rPr>
          <w:rFonts w:ascii="Arial" w:hAnsi="Arial" w:cs="Arial"/>
        </w:rPr>
      </w:pPr>
      <w:r w:rsidRPr="002D69C5">
        <w:rPr>
          <w:rFonts w:ascii="Arial" w:hAnsi="Arial" w:cs="Arial"/>
        </w:rPr>
        <w:t>Se trabajó en la escritura de una publicación como coautora para una revista extranjera.</w:t>
      </w:r>
    </w:p>
    <w:p w:rsidR="00BC6639" w:rsidRPr="002D69C5" w:rsidRDefault="00BC6639" w:rsidP="002D69C5">
      <w:pPr>
        <w:numPr>
          <w:ilvl w:val="0"/>
          <w:numId w:val="8"/>
        </w:numPr>
        <w:spacing w:after="0" w:line="240" w:lineRule="auto"/>
        <w:jc w:val="both"/>
        <w:rPr>
          <w:rFonts w:ascii="Arial" w:hAnsi="Arial" w:cs="Arial"/>
        </w:rPr>
      </w:pPr>
      <w:r w:rsidRPr="002D69C5">
        <w:rPr>
          <w:rFonts w:ascii="Arial" w:hAnsi="Arial" w:cs="Arial"/>
        </w:rPr>
        <w:t>Se trabajó en varias publicaciones para Cultivos Tropicales:</w:t>
      </w:r>
    </w:p>
    <w:p w:rsidR="00BC6639" w:rsidRPr="002D69C5" w:rsidRDefault="00BC6639" w:rsidP="002D69C5">
      <w:pPr>
        <w:pStyle w:val="Prrafodelista"/>
        <w:numPr>
          <w:ilvl w:val="0"/>
          <w:numId w:val="9"/>
        </w:numPr>
        <w:spacing w:after="0" w:line="240" w:lineRule="auto"/>
        <w:jc w:val="both"/>
        <w:rPr>
          <w:rFonts w:ascii="Arial" w:hAnsi="Arial" w:cs="Arial"/>
        </w:rPr>
      </w:pPr>
      <w:r w:rsidRPr="002D69C5">
        <w:rPr>
          <w:rFonts w:ascii="Arial" w:hAnsi="Arial" w:cs="Arial"/>
        </w:rPr>
        <w:t>Dos se encuentran con el arbitraje realizado en espera de ser publicadas próximamente:“</w:t>
      </w:r>
      <w:r w:rsidRPr="002D69C5">
        <w:rPr>
          <w:rFonts w:ascii="Arial" w:hAnsi="Arial" w:cs="Arial"/>
          <w:lang w:val="es-ES_tradnl"/>
        </w:rPr>
        <w:t xml:space="preserve">Influencia de la época de producción en la estabilidad microbiológica del biofertilizante Azofert®-S” y </w:t>
      </w:r>
      <w:r w:rsidRPr="002D69C5">
        <w:rPr>
          <w:rFonts w:ascii="Arial" w:hAnsi="Arial" w:cs="Arial"/>
        </w:rPr>
        <w:t xml:space="preserve">“Estabilidad de los </w:t>
      </w:r>
      <w:r w:rsidRPr="002D69C5">
        <w:rPr>
          <w:rFonts w:ascii="Arial" w:hAnsi="Arial" w:cs="Arial"/>
          <w:lang w:val="es-ES_tradnl"/>
        </w:rPr>
        <w:t>biofertilizantes Azofert</w:t>
      </w:r>
      <w:r w:rsidRPr="002D69C5">
        <w:rPr>
          <w:rFonts w:ascii="Arial" w:hAnsi="Arial" w:cs="Arial"/>
          <w:bCs/>
          <w:lang w:val="es-AR"/>
        </w:rPr>
        <w:t xml:space="preserve">®-F y </w:t>
      </w:r>
      <w:r w:rsidRPr="002D69C5">
        <w:rPr>
          <w:rFonts w:ascii="Arial" w:hAnsi="Arial" w:cs="Arial"/>
          <w:lang w:val="es-ES_tradnl"/>
        </w:rPr>
        <w:t>Azofert</w:t>
      </w:r>
      <w:r w:rsidRPr="002D69C5">
        <w:rPr>
          <w:rFonts w:ascii="Arial" w:hAnsi="Arial" w:cs="Arial"/>
          <w:bCs/>
          <w:lang w:val="es-AR"/>
        </w:rPr>
        <w:t>®-S</w:t>
      </w:r>
      <w:r w:rsidRPr="002D69C5">
        <w:rPr>
          <w:rFonts w:ascii="Arial" w:hAnsi="Arial" w:cs="Arial"/>
          <w:lang w:val="es-ES_tradnl"/>
        </w:rPr>
        <w:t>”</w:t>
      </w:r>
      <w:r w:rsidRPr="002D69C5">
        <w:rPr>
          <w:rFonts w:ascii="Arial" w:hAnsi="Arial" w:cs="Arial"/>
        </w:rPr>
        <w:t>.</w:t>
      </w:r>
    </w:p>
    <w:p w:rsidR="00BC6639" w:rsidRPr="002D69C5" w:rsidRDefault="00BC6639" w:rsidP="002D69C5">
      <w:pPr>
        <w:pStyle w:val="Prrafodelista"/>
        <w:numPr>
          <w:ilvl w:val="0"/>
          <w:numId w:val="9"/>
        </w:numPr>
        <w:spacing w:after="0" w:line="240" w:lineRule="auto"/>
        <w:jc w:val="both"/>
        <w:rPr>
          <w:rFonts w:ascii="Arial" w:hAnsi="Arial" w:cs="Arial"/>
        </w:rPr>
      </w:pPr>
      <w:r w:rsidRPr="002D69C5">
        <w:rPr>
          <w:rFonts w:ascii="Arial" w:hAnsi="Arial" w:cs="Arial"/>
        </w:rPr>
        <w:t xml:space="preserve">Otra entregada recientemente en el mes de octubre: “Efecto de la temperatura y el tiempo de conservación en la calidad de Azofert®-F”. Belkis Morales Mena, </w:t>
      </w:r>
      <w:r w:rsidRPr="002D69C5">
        <w:rPr>
          <w:rFonts w:ascii="Arial" w:hAnsi="Arial" w:cs="Arial"/>
          <w:color w:val="000000"/>
          <w:lang w:val="es-ES_tradnl"/>
        </w:rPr>
        <w:t>María Caridad Nápoles García, Ionel Hernández Forte.</w:t>
      </w:r>
    </w:p>
    <w:p w:rsidR="002D09EC" w:rsidRPr="002D69C5" w:rsidRDefault="002D09EC" w:rsidP="002D69C5">
      <w:pPr>
        <w:tabs>
          <w:tab w:val="left" w:pos="1397"/>
        </w:tabs>
        <w:spacing w:after="0" w:line="240" w:lineRule="auto"/>
        <w:jc w:val="both"/>
        <w:rPr>
          <w:rFonts w:ascii="Arial" w:hAnsi="Arial" w:cs="Arial"/>
          <w:b/>
        </w:rPr>
      </w:pPr>
      <w:r w:rsidRPr="002D69C5">
        <w:rPr>
          <w:rFonts w:ascii="Arial" w:hAnsi="Arial" w:cs="Arial"/>
          <w:b/>
        </w:rPr>
        <w:t>Eventos:</w:t>
      </w:r>
      <w:r w:rsidR="003C7EDF" w:rsidRPr="002D69C5">
        <w:rPr>
          <w:rFonts w:ascii="Arial" w:hAnsi="Arial" w:cs="Arial"/>
          <w:b/>
        </w:rPr>
        <w:tab/>
      </w:r>
    </w:p>
    <w:p w:rsidR="003C7EDF" w:rsidRPr="002D69C5" w:rsidRDefault="003C7EDF" w:rsidP="002D69C5">
      <w:pPr>
        <w:numPr>
          <w:ilvl w:val="0"/>
          <w:numId w:val="10"/>
        </w:numPr>
        <w:spacing w:after="0" w:line="240" w:lineRule="auto"/>
        <w:ind w:left="709" w:hanging="283"/>
        <w:jc w:val="both"/>
        <w:rPr>
          <w:rFonts w:ascii="Arial" w:hAnsi="Arial" w:cs="Arial"/>
          <w:b/>
          <w:bCs/>
        </w:rPr>
      </w:pPr>
      <w:r w:rsidRPr="002D69C5">
        <w:rPr>
          <w:rFonts w:ascii="Arial" w:eastAsia="Times New Roman" w:hAnsi="Arial" w:cs="Arial"/>
          <w:b/>
          <w:bCs/>
          <w:color w:val="000000"/>
        </w:rPr>
        <w:t>XVI</w:t>
      </w:r>
      <w:r w:rsidRPr="002D69C5">
        <w:rPr>
          <w:rFonts w:ascii="Arial" w:hAnsi="Arial" w:cs="Arial"/>
          <w:b/>
          <w:bCs/>
        </w:rPr>
        <w:t>Fórum de Ciencia y Técnica de base y en el Congreso Provincial de Educación Superior; Universidad 2022. Eventos virtuales:</w:t>
      </w:r>
      <w:r w:rsidR="002D69C5">
        <w:rPr>
          <w:rFonts w:ascii="Arial" w:hAnsi="Arial" w:cs="Arial"/>
          <w:b/>
          <w:bCs/>
        </w:rPr>
        <w:t xml:space="preserve"> </w:t>
      </w:r>
      <w:r w:rsidRPr="002D69C5">
        <w:rPr>
          <w:rFonts w:ascii="Arial" w:hAnsi="Arial" w:cs="Arial"/>
        </w:rPr>
        <w:t xml:space="preserve">Compatibilidad de </w:t>
      </w:r>
      <w:r w:rsidRPr="002D69C5">
        <w:rPr>
          <w:rFonts w:ascii="Arial" w:hAnsi="Arial" w:cs="Arial"/>
          <w:lang w:val="es-AR"/>
        </w:rPr>
        <w:t>Azofert</w:t>
      </w:r>
      <w:r w:rsidRPr="002D69C5">
        <w:rPr>
          <w:rFonts w:ascii="Arial" w:hAnsi="Arial" w:cs="Arial"/>
        </w:rPr>
        <w:t>®</w:t>
      </w:r>
      <w:r w:rsidRPr="002D69C5">
        <w:rPr>
          <w:rFonts w:ascii="Arial" w:hAnsi="Arial" w:cs="Arial"/>
          <w:lang w:val="es-AR"/>
        </w:rPr>
        <w:t xml:space="preserve">-F con insecticida </w:t>
      </w:r>
      <w:r w:rsidRPr="002D69C5">
        <w:rPr>
          <w:rStyle w:val="nfasis"/>
          <w:rFonts w:ascii="Arial" w:hAnsi="Arial" w:cs="Arial"/>
          <w:bCs/>
          <w:shd w:val="clear" w:color="auto" w:fill="FFFFFF"/>
        </w:rPr>
        <w:t>Tankaje</w:t>
      </w:r>
      <w:r w:rsidRPr="002D69C5">
        <w:rPr>
          <w:rFonts w:ascii="Arial" w:hAnsi="Arial" w:cs="Arial"/>
          <w:lang w:val="es-AR"/>
        </w:rPr>
        <w:t>sobre semillas de frijol</w:t>
      </w:r>
      <w:r w:rsidRPr="002D69C5">
        <w:rPr>
          <w:rFonts w:ascii="Arial" w:hAnsi="Arial" w:cs="Arial"/>
          <w:color w:val="000000"/>
        </w:rPr>
        <w:t xml:space="preserve">. (Autora principal, otros autores: </w:t>
      </w:r>
      <w:r w:rsidRPr="002D69C5">
        <w:rPr>
          <w:rFonts w:ascii="Arial" w:eastAsia="Times New Roman" w:hAnsi="Arial" w:cs="Arial"/>
          <w:bCs/>
          <w:lang w:eastAsia="es-ES"/>
        </w:rPr>
        <w:t>Kirenia</w:t>
      </w:r>
      <w:r w:rsidR="002D69C5">
        <w:rPr>
          <w:rFonts w:ascii="Arial" w:eastAsia="Times New Roman" w:hAnsi="Arial" w:cs="Arial"/>
          <w:bCs/>
          <w:lang w:eastAsia="es-ES"/>
        </w:rPr>
        <w:t xml:space="preserve"> </w:t>
      </w:r>
      <w:r w:rsidRPr="002D69C5">
        <w:rPr>
          <w:rFonts w:ascii="Arial" w:hAnsi="Arial" w:cs="Arial"/>
          <w:color w:val="000000"/>
        </w:rPr>
        <w:t>Aguilera</w:t>
      </w:r>
      <w:r w:rsidRPr="002D69C5">
        <w:rPr>
          <w:rFonts w:ascii="Arial" w:eastAsia="Times New Roman" w:hAnsi="Arial" w:cs="Arial"/>
          <w:bCs/>
          <w:lang w:eastAsia="es-ES"/>
        </w:rPr>
        <w:t>, Marcos Tirse, María C Nápoles e Ionel Hernández</w:t>
      </w:r>
      <w:r w:rsidRPr="002D69C5">
        <w:rPr>
          <w:rFonts w:ascii="Arial" w:hAnsi="Arial" w:cs="Arial"/>
          <w:color w:val="000000"/>
        </w:rPr>
        <w:t>).</w:t>
      </w:r>
    </w:p>
    <w:p w:rsidR="003C7EDF" w:rsidRPr="002D69C5" w:rsidRDefault="003C7EDF" w:rsidP="002D69C5">
      <w:pPr>
        <w:numPr>
          <w:ilvl w:val="0"/>
          <w:numId w:val="11"/>
        </w:numPr>
        <w:spacing w:after="0" w:line="240" w:lineRule="auto"/>
        <w:jc w:val="both"/>
        <w:rPr>
          <w:rFonts w:ascii="Arial" w:hAnsi="Arial" w:cs="Arial"/>
          <w:color w:val="000000"/>
        </w:rPr>
      </w:pPr>
      <w:r w:rsidRPr="002D69C5">
        <w:rPr>
          <w:rFonts w:ascii="Arial" w:eastAsia="Times New Roman" w:hAnsi="Arial" w:cs="Arial"/>
          <w:b/>
          <w:bCs/>
          <w:color w:val="000000"/>
        </w:rPr>
        <w:t>XVI</w:t>
      </w:r>
      <w:r w:rsidRPr="002D69C5">
        <w:rPr>
          <w:rFonts w:ascii="Arial" w:hAnsi="Arial" w:cs="Arial"/>
          <w:b/>
          <w:bCs/>
        </w:rPr>
        <w:t xml:space="preserve"> Fórum de Ciencia y Técnica de base: </w:t>
      </w:r>
      <w:r w:rsidRPr="002D69C5">
        <w:rPr>
          <w:rFonts w:ascii="Arial" w:eastAsia="Times New Roman" w:hAnsi="Arial" w:cs="Arial"/>
          <w:bCs/>
          <w:color w:val="000000"/>
        </w:rPr>
        <w:t xml:space="preserve">Los oligogalacturónidos en el mejoramiento de la fijación simbiótica del nitrógeno en </w:t>
      </w:r>
      <w:r w:rsidRPr="002D69C5">
        <w:rPr>
          <w:rFonts w:ascii="Arial" w:eastAsia="Times New Roman" w:hAnsi="Arial" w:cs="Arial"/>
          <w:bCs/>
          <w:i/>
          <w:iCs/>
          <w:color w:val="000000"/>
        </w:rPr>
        <w:t>Phaseolus</w:t>
      </w:r>
      <w:r w:rsidR="002D69C5">
        <w:rPr>
          <w:rFonts w:ascii="Arial" w:eastAsia="Times New Roman" w:hAnsi="Arial" w:cs="Arial"/>
          <w:bCs/>
          <w:i/>
          <w:iCs/>
          <w:color w:val="000000"/>
        </w:rPr>
        <w:t xml:space="preserve"> </w:t>
      </w:r>
      <w:r w:rsidRPr="002D69C5">
        <w:rPr>
          <w:rFonts w:ascii="Arial" w:eastAsia="Times New Roman" w:hAnsi="Arial" w:cs="Arial"/>
          <w:bCs/>
          <w:i/>
          <w:iCs/>
          <w:color w:val="000000"/>
        </w:rPr>
        <w:t>vulgaris</w:t>
      </w:r>
      <w:r w:rsidRPr="002D69C5">
        <w:rPr>
          <w:rFonts w:ascii="Arial" w:eastAsia="Times New Roman" w:hAnsi="Arial" w:cs="Arial"/>
          <w:bCs/>
          <w:color w:val="000000"/>
        </w:rPr>
        <w:t xml:space="preserve"> L. </w:t>
      </w:r>
      <w:r w:rsidRPr="002D69C5">
        <w:rPr>
          <w:rFonts w:ascii="Arial" w:hAnsi="Arial" w:cs="Arial"/>
          <w:color w:val="000000"/>
        </w:rPr>
        <w:t>(Coautora).</w:t>
      </w:r>
      <w:r w:rsidRPr="002D69C5">
        <w:rPr>
          <w:rFonts w:ascii="Arial" w:eastAsia="Times New Roman" w:hAnsi="Arial" w:cs="Arial"/>
          <w:color w:val="000000"/>
        </w:rPr>
        <w:t xml:space="preserve"> Trabajo relevante</w:t>
      </w:r>
      <w:r w:rsidRPr="002D69C5">
        <w:rPr>
          <w:rFonts w:ascii="Arial" w:eastAsia="Times New Roman" w:hAnsi="Arial" w:cs="Arial"/>
          <w:bCs/>
          <w:color w:val="000000"/>
        </w:rPr>
        <w:t>.</w:t>
      </w:r>
    </w:p>
    <w:p w:rsidR="003C7EDF" w:rsidRPr="002D69C5" w:rsidRDefault="003C7EDF" w:rsidP="002D69C5">
      <w:pPr>
        <w:numPr>
          <w:ilvl w:val="0"/>
          <w:numId w:val="11"/>
        </w:numPr>
        <w:spacing w:after="0" w:line="240" w:lineRule="auto"/>
        <w:jc w:val="both"/>
        <w:rPr>
          <w:rFonts w:ascii="Arial" w:hAnsi="Arial" w:cs="Arial"/>
          <w:color w:val="000000"/>
        </w:rPr>
      </w:pPr>
      <w:r w:rsidRPr="002D69C5">
        <w:rPr>
          <w:rFonts w:ascii="Arial" w:eastAsia="Times New Roman" w:hAnsi="Arial" w:cs="Arial"/>
          <w:b/>
          <w:bCs/>
          <w:color w:val="000000"/>
        </w:rPr>
        <w:t>X Evento de la Universidad en el siglo XXI y III Congreso Internacional sobre sistemas de producción Agropecuaria (CISPA):</w:t>
      </w:r>
      <w:r w:rsidR="002D69C5">
        <w:rPr>
          <w:rFonts w:ascii="Arial" w:hAnsi="Arial" w:cs="Arial"/>
          <w:color w:val="000000"/>
        </w:rPr>
        <w:t xml:space="preserve"> </w:t>
      </w:r>
      <w:r w:rsidRPr="002D69C5">
        <w:rPr>
          <w:rFonts w:ascii="Arial" w:hAnsi="Arial" w:cs="Arial"/>
          <w:color w:val="000000"/>
        </w:rPr>
        <w:t>Bioproductos de uso agrícola. Experiencia en Cuba. Como coautora.</w:t>
      </w:r>
    </w:p>
    <w:p w:rsidR="002D09EC" w:rsidRPr="002D69C5" w:rsidRDefault="002D09EC" w:rsidP="002D69C5">
      <w:pPr>
        <w:spacing w:after="0" w:line="240" w:lineRule="auto"/>
        <w:jc w:val="both"/>
        <w:rPr>
          <w:rFonts w:ascii="Arial" w:hAnsi="Arial" w:cs="Arial"/>
          <w:b/>
        </w:rPr>
      </w:pPr>
      <w:r w:rsidRPr="002D69C5">
        <w:rPr>
          <w:rFonts w:ascii="Arial" w:hAnsi="Arial" w:cs="Arial"/>
          <w:b/>
        </w:rPr>
        <w:t>Otras</w:t>
      </w:r>
      <w:r w:rsidR="00EB36C7" w:rsidRPr="002D69C5">
        <w:rPr>
          <w:rFonts w:ascii="Arial" w:hAnsi="Arial" w:cs="Arial"/>
          <w:b/>
        </w:rPr>
        <w:t xml:space="preserve"> actividades educativas</w:t>
      </w:r>
      <w:r w:rsidRPr="002D69C5">
        <w:rPr>
          <w:rFonts w:ascii="Arial" w:hAnsi="Arial" w:cs="Arial"/>
          <w:b/>
        </w:rPr>
        <w:t>:</w:t>
      </w:r>
    </w:p>
    <w:p w:rsidR="003C7EDF" w:rsidRPr="002D69C5" w:rsidRDefault="003C7EDF" w:rsidP="002D69C5">
      <w:pPr>
        <w:spacing w:after="0" w:line="240" w:lineRule="auto"/>
        <w:jc w:val="both"/>
        <w:rPr>
          <w:rFonts w:ascii="Arial" w:hAnsi="Arial" w:cs="Arial"/>
        </w:rPr>
      </w:pPr>
      <w:r w:rsidRPr="002D69C5">
        <w:rPr>
          <w:rFonts w:ascii="Arial" w:hAnsi="Arial" w:cs="Arial"/>
          <w:lang w:val="es-ES_tradnl"/>
        </w:rPr>
        <w:t xml:space="preserve">Asesoría en </w:t>
      </w:r>
      <w:r w:rsidR="00EB36C7" w:rsidRPr="002D69C5">
        <w:rPr>
          <w:rFonts w:ascii="Arial" w:hAnsi="Arial" w:cs="Arial"/>
          <w:lang w:val="es-ES_tradnl"/>
        </w:rPr>
        <w:t xml:space="preserve">la formación de un técnico en el trabajo con microorganismos y de una </w:t>
      </w:r>
      <w:r w:rsidR="002D69C5">
        <w:rPr>
          <w:rFonts w:ascii="Arial" w:hAnsi="Arial" w:cs="Arial"/>
          <w:lang w:val="es-ES_tradnl"/>
        </w:rPr>
        <w:t>profesora</w:t>
      </w:r>
      <w:r w:rsidR="0021615A" w:rsidRPr="002D69C5">
        <w:rPr>
          <w:rFonts w:ascii="Arial" w:hAnsi="Arial" w:cs="Arial"/>
          <w:lang w:val="es-ES_tradnl"/>
        </w:rPr>
        <w:t xml:space="preserve"> en su trabajo </w:t>
      </w:r>
      <w:r w:rsidRPr="002D69C5">
        <w:rPr>
          <w:rFonts w:ascii="Arial" w:hAnsi="Arial" w:cs="Arial"/>
          <w:lang w:val="es-ES_tradnl"/>
        </w:rPr>
        <w:t>experimental de tesis de doctorado</w:t>
      </w:r>
    </w:p>
    <w:p w:rsidR="002D09EC" w:rsidRPr="002D69C5" w:rsidRDefault="002D09EC" w:rsidP="002D69C5">
      <w:pPr>
        <w:spacing w:after="0" w:line="240" w:lineRule="auto"/>
        <w:jc w:val="both"/>
        <w:rPr>
          <w:rFonts w:ascii="Arial" w:hAnsi="Arial" w:cs="Arial"/>
        </w:rPr>
      </w:pPr>
    </w:p>
    <w:p w:rsidR="003027F4" w:rsidRPr="002D69C5" w:rsidRDefault="003027F4" w:rsidP="002D69C5">
      <w:pPr>
        <w:spacing w:after="0" w:line="240" w:lineRule="auto"/>
        <w:jc w:val="both"/>
        <w:rPr>
          <w:rFonts w:ascii="Arial" w:hAnsi="Arial" w:cs="Arial"/>
          <w:b/>
        </w:rPr>
      </w:pPr>
      <w:r w:rsidRPr="002D69C5">
        <w:rPr>
          <w:rFonts w:ascii="Arial" w:hAnsi="Arial" w:cs="Arial"/>
          <w:b/>
        </w:rPr>
        <w:t>II. CONCLUSIONES GENERALES:</w:t>
      </w:r>
    </w:p>
    <w:p w:rsidR="003027F4" w:rsidRPr="002D69C5" w:rsidRDefault="0021615A" w:rsidP="002D69C5">
      <w:pPr>
        <w:spacing w:after="0" w:line="240" w:lineRule="auto"/>
        <w:jc w:val="both"/>
        <w:rPr>
          <w:rFonts w:ascii="Arial" w:hAnsi="Arial" w:cs="Arial"/>
        </w:rPr>
      </w:pPr>
      <w:r w:rsidRPr="002D69C5">
        <w:rPr>
          <w:rFonts w:ascii="Arial" w:hAnsi="Arial" w:cs="Arial"/>
        </w:rPr>
        <w:t>Por los resultados obtenidos en el año</w:t>
      </w:r>
      <w:r w:rsidR="00913847" w:rsidRPr="002D69C5">
        <w:rPr>
          <w:rFonts w:ascii="Arial" w:hAnsi="Arial" w:cs="Arial"/>
        </w:rPr>
        <w:t xml:space="preserve">, </w:t>
      </w:r>
      <w:r w:rsidR="003027F4" w:rsidRPr="002D69C5">
        <w:rPr>
          <w:rFonts w:ascii="Arial" w:hAnsi="Arial" w:cs="Arial"/>
        </w:rPr>
        <w:t>contribución al trabajo del Departamento</w:t>
      </w:r>
      <w:r w:rsidR="002D69C5">
        <w:rPr>
          <w:rFonts w:ascii="Arial" w:hAnsi="Arial" w:cs="Arial"/>
        </w:rPr>
        <w:t xml:space="preserve"> </w:t>
      </w:r>
      <w:r w:rsidR="00913847" w:rsidRPr="002D69C5">
        <w:rPr>
          <w:rFonts w:ascii="Arial" w:hAnsi="Arial" w:cs="Arial"/>
        </w:rPr>
        <w:t>y s</w:t>
      </w:r>
      <w:r w:rsidR="003027F4" w:rsidRPr="002D69C5">
        <w:rPr>
          <w:rFonts w:ascii="Arial" w:hAnsi="Arial" w:cs="Arial"/>
        </w:rPr>
        <w:t xml:space="preserve">us resultados en la </w:t>
      </w:r>
      <w:r w:rsidR="00913847" w:rsidRPr="002D69C5">
        <w:rPr>
          <w:rFonts w:ascii="Arial" w:hAnsi="Arial" w:cs="Arial"/>
        </w:rPr>
        <w:t>fo</w:t>
      </w:r>
      <w:r w:rsidR="003027F4" w:rsidRPr="002D69C5">
        <w:rPr>
          <w:rFonts w:ascii="Arial" w:hAnsi="Arial" w:cs="Arial"/>
        </w:rPr>
        <w:t xml:space="preserve">rmación de otros </w:t>
      </w:r>
      <w:r w:rsidR="00A425DE" w:rsidRPr="002D69C5">
        <w:rPr>
          <w:rFonts w:ascii="Arial" w:hAnsi="Arial" w:cs="Arial"/>
        </w:rPr>
        <w:t>compañeros</w:t>
      </w:r>
      <w:r w:rsidR="003027F4" w:rsidRPr="002D69C5">
        <w:rPr>
          <w:rFonts w:ascii="Arial" w:hAnsi="Arial" w:cs="Arial"/>
        </w:rPr>
        <w:t>, su evaluación es SATISFACTORIA.</w:t>
      </w:r>
    </w:p>
    <w:p w:rsidR="003027F4" w:rsidRPr="002D69C5" w:rsidRDefault="003027F4" w:rsidP="002D69C5">
      <w:pPr>
        <w:spacing w:after="0" w:line="240" w:lineRule="auto"/>
        <w:jc w:val="both"/>
        <w:rPr>
          <w:rFonts w:ascii="Arial" w:hAnsi="Arial" w:cs="Arial"/>
          <w:b/>
        </w:rPr>
      </w:pPr>
    </w:p>
    <w:p w:rsidR="003027F4" w:rsidRPr="002D69C5" w:rsidRDefault="003027F4" w:rsidP="002D69C5">
      <w:pPr>
        <w:spacing w:after="0" w:line="240" w:lineRule="auto"/>
        <w:jc w:val="both"/>
        <w:rPr>
          <w:rFonts w:ascii="Arial" w:hAnsi="Arial" w:cs="Arial"/>
          <w:b/>
        </w:rPr>
      </w:pPr>
      <w:r w:rsidRPr="002D69C5">
        <w:rPr>
          <w:rFonts w:ascii="Arial" w:hAnsi="Arial" w:cs="Arial"/>
          <w:b/>
        </w:rPr>
        <w:t>III. RECOMENDACIONES:</w:t>
      </w:r>
    </w:p>
    <w:p w:rsidR="003027F4" w:rsidRPr="002D69C5" w:rsidRDefault="003027F4" w:rsidP="002D69C5">
      <w:pPr>
        <w:spacing w:after="0" w:line="240" w:lineRule="auto"/>
        <w:jc w:val="both"/>
        <w:rPr>
          <w:rFonts w:ascii="Arial" w:hAnsi="Arial" w:cs="Arial"/>
        </w:rPr>
      </w:pPr>
      <w:r w:rsidRPr="002D69C5">
        <w:rPr>
          <w:rFonts w:ascii="Arial" w:hAnsi="Arial" w:cs="Arial"/>
        </w:rPr>
        <w:t>Continu</w:t>
      </w:r>
      <w:r w:rsidR="00A425DE" w:rsidRPr="002D69C5">
        <w:rPr>
          <w:rFonts w:ascii="Arial" w:hAnsi="Arial" w:cs="Arial"/>
        </w:rPr>
        <w:t>ar trabajando por mantener lo</w:t>
      </w:r>
      <w:r w:rsidRPr="002D69C5">
        <w:rPr>
          <w:rFonts w:ascii="Arial" w:hAnsi="Arial" w:cs="Arial"/>
        </w:rPr>
        <w:t>s resultados.</w:t>
      </w:r>
    </w:p>
    <w:p w:rsidR="003027F4" w:rsidRPr="002D69C5" w:rsidRDefault="003027F4" w:rsidP="002D69C5">
      <w:pPr>
        <w:pStyle w:val="Subttulo"/>
        <w:jc w:val="both"/>
        <w:rPr>
          <w:rFonts w:ascii="Arial" w:hAnsi="Arial" w:cs="Arial"/>
          <w:b w:val="0"/>
          <w:sz w:val="22"/>
          <w:szCs w:val="22"/>
        </w:rPr>
      </w:pPr>
    </w:p>
    <w:p w:rsidR="003027F4" w:rsidRPr="002D69C5" w:rsidRDefault="003027F4" w:rsidP="002D69C5">
      <w:pPr>
        <w:pStyle w:val="Subttulo"/>
        <w:jc w:val="both"/>
        <w:rPr>
          <w:rFonts w:ascii="Arial" w:hAnsi="Arial" w:cs="Arial"/>
          <w:b w:val="0"/>
          <w:sz w:val="22"/>
          <w:szCs w:val="22"/>
        </w:rPr>
      </w:pPr>
      <w:r w:rsidRPr="002D69C5">
        <w:rPr>
          <w:rFonts w:ascii="Arial" w:hAnsi="Arial" w:cs="Arial"/>
          <w:b w:val="0"/>
          <w:sz w:val="22"/>
          <w:szCs w:val="22"/>
        </w:rPr>
        <w:t xml:space="preserve">Conformidad del evaluado._______________________. </w:t>
      </w:r>
      <w:r w:rsidRPr="002D69C5">
        <w:rPr>
          <w:rFonts w:ascii="Arial" w:hAnsi="Arial" w:cs="Arial"/>
          <w:b w:val="0"/>
          <w:sz w:val="22"/>
          <w:szCs w:val="22"/>
        </w:rPr>
        <w:tab/>
      </w:r>
      <w:r w:rsidRPr="002D69C5">
        <w:rPr>
          <w:rFonts w:ascii="Arial" w:hAnsi="Arial" w:cs="Arial"/>
          <w:b w:val="0"/>
          <w:sz w:val="22"/>
          <w:szCs w:val="22"/>
        </w:rPr>
        <w:tab/>
      </w:r>
    </w:p>
    <w:p w:rsidR="003027F4" w:rsidRPr="002D69C5" w:rsidRDefault="003027F4" w:rsidP="002D69C5">
      <w:pPr>
        <w:pStyle w:val="Subttulo"/>
        <w:jc w:val="both"/>
        <w:rPr>
          <w:rFonts w:ascii="Arial" w:hAnsi="Arial" w:cs="Arial"/>
          <w:b w:val="0"/>
          <w:sz w:val="22"/>
          <w:szCs w:val="22"/>
          <w:lang w:val="es-ES"/>
        </w:rPr>
      </w:pPr>
    </w:p>
    <w:p w:rsidR="003027F4" w:rsidRPr="002D69C5" w:rsidRDefault="003027F4" w:rsidP="002D69C5">
      <w:pPr>
        <w:pStyle w:val="Subttulo"/>
        <w:jc w:val="both"/>
        <w:rPr>
          <w:rFonts w:ascii="Arial" w:hAnsi="Arial" w:cs="Arial"/>
          <w:b w:val="0"/>
          <w:sz w:val="22"/>
          <w:szCs w:val="22"/>
        </w:rPr>
      </w:pPr>
      <w:r w:rsidRPr="002D69C5">
        <w:rPr>
          <w:rFonts w:ascii="Arial" w:hAnsi="Arial" w:cs="Arial"/>
          <w:b w:val="0"/>
          <w:sz w:val="22"/>
          <w:szCs w:val="22"/>
        </w:rPr>
        <w:t>Jefe Inmediato: Dr. C. Yanelis Reyes Guerrero__________________________.</w:t>
      </w:r>
    </w:p>
    <w:p w:rsidR="003027F4" w:rsidRPr="002D69C5" w:rsidRDefault="003027F4" w:rsidP="002D69C5">
      <w:pPr>
        <w:pStyle w:val="Subttulo"/>
        <w:jc w:val="both"/>
        <w:rPr>
          <w:rFonts w:ascii="Arial" w:hAnsi="Arial" w:cs="Arial"/>
          <w:b w:val="0"/>
          <w:sz w:val="22"/>
          <w:szCs w:val="22"/>
        </w:rPr>
      </w:pPr>
    </w:p>
    <w:p w:rsidR="003027F4" w:rsidRPr="002D69C5" w:rsidRDefault="003027F4" w:rsidP="002D69C5">
      <w:pPr>
        <w:pStyle w:val="Subttulo"/>
        <w:jc w:val="both"/>
        <w:rPr>
          <w:rFonts w:ascii="Arial" w:hAnsi="Arial" w:cs="Arial"/>
          <w:sz w:val="22"/>
          <w:szCs w:val="22"/>
        </w:rPr>
      </w:pPr>
      <w:r w:rsidRPr="002D69C5">
        <w:rPr>
          <w:rFonts w:ascii="Arial" w:hAnsi="Arial" w:cs="Arial"/>
          <w:b w:val="0"/>
          <w:sz w:val="22"/>
          <w:szCs w:val="22"/>
        </w:rPr>
        <w:t xml:space="preserve">Secretario de la Sección Sindical: </w:t>
      </w:r>
      <w:r w:rsidRPr="002D69C5">
        <w:rPr>
          <w:rFonts w:ascii="Arial" w:hAnsi="Arial" w:cs="Arial"/>
          <w:b w:val="0"/>
          <w:sz w:val="22"/>
          <w:szCs w:val="22"/>
          <w:lang w:val="es-ES"/>
        </w:rPr>
        <w:t>Ing</w:t>
      </w:r>
      <w:r w:rsidRPr="002D69C5">
        <w:rPr>
          <w:rFonts w:ascii="Arial" w:hAnsi="Arial" w:cs="Arial"/>
          <w:b w:val="0"/>
          <w:sz w:val="22"/>
          <w:szCs w:val="22"/>
        </w:rPr>
        <w:t xml:space="preserve">. </w:t>
      </w:r>
      <w:r w:rsidRPr="002D69C5">
        <w:rPr>
          <w:rFonts w:ascii="Arial" w:hAnsi="Arial" w:cs="Arial"/>
          <w:b w:val="0"/>
          <w:sz w:val="22"/>
          <w:szCs w:val="22"/>
          <w:lang w:val="es-AR"/>
        </w:rPr>
        <w:t>Lilisbet Guerrero Domínguez</w:t>
      </w:r>
      <w:r w:rsidRPr="002D69C5">
        <w:rPr>
          <w:rFonts w:ascii="Arial" w:hAnsi="Arial" w:cs="Arial"/>
          <w:b w:val="0"/>
          <w:sz w:val="22"/>
          <w:szCs w:val="22"/>
        </w:rPr>
        <w:t>________________.</w:t>
      </w:r>
      <w:bookmarkStart w:id="0" w:name="_GoBack"/>
      <w:bookmarkEnd w:id="0"/>
    </w:p>
    <w:sectPr w:rsidR="003027F4" w:rsidRPr="002D69C5" w:rsidSect="003027F4">
      <w:footerReference w:type="even" r:id="rId8"/>
      <w:footerReference w:type="default" r:id="rId9"/>
      <w:pgSz w:w="12240" w:h="15840"/>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D37" w:rsidRDefault="004B2D37">
      <w:r>
        <w:separator/>
      </w:r>
    </w:p>
  </w:endnote>
  <w:endnote w:type="continuationSeparator" w:id="1">
    <w:p w:rsidR="004B2D37" w:rsidRDefault="004B2D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CE2" w:rsidRDefault="008A31EE"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end"/>
    </w:r>
  </w:p>
  <w:p w:rsidR="00713CE2" w:rsidRDefault="00713CE2" w:rsidP="00AB5FCF">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CE2" w:rsidRDefault="008A31EE"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separate"/>
    </w:r>
    <w:r w:rsidR="002D69C5">
      <w:rPr>
        <w:rStyle w:val="Nmerodepgina"/>
        <w:noProof/>
      </w:rPr>
      <w:t>2</w:t>
    </w:r>
    <w:r>
      <w:rPr>
        <w:rStyle w:val="Nmerodepgina"/>
      </w:rPr>
      <w:fldChar w:fldCharType="end"/>
    </w:r>
  </w:p>
  <w:p w:rsidR="00713CE2" w:rsidRDefault="00713CE2" w:rsidP="00AB5FCF">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D37" w:rsidRDefault="004B2D37">
      <w:r>
        <w:separator/>
      </w:r>
    </w:p>
  </w:footnote>
  <w:footnote w:type="continuationSeparator" w:id="1">
    <w:p w:rsidR="004B2D37" w:rsidRDefault="004B2D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908FC"/>
    <w:multiLevelType w:val="hybridMultilevel"/>
    <w:tmpl w:val="A56EE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0609ED"/>
    <w:multiLevelType w:val="hybridMultilevel"/>
    <w:tmpl w:val="11428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776566D"/>
    <w:multiLevelType w:val="hybridMultilevel"/>
    <w:tmpl w:val="B09A8C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F7417B6"/>
    <w:multiLevelType w:val="hybridMultilevel"/>
    <w:tmpl w:val="8A9619AA"/>
    <w:lvl w:ilvl="0" w:tplc="2F6EF114">
      <w:start w:val="1"/>
      <w:numFmt w:val="decimal"/>
      <w:lvlText w:val="%1."/>
      <w:lvlJc w:val="left"/>
      <w:pPr>
        <w:ind w:left="720" w:hanging="360"/>
      </w:pPr>
      <w:rPr>
        <w:i w:val="0"/>
      </w:rPr>
    </w:lvl>
    <w:lvl w:ilvl="1" w:tplc="DF44CACC">
      <w:numFmt w:val="bullet"/>
      <w:lvlText w:val="-"/>
      <w:lvlJc w:val="left"/>
      <w:pPr>
        <w:ind w:left="1440" w:hanging="360"/>
      </w:pPr>
      <w:rPr>
        <w:rFonts w:ascii="Calibri" w:eastAsia="Calibri" w:hAnsi="Calibri" w:cs="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47554C6D"/>
    <w:multiLevelType w:val="hybridMultilevel"/>
    <w:tmpl w:val="DB004B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BD0D3B"/>
    <w:multiLevelType w:val="hybridMultilevel"/>
    <w:tmpl w:val="E4CC1CE0"/>
    <w:lvl w:ilvl="0" w:tplc="0C0A000D">
      <w:start w:val="1"/>
      <w:numFmt w:val="bullet"/>
      <w:lvlText w:val=""/>
      <w:lvlJc w:val="left"/>
      <w:pPr>
        <w:ind w:left="1890" w:hanging="360"/>
      </w:pPr>
      <w:rPr>
        <w:rFonts w:ascii="Wingdings" w:hAnsi="Wingdings" w:hint="default"/>
      </w:rPr>
    </w:lvl>
    <w:lvl w:ilvl="1" w:tplc="0C0A0003" w:tentative="1">
      <w:start w:val="1"/>
      <w:numFmt w:val="bullet"/>
      <w:lvlText w:val="o"/>
      <w:lvlJc w:val="left"/>
      <w:pPr>
        <w:ind w:left="2610" w:hanging="360"/>
      </w:pPr>
      <w:rPr>
        <w:rFonts w:ascii="Courier New" w:hAnsi="Courier New" w:cs="Courier New" w:hint="default"/>
      </w:rPr>
    </w:lvl>
    <w:lvl w:ilvl="2" w:tplc="0C0A0005" w:tentative="1">
      <w:start w:val="1"/>
      <w:numFmt w:val="bullet"/>
      <w:lvlText w:val=""/>
      <w:lvlJc w:val="left"/>
      <w:pPr>
        <w:ind w:left="3330" w:hanging="360"/>
      </w:pPr>
      <w:rPr>
        <w:rFonts w:ascii="Wingdings" w:hAnsi="Wingdings" w:hint="default"/>
      </w:rPr>
    </w:lvl>
    <w:lvl w:ilvl="3" w:tplc="0C0A0001" w:tentative="1">
      <w:start w:val="1"/>
      <w:numFmt w:val="bullet"/>
      <w:lvlText w:val=""/>
      <w:lvlJc w:val="left"/>
      <w:pPr>
        <w:ind w:left="4050" w:hanging="360"/>
      </w:pPr>
      <w:rPr>
        <w:rFonts w:ascii="Symbol" w:hAnsi="Symbol" w:hint="default"/>
      </w:rPr>
    </w:lvl>
    <w:lvl w:ilvl="4" w:tplc="0C0A0003" w:tentative="1">
      <w:start w:val="1"/>
      <w:numFmt w:val="bullet"/>
      <w:lvlText w:val="o"/>
      <w:lvlJc w:val="left"/>
      <w:pPr>
        <w:ind w:left="4770" w:hanging="360"/>
      </w:pPr>
      <w:rPr>
        <w:rFonts w:ascii="Courier New" w:hAnsi="Courier New" w:cs="Courier New" w:hint="default"/>
      </w:rPr>
    </w:lvl>
    <w:lvl w:ilvl="5" w:tplc="0C0A0005" w:tentative="1">
      <w:start w:val="1"/>
      <w:numFmt w:val="bullet"/>
      <w:lvlText w:val=""/>
      <w:lvlJc w:val="left"/>
      <w:pPr>
        <w:ind w:left="5490" w:hanging="360"/>
      </w:pPr>
      <w:rPr>
        <w:rFonts w:ascii="Wingdings" w:hAnsi="Wingdings" w:hint="default"/>
      </w:rPr>
    </w:lvl>
    <w:lvl w:ilvl="6" w:tplc="0C0A0001" w:tentative="1">
      <w:start w:val="1"/>
      <w:numFmt w:val="bullet"/>
      <w:lvlText w:val=""/>
      <w:lvlJc w:val="left"/>
      <w:pPr>
        <w:ind w:left="6210" w:hanging="360"/>
      </w:pPr>
      <w:rPr>
        <w:rFonts w:ascii="Symbol" w:hAnsi="Symbol" w:hint="default"/>
      </w:rPr>
    </w:lvl>
    <w:lvl w:ilvl="7" w:tplc="0C0A0003" w:tentative="1">
      <w:start w:val="1"/>
      <w:numFmt w:val="bullet"/>
      <w:lvlText w:val="o"/>
      <w:lvlJc w:val="left"/>
      <w:pPr>
        <w:ind w:left="6930" w:hanging="360"/>
      </w:pPr>
      <w:rPr>
        <w:rFonts w:ascii="Courier New" w:hAnsi="Courier New" w:cs="Courier New" w:hint="default"/>
      </w:rPr>
    </w:lvl>
    <w:lvl w:ilvl="8" w:tplc="0C0A0005" w:tentative="1">
      <w:start w:val="1"/>
      <w:numFmt w:val="bullet"/>
      <w:lvlText w:val=""/>
      <w:lvlJc w:val="left"/>
      <w:pPr>
        <w:ind w:left="7650" w:hanging="360"/>
      </w:pPr>
      <w:rPr>
        <w:rFonts w:ascii="Wingdings" w:hAnsi="Wingdings" w:hint="default"/>
      </w:rPr>
    </w:lvl>
  </w:abstractNum>
  <w:abstractNum w:abstractNumId="6">
    <w:nsid w:val="4CAD3FD8"/>
    <w:multiLevelType w:val="hybridMultilevel"/>
    <w:tmpl w:val="8A9619AA"/>
    <w:lvl w:ilvl="0" w:tplc="2F6EF114">
      <w:start w:val="1"/>
      <w:numFmt w:val="decimal"/>
      <w:lvlText w:val="%1."/>
      <w:lvlJc w:val="left"/>
      <w:pPr>
        <w:ind w:left="720" w:hanging="360"/>
      </w:pPr>
      <w:rPr>
        <w:i w:val="0"/>
      </w:rPr>
    </w:lvl>
    <w:lvl w:ilvl="1" w:tplc="DF44CACC">
      <w:numFmt w:val="bullet"/>
      <w:lvlText w:val="-"/>
      <w:lvlJc w:val="left"/>
      <w:pPr>
        <w:ind w:left="1440" w:hanging="360"/>
      </w:pPr>
      <w:rPr>
        <w:rFonts w:ascii="Calibri" w:eastAsia="Calibri" w:hAnsi="Calibri" w:cs="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575C34DB"/>
    <w:multiLevelType w:val="hybridMultilevel"/>
    <w:tmpl w:val="CCF0C06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C01423F"/>
    <w:multiLevelType w:val="hybridMultilevel"/>
    <w:tmpl w:val="60F40B4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75BB65B4"/>
    <w:multiLevelType w:val="hybridMultilevel"/>
    <w:tmpl w:val="F3B4F7B0"/>
    <w:lvl w:ilvl="0" w:tplc="F884A63C">
      <w:start w:val="9"/>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6E92426"/>
    <w:multiLevelType w:val="hybridMultilevel"/>
    <w:tmpl w:val="DC5072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0"/>
  </w:num>
  <w:num w:numId="5">
    <w:abstractNumId w:val="3"/>
  </w:num>
  <w:num w:numId="6">
    <w:abstractNumId w:val="6"/>
  </w:num>
  <w:num w:numId="7">
    <w:abstractNumId w:val="7"/>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EC" w:vendorID="64" w:dllVersion="131078" w:nlCheck="1" w:checkStyle="1"/>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C0129"/>
    <w:rsid w:val="00015FA6"/>
    <w:rsid w:val="00020D5B"/>
    <w:rsid w:val="0002469C"/>
    <w:rsid w:val="00034EA0"/>
    <w:rsid w:val="00042409"/>
    <w:rsid w:val="000528B2"/>
    <w:rsid w:val="0008622C"/>
    <w:rsid w:val="0009014C"/>
    <w:rsid w:val="00092E73"/>
    <w:rsid w:val="00097B43"/>
    <w:rsid w:val="000B00D7"/>
    <w:rsid w:val="000B518A"/>
    <w:rsid w:val="000D2728"/>
    <w:rsid w:val="000D5747"/>
    <w:rsid w:val="000E3CA4"/>
    <w:rsid w:val="000F2D94"/>
    <w:rsid w:val="000F5215"/>
    <w:rsid w:val="001066E5"/>
    <w:rsid w:val="00115D08"/>
    <w:rsid w:val="0014589F"/>
    <w:rsid w:val="001B475D"/>
    <w:rsid w:val="001C0A47"/>
    <w:rsid w:val="001C5C74"/>
    <w:rsid w:val="001F70A7"/>
    <w:rsid w:val="00203826"/>
    <w:rsid w:val="0021615A"/>
    <w:rsid w:val="00227381"/>
    <w:rsid w:val="00237385"/>
    <w:rsid w:val="002470FE"/>
    <w:rsid w:val="00247782"/>
    <w:rsid w:val="00250997"/>
    <w:rsid w:val="002522A9"/>
    <w:rsid w:val="00263B05"/>
    <w:rsid w:val="0027788C"/>
    <w:rsid w:val="002A22E5"/>
    <w:rsid w:val="002A60C4"/>
    <w:rsid w:val="002C05ED"/>
    <w:rsid w:val="002C0630"/>
    <w:rsid w:val="002D09EC"/>
    <w:rsid w:val="002D25BE"/>
    <w:rsid w:val="002D69C5"/>
    <w:rsid w:val="002E7DFB"/>
    <w:rsid w:val="002F008A"/>
    <w:rsid w:val="002F4778"/>
    <w:rsid w:val="00301688"/>
    <w:rsid w:val="003027F4"/>
    <w:rsid w:val="0030325C"/>
    <w:rsid w:val="003033A7"/>
    <w:rsid w:val="00314874"/>
    <w:rsid w:val="00317B68"/>
    <w:rsid w:val="003216EC"/>
    <w:rsid w:val="00327C6C"/>
    <w:rsid w:val="00330D00"/>
    <w:rsid w:val="0033428B"/>
    <w:rsid w:val="00335C0B"/>
    <w:rsid w:val="00335DBD"/>
    <w:rsid w:val="00335ECB"/>
    <w:rsid w:val="003530E1"/>
    <w:rsid w:val="003861C7"/>
    <w:rsid w:val="003A437F"/>
    <w:rsid w:val="003C65F5"/>
    <w:rsid w:val="003C7EDF"/>
    <w:rsid w:val="003D0756"/>
    <w:rsid w:val="003D7A0D"/>
    <w:rsid w:val="003E4FE0"/>
    <w:rsid w:val="003E5E0F"/>
    <w:rsid w:val="003F2F1E"/>
    <w:rsid w:val="003F7E3E"/>
    <w:rsid w:val="004008B9"/>
    <w:rsid w:val="00415067"/>
    <w:rsid w:val="00416D96"/>
    <w:rsid w:val="00423DEC"/>
    <w:rsid w:val="00440F0F"/>
    <w:rsid w:val="00452613"/>
    <w:rsid w:val="004554A3"/>
    <w:rsid w:val="004575A9"/>
    <w:rsid w:val="00461659"/>
    <w:rsid w:val="00481521"/>
    <w:rsid w:val="004B2D37"/>
    <w:rsid w:val="004B5FF6"/>
    <w:rsid w:val="004C4DC7"/>
    <w:rsid w:val="004C53CC"/>
    <w:rsid w:val="004E31A1"/>
    <w:rsid w:val="00500B7B"/>
    <w:rsid w:val="00524738"/>
    <w:rsid w:val="00540052"/>
    <w:rsid w:val="00542F98"/>
    <w:rsid w:val="0054368B"/>
    <w:rsid w:val="00570697"/>
    <w:rsid w:val="00570B6C"/>
    <w:rsid w:val="0057276D"/>
    <w:rsid w:val="00591394"/>
    <w:rsid w:val="005A43A2"/>
    <w:rsid w:val="005A6B2F"/>
    <w:rsid w:val="005B0983"/>
    <w:rsid w:val="005D3D63"/>
    <w:rsid w:val="005E04B1"/>
    <w:rsid w:val="006011FA"/>
    <w:rsid w:val="00633271"/>
    <w:rsid w:val="0063708E"/>
    <w:rsid w:val="00641261"/>
    <w:rsid w:val="00672DEF"/>
    <w:rsid w:val="006731D8"/>
    <w:rsid w:val="006775A9"/>
    <w:rsid w:val="0069028C"/>
    <w:rsid w:val="0069083D"/>
    <w:rsid w:val="0069750B"/>
    <w:rsid w:val="006B4B6D"/>
    <w:rsid w:val="006B591B"/>
    <w:rsid w:val="006D4D72"/>
    <w:rsid w:val="006E0A07"/>
    <w:rsid w:val="006E0F5E"/>
    <w:rsid w:val="006E4149"/>
    <w:rsid w:val="006E5437"/>
    <w:rsid w:val="006F212C"/>
    <w:rsid w:val="006F2BCD"/>
    <w:rsid w:val="00707C7E"/>
    <w:rsid w:val="00711530"/>
    <w:rsid w:val="00713CE2"/>
    <w:rsid w:val="0072115E"/>
    <w:rsid w:val="00731995"/>
    <w:rsid w:val="007340DD"/>
    <w:rsid w:val="00734DB2"/>
    <w:rsid w:val="007405C4"/>
    <w:rsid w:val="0075374A"/>
    <w:rsid w:val="007540F7"/>
    <w:rsid w:val="00771B22"/>
    <w:rsid w:val="00772F1D"/>
    <w:rsid w:val="007916A5"/>
    <w:rsid w:val="007A2B68"/>
    <w:rsid w:val="007B58B9"/>
    <w:rsid w:val="007C4AB1"/>
    <w:rsid w:val="007C7DCE"/>
    <w:rsid w:val="007D099B"/>
    <w:rsid w:val="007D7123"/>
    <w:rsid w:val="007D7901"/>
    <w:rsid w:val="007E1B45"/>
    <w:rsid w:val="007E4FAF"/>
    <w:rsid w:val="007E5705"/>
    <w:rsid w:val="007F15B7"/>
    <w:rsid w:val="00802CCC"/>
    <w:rsid w:val="0080373C"/>
    <w:rsid w:val="0080499E"/>
    <w:rsid w:val="0080584D"/>
    <w:rsid w:val="00811882"/>
    <w:rsid w:val="00815BA3"/>
    <w:rsid w:val="0084243D"/>
    <w:rsid w:val="00854AC9"/>
    <w:rsid w:val="0085532C"/>
    <w:rsid w:val="00874D7B"/>
    <w:rsid w:val="00882972"/>
    <w:rsid w:val="008864F6"/>
    <w:rsid w:val="008A31EE"/>
    <w:rsid w:val="008A6996"/>
    <w:rsid w:val="008D744A"/>
    <w:rsid w:val="008E4165"/>
    <w:rsid w:val="008E55F2"/>
    <w:rsid w:val="008F5420"/>
    <w:rsid w:val="00901A1E"/>
    <w:rsid w:val="00913847"/>
    <w:rsid w:val="00940F54"/>
    <w:rsid w:val="00962B00"/>
    <w:rsid w:val="009806DC"/>
    <w:rsid w:val="00980B02"/>
    <w:rsid w:val="009816B2"/>
    <w:rsid w:val="00986802"/>
    <w:rsid w:val="009B3849"/>
    <w:rsid w:val="009D0703"/>
    <w:rsid w:val="009E0A1F"/>
    <w:rsid w:val="009E1F49"/>
    <w:rsid w:val="009F3482"/>
    <w:rsid w:val="009F6F40"/>
    <w:rsid w:val="00A00D29"/>
    <w:rsid w:val="00A05A92"/>
    <w:rsid w:val="00A06693"/>
    <w:rsid w:val="00A0724A"/>
    <w:rsid w:val="00A11627"/>
    <w:rsid w:val="00A24CF2"/>
    <w:rsid w:val="00A425DE"/>
    <w:rsid w:val="00A52F72"/>
    <w:rsid w:val="00A54467"/>
    <w:rsid w:val="00A617A0"/>
    <w:rsid w:val="00A63648"/>
    <w:rsid w:val="00A76066"/>
    <w:rsid w:val="00A82409"/>
    <w:rsid w:val="00A95A0C"/>
    <w:rsid w:val="00AA2388"/>
    <w:rsid w:val="00AA398E"/>
    <w:rsid w:val="00AB5FCF"/>
    <w:rsid w:val="00AC2D4F"/>
    <w:rsid w:val="00AD5A4D"/>
    <w:rsid w:val="00AD6686"/>
    <w:rsid w:val="00AE4B25"/>
    <w:rsid w:val="00AF1F95"/>
    <w:rsid w:val="00B00AD5"/>
    <w:rsid w:val="00B1525E"/>
    <w:rsid w:val="00B16844"/>
    <w:rsid w:val="00B228A6"/>
    <w:rsid w:val="00B27081"/>
    <w:rsid w:val="00B4202C"/>
    <w:rsid w:val="00B43C22"/>
    <w:rsid w:val="00B607DB"/>
    <w:rsid w:val="00B65099"/>
    <w:rsid w:val="00B75141"/>
    <w:rsid w:val="00B77BB7"/>
    <w:rsid w:val="00B90578"/>
    <w:rsid w:val="00B94EE6"/>
    <w:rsid w:val="00BB4D3F"/>
    <w:rsid w:val="00BB6AEF"/>
    <w:rsid w:val="00BC2167"/>
    <w:rsid w:val="00BC6639"/>
    <w:rsid w:val="00BD54F5"/>
    <w:rsid w:val="00BE1D5D"/>
    <w:rsid w:val="00BF5551"/>
    <w:rsid w:val="00C318C5"/>
    <w:rsid w:val="00C33487"/>
    <w:rsid w:val="00C340AB"/>
    <w:rsid w:val="00C40006"/>
    <w:rsid w:val="00C555C4"/>
    <w:rsid w:val="00C615FE"/>
    <w:rsid w:val="00C67113"/>
    <w:rsid w:val="00C6732D"/>
    <w:rsid w:val="00C86A46"/>
    <w:rsid w:val="00CA009B"/>
    <w:rsid w:val="00CA3E8A"/>
    <w:rsid w:val="00CB2044"/>
    <w:rsid w:val="00CC0129"/>
    <w:rsid w:val="00CE1BA2"/>
    <w:rsid w:val="00D01ECB"/>
    <w:rsid w:val="00D07BAE"/>
    <w:rsid w:val="00D1081E"/>
    <w:rsid w:val="00D17A3C"/>
    <w:rsid w:val="00D21989"/>
    <w:rsid w:val="00D27221"/>
    <w:rsid w:val="00D372F1"/>
    <w:rsid w:val="00D40A6B"/>
    <w:rsid w:val="00D4230F"/>
    <w:rsid w:val="00D44A31"/>
    <w:rsid w:val="00D5411D"/>
    <w:rsid w:val="00D62406"/>
    <w:rsid w:val="00DA33F3"/>
    <w:rsid w:val="00DA390F"/>
    <w:rsid w:val="00DB3491"/>
    <w:rsid w:val="00DB6EDD"/>
    <w:rsid w:val="00DC11F3"/>
    <w:rsid w:val="00DF7AEE"/>
    <w:rsid w:val="00DF7F81"/>
    <w:rsid w:val="00E00AE5"/>
    <w:rsid w:val="00E11DE9"/>
    <w:rsid w:val="00E213B2"/>
    <w:rsid w:val="00E312B5"/>
    <w:rsid w:val="00E37A95"/>
    <w:rsid w:val="00E40824"/>
    <w:rsid w:val="00E40A02"/>
    <w:rsid w:val="00E63F82"/>
    <w:rsid w:val="00E7207F"/>
    <w:rsid w:val="00E755E2"/>
    <w:rsid w:val="00E8447F"/>
    <w:rsid w:val="00EA10DF"/>
    <w:rsid w:val="00EA4262"/>
    <w:rsid w:val="00EA6D91"/>
    <w:rsid w:val="00EB1F60"/>
    <w:rsid w:val="00EB36C7"/>
    <w:rsid w:val="00EB7C09"/>
    <w:rsid w:val="00EF3AE7"/>
    <w:rsid w:val="00F0334D"/>
    <w:rsid w:val="00F17462"/>
    <w:rsid w:val="00F2304D"/>
    <w:rsid w:val="00F42D05"/>
    <w:rsid w:val="00F50882"/>
    <w:rsid w:val="00F5147F"/>
    <w:rsid w:val="00F61985"/>
    <w:rsid w:val="00F76AEA"/>
    <w:rsid w:val="00F774AB"/>
    <w:rsid w:val="00F95BEE"/>
    <w:rsid w:val="00F97FEC"/>
    <w:rsid w:val="00FA5B6B"/>
    <w:rsid w:val="00FA66EB"/>
    <w:rsid w:val="00FB44A3"/>
    <w:rsid w:val="00FF5510"/>
    <w:rsid w:val="00FF5CD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5C4"/>
    <w:pPr>
      <w:spacing w:after="200" w:line="276" w:lineRule="auto"/>
    </w:pPr>
    <w:rPr>
      <w:sz w:val="22"/>
      <w:szCs w:val="22"/>
      <w:lang w:val="es-MX"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39"/>
    <w:rsid w:val="00E40A02"/>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lang/>
    </w:rPr>
  </w:style>
  <w:style w:type="character" w:customStyle="1" w:styleId="TextocomentarioCar">
    <w:name w:val="Texto comentario Car"/>
    <w:basedOn w:val="Fuentedeprrafopredeter"/>
    <w:link w:val="Textocomentario"/>
    <w:uiPriority w:val="99"/>
    <w:rsid w:val="0063708E"/>
    <w:rPr>
      <w:lang w:eastAsia="en-US"/>
    </w:rPr>
  </w:style>
  <w:style w:type="paragraph" w:styleId="Textodeglobo">
    <w:name w:val="Balloon Text"/>
    <w:basedOn w:val="Normal"/>
    <w:link w:val="TextodegloboCar"/>
    <w:uiPriority w:val="99"/>
    <w:semiHidden/>
    <w:unhideWhenUsed/>
    <w:rsid w:val="003027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27F4"/>
    <w:rPr>
      <w:rFonts w:ascii="Tahoma" w:hAnsi="Tahoma" w:cs="Tahoma"/>
      <w:sz w:val="16"/>
      <w:szCs w:val="16"/>
      <w:lang w:val="es-MX" w:eastAsia="en-US"/>
    </w:rPr>
  </w:style>
  <w:style w:type="character" w:styleId="nfasis">
    <w:name w:val="Emphasis"/>
    <w:uiPriority w:val="20"/>
    <w:qFormat/>
    <w:rsid w:val="003C7ED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5C4"/>
    <w:pPr>
      <w:spacing w:after="200" w:line="276" w:lineRule="auto"/>
    </w:pPr>
    <w:rPr>
      <w:sz w:val="22"/>
      <w:szCs w:val="22"/>
      <w:lang w:val="es-MX"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39"/>
    <w:rsid w:val="00E40A02"/>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lang w:val="x-none"/>
    </w:rPr>
  </w:style>
  <w:style w:type="character" w:customStyle="1" w:styleId="TextocomentarioCar">
    <w:name w:val="Texto comentario Car"/>
    <w:basedOn w:val="Fuentedeprrafopredeter"/>
    <w:link w:val="Textocomentario"/>
    <w:uiPriority w:val="99"/>
    <w:rsid w:val="0063708E"/>
    <w:rPr>
      <w:lang w:val="x-none" w:eastAsia="en-US"/>
    </w:rPr>
  </w:style>
  <w:style w:type="paragraph" w:styleId="Textodeglobo">
    <w:name w:val="Balloon Text"/>
    <w:basedOn w:val="Normal"/>
    <w:link w:val="TextodegloboCar"/>
    <w:uiPriority w:val="99"/>
    <w:semiHidden/>
    <w:unhideWhenUsed/>
    <w:rsid w:val="003027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27F4"/>
    <w:rPr>
      <w:rFonts w:ascii="Tahoma" w:hAnsi="Tahoma" w:cs="Tahoma"/>
      <w:sz w:val="16"/>
      <w:szCs w:val="16"/>
      <w:lang w:val="es-MX" w:eastAsia="en-US"/>
    </w:rPr>
  </w:style>
  <w:style w:type="character" w:styleId="nfasis">
    <w:name w:val="Emphasis"/>
    <w:uiPriority w:val="20"/>
    <w:qFormat/>
    <w:rsid w:val="003C7EDF"/>
    <w:rPr>
      <w:i/>
      <w:iCs/>
    </w:rPr>
  </w:style>
</w:styles>
</file>

<file path=word/webSettings.xml><?xml version="1.0" encoding="utf-8"?>
<w:webSettings xmlns:r="http://schemas.openxmlformats.org/officeDocument/2006/relationships" xmlns:w="http://schemas.openxmlformats.org/wordprocessingml/2006/main">
  <w:divs>
    <w:div w:id="4484191">
      <w:bodyDiv w:val="1"/>
      <w:marLeft w:val="0"/>
      <w:marRight w:val="0"/>
      <w:marTop w:val="0"/>
      <w:marBottom w:val="0"/>
      <w:divBdr>
        <w:top w:val="none" w:sz="0" w:space="0" w:color="auto"/>
        <w:left w:val="none" w:sz="0" w:space="0" w:color="auto"/>
        <w:bottom w:val="none" w:sz="0" w:space="0" w:color="auto"/>
        <w:right w:val="none" w:sz="0" w:space="0" w:color="auto"/>
      </w:divBdr>
    </w:div>
    <w:div w:id="63258725">
      <w:bodyDiv w:val="1"/>
      <w:marLeft w:val="0"/>
      <w:marRight w:val="0"/>
      <w:marTop w:val="0"/>
      <w:marBottom w:val="0"/>
      <w:divBdr>
        <w:top w:val="none" w:sz="0" w:space="0" w:color="auto"/>
        <w:left w:val="none" w:sz="0" w:space="0" w:color="auto"/>
        <w:bottom w:val="none" w:sz="0" w:space="0" w:color="auto"/>
        <w:right w:val="none" w:sz="0" w:space="0" w:color="auto"/>
      </w:divBdr>
    </w:div>
    <w:div w:id="273827950">
      <w:bodyDiv w:val="1"/>
      <w:marLeft w:val="0"/>
      <w:marRight w:val="0"/>
      <w:marTop w:val="0"/>
      <w:marBottom w:val="0"/>
      <w:divBdr>
        <w:top w:val="none" w:sz="0" w:space="0" w:color="auto"/>
        <w:left w:val="none" w:sz="0" w:space="0" w:color="auto"/>
        <w:bottom w:val="none" w:sz="0" w:space="0" w:color="auto"/>
        <w:right w:val="none" w:sz="0" w:space="0" w:color="auto"/>
      </w:divBdr>
    </w:div>
    <w:div w:id="486555463">
      <w:bodyDiv w:val="1"/>
      <w:marLeft w:val="0"/>
      <w:marRight w:val="0"/>
      <w:marTop w:val="0"/>
      <w:marBottom w:val="0"/>
      <w:divBdr>
        <w:top w:val="none" w:sz="0" w:space="0" w:color="auto"/>
        <w:left w:val="none" w:sz="0" w:space="0" w:color="auto"/>
        <w:bottom w:val="none" w:sz="0" w:space="0" w:color="auto"/>
        <w:right w:val="none" w:sz="0" w:space="0" w:color="auto"/>
      </w:divBdr>
    </w:div>
    <w:div w:id="491025687">
      <w:bodyDiv w:val="1"/>
      <w:marLeft w:val="0"/>
      <w:marRight w:val="0"/>
      <w:marTop w:val="0"/>
      <w:marBottom w:val="0"/>
      <w:divBdr>
        <w:top w:val="none" w:sz="0" w:space="0" w:color="auto"/>
        <w:left w:val="none" w:sz="0" w:space="0" w:color="auto"/>
        <w:bottom w:val="none" w:sz="0" w:space="0" w:color="auto"/>
        <w:right w:val="none" w:sz="0" w:space="0" w:color="auto"/>
      </w:divBdr>
    </w:div>
    <w:div w:id="658928589">
      <w:bodyDiv w:val="1"/>
      <w:marLeft w:val="0"/>
      <w:marRight w:val="0"/>
      <w:marTop w:val="0"/>
      <w:marBottom w:val="0"/>
      <w:divBdr>
        <w:top w:val="none" w:sz="0" w:space="0" w:color="auto"/>
        <w:left w:val="none" w:sz="0" w:space="0" w:color="auto"/>
        <w:bottom w:val="none" w:sz="0" w:space="0" w:color="auto"/>
        <w:right w:val="none" w:sz="0" w:space="0" w:color="auto"/>
      </w:divBdr>
    </w:div>
    <w:div w:id="673267536">
      <w:bodyDiv w:val="1"/>
      <w:marLeft w:val="0"/>
      <w:marRight w:val="0"/>
      <w:marTop w:val="0"/>
      <w:marBottom w:val="0"/>
      <w:divBdr>
        <w:top w:val="none" w:sz="0" w:space="0" w:color="auto"/>
        <w:left w:val="none" w:sz="0" w:space="0" w:color="auto"/>
        <w:bottom w:val="none" w:sz="0" w:space="0" w:color="auto"/>
        <w:right w:val="none" w:sz="0" w:space="0" w:color="auto"/>
      </w:divBdr>
    </w:div>
    <w:div w:id="690298788">
      <w:bodyDiv w:val="1"/>
      <w:marLeft w:val="0"/>
      <w:marRight w:val="0"/>
      <w:marTop w:val="0"/>
      <w:marBottom w:val="0"/>
      <w:divBdr>
        <w:top w:val="none" w:sz="0" w:space="0" w:color="auto"/>
        <w:left w:val="none" w:sz="0" w:space="0" w:color="auto"/>
        <w:bottom w:val="none" w:sz="0" w:space="0" w:color="auto"/>
        <w:right w:val="none" w:sz="0" w:space="0" w:color="auto"/>
      </w:divBdr>
    </w:div>
    <w:div w:id="716319907">
      <w:bodyDiv w:val="1"/>
      <w:marLeft w:val="0"/>
      <w:marRight w:val="0"/>
      <w:marTop w:val="0"/>
      <w:marBottom w:val="0"/>
      <w:divBdr>
        <w:top w:val="none" w:sz="0" w:space="0" w:color="auto"/>
        <w:left w:val="none" w:sz="0" w:space="0" w:color="auto"/>
        <w:bottom w:val="none" w:sz="0" w:space="0" w:color="auto"/>
        <w:right w:val="none" w:sz="0" w:space="0" w:color="auto"/>
      </w:divBdr>
    </w:div>
    <w:div w:id="888537911">
      <w:bodyDiv w:val="1"/>
      <w:marLeft w:val="0"/>
      <w:marRight w:val="0"/>
      <w:marTop w:val="0"/>
      <w:marBottom w:val="0"/>
      <w:divBdr>
        <w:top w:val="none" w:sz="0" w:space="0" w:color="auto"/>
        <w:left w:val="none" w:sz="0" w:space="0" w:color="auto"/>
        <w:bottom w:val="none" w:sz="0" w:space="0" w:color="auto"/>
        <w:right w:val="none" w:sz="0" w:space="0" w:color="auto"/>
      </w:divBdr>
    </w:div>
    <w:div w:id="1282415909">
      <w:bodyDiv w:val="1"/>
      <w:marLeft w:val="0"/>
      <w:marRight w:val="0"/>
      <w:marTop w:val="0"/>
      <w:marBottom w:val="0"/>
      <w:divBdr>
        <w:top w:val="none" w:sz="0" w:space="0" w:color="auto"/>
        <w:left w:val="none" w:sz="0" w:space="0" w:color="auto"/>
        <w:bottom w:val="none" w:sz="0" w:space="0" w:color="auto"/>
        <w:right w:val="none" w:sz="0" w:space="0" w:color="auto"/>
      </w:divBdr>
    </w:div>
    <w:div w:id="1320697808">
      <w:bodyDiv w:val="1"/>
      <w:marLeft w:val="0"/>
      <w:marRight w:val="0"/>
      <w:marTop w:val="0"/>
      <w:marBottom w:val="0"/>
      <w:divBdr>
        <w:top w:val="none" w:sz="0" w:space="0" w:color="auto"/>
        <w:left w:val="none" w:sz="0" w:space="0" w:color="auto"/>
        <w:bottom w:val="none" w:sz="0" w:space="0" w:color="auto"/>
        <w:right w:val="none" w:sz="0" w:space="0" w:color="auto"/>
      </w:divBdr>
    </w:div>
    <w:div w:id="1499465914">
      <w:bodyDiv w:val="1"/>
      <w:marLeft w:val="0"/>
      <w:marRight w:val="0"/>
      <w:marTop w:val="0"/>
      <w:marBottom w:val="0"/>
      <w:divBdr>
        <w:top w:val="none" w:sz="0" w:space="0" w:color="auto"/>
        <w:left w:val="none" w:sz="0" w:space="0" w:color="auto"/>
        <w:bottom w:val="none" w:sz="0" w:space="0" w:color="auto"/>
        <w:right w:val="none" w:sz="0" w:space="0" w:color="auto"/>
      </w:divBdr>
    </w:div>
    <w:div w:id="1601525273">
      <w:bodyDiv w:val="1"/>
      <w:marLeft w:val="0"/>
      <w:marRight w:val="0"/>
      <w:marTop w:val="0"/>
      <w:marBottom w:val="0"/>
      <w:divBdr>
        <w:top w:val="none" w:sz="0" w:space="0" w:color="auto"/>
        <w:left w:val="none" w:sz="0" w:space="0" w:color="auto"/>
        <w:bottom w:val="none" w:sz="0" w:space="0" w:color="auto"/>
        <w:right w:val="none" w:sz="0" w:space="0" w:color="auto"/>
      </w:divBdr>
    </w:div>
    <w:div w:id="1725911517">
      <w:bodyDiv w:val="1"/>
      <w:marLeft w:val="0"/>
      <w:marRight w:val="0"/>
      <w:marTop w:val="0"/>
      <w:marBottom w:val="0"/>
      <w:divBdr>
        <w:top w:val="none" w:sz="0" w:space="0" w:color="auto"/>
        <w:left w:val="none" w:sz="0" w:space="0" w:color="auto"/>
        <w:bottom w:val="none" w:sz="0" w:space="0" w:color="auto"/>
        <w:right w:val="none" w:sz="0" w:space="0" w:color="auto"/>
      </w:divBdr>
    </w:div>
    <w:div w:id="1890022802">
      <w:bodyDiv w:val="1"/>
      <w:marLeft w:val="0"/>
      <w:marRight w:val="0"/>
      <w:marTop w:val="0"/>
      <w:marBottom w:val="0"/>
      <w:divBdr>
        <w:top w:val="none" w:sz="0" w:space="0" w:color="auto"/>
        <w:left w:val="none" w:sz="0" w:space="0" w:color="auto"/>
        <w:bottom w:val="none" w:sz="0" w:space="0" w:color="auto"/>
        <w:right w:val="none" w:sz="0" w:space="0" w:color="auto"/>
      </w:divBdr>
    </w:div>
    <w:div w:id="1934196152">
      <w:bodyDiv w:val="1"/>
      <w:marLeft w:val="0"/>
      <w:marRight w:val="0"/>
      <w:marTop w:val="0"/>
      <w:marBottom w:val="0"/>
      <w:divBdr>
        <w:top w:val="none" w:sz="0" w:space="0" w:color="auto"/>
        <w:left w:val="none" w:sz="0" w:space="0" w:color="auto"/>
        <w:bottom w:val="none" w:sz="0" w:space="0" w:color="auto"/>
        <w:right w:val="none" w:sz="0" w:space="0" w:color="auto"/>
      </w:divBdr>
    </w:div>
    <w:div w:id="2108190316">
      <w:bodyDiv w:val="1"/>
      <w:marLeft w:val="0"/>
      <w:marRight w:val="0"/>
      <w:marTop w:val="0"/>
      <w:marBottom w:val="0"/>
      <w:divBdr>
        <w:top w:val="none" w:sz="0" w:space="0" w:color="auto"/>
        <w:left w:val="none" w:sz="0" w:space="0" w:color="auto"/>
        <w:bottom w:val="none" w:sz="0" w:space="0" w:color="auto"/>
        <w:right w:val="none" w:sz="0" w:space="0" w:color="auto"/>
      </w:divBdr>
    </w:div>
    <w:div w:id="211158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1084</Words>
  <Characters>5966</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Rizobacter Argentina S.A.</Company>
  <LinksUpToDate>false</LinksUpToDate>
  <CharactersWithSpaces>7036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Yanelis</cp:lastModifiedBy>
  <cp:revision>8</cp:revision>
  <cp:lastPrinted>2021-03-03T01:14:00Z</cp:lastPrinted>
  <dcterms:created xsi:type="dcterms:W3CDTF">2021-12-01T03:15:00Z</dcterms:created>
  <dcterms:modified xsi:type="dcterms:W3CDTF">2022-02-22T22:29:00Z</dcterms:modified>
</cp:coreProperties>
</file>