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74060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r w:rsidR="00740603">
        <w:rPr>
          <w:rFonts w:ascii="Arial" w:hAnsi="Arial" w:cs="Arial"/>
        </w:rPr>
        <w:t>Lisbel Martínez González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 xml:space="preserve">: </w:t>
      </w:r>
      <w:r w:rsidR="00740603">
        <w:rPr>
          <w:rFonts w:ascii="Arial" w:hAnsi="Arial" w:cs="Arial"/>
        </w:rPr>
        <w:t xml:space="preserve">Especialista 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="00740603">
        <w:rPr>
          <w:rFonts w:ascii="Arial" w:hAnsi="Arial" w:cs="Arial"/>
          <w:b/>
        </w:rPr>
        <w:t>Especialista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202</w:t>
      </w:r>
      <w:r w:rsidR="00740603">
        <w:rPr>
          <w:rFonts w:ascii="Arial" w:hAnsi="Arial" w:cs="Arial"/>
        </w:rPr>
        <w:t>1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>
        <w:rPr>
          <w:rFonts w:ascii="Arial" w:hAnsi="Arial" w:cs="Arial"/>
        </w:rPr>
        <w:t>: 202</w:t>
      </w:r>
      <w:r w:rsidR="00740603">
        <w:rPr>
          <w:rFonts w:ascii="Arial" w:hAnsi="Arial" w:cs="Arial"/>
        </w:rPr>
        <w:t>1</w:t>
      </w:r>
      <w:r w:rsidRPr="00301C83">
        <w:rPr>
          <w:rFonts w:ascii="Arial" w:hAnsi="Arial" w:cs="Arial"/>
        </w:rPr>
        <w:t>-12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La </w:t>
      </w:r>
      <w:r w:rsidR="00740603">
        <w:rPr>
          <w:rFonts w:ascii="Arial" w:hAnsi="Arial" w:cs="Arial"/>
        </w:rPr>
        <w:t>especialista</w:t>
      </w:r>
      <w:r w:rsidRPr="00301C83">
        <w:rPr>
          <w:rFonts w:ascii="Arial" w:hAnsi="Arial" w:cs="Arial"/>
        </w:rPr>
        <w:t xml:space="preserve"> ha obtenido resultados de calidad en el trabajo de investigación-desarrollo, que tributa a los proyectos de investigación y desarrollo de productos.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una idoneidad y resultados acordes a su categoría profesional.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:rsidR="003027F4" w:rsidRPr="00301C83" w:rsidRDefault="000251F9" w:rsidP="003027F4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Trabaja en</w:t>
      </w:r>
      <w:r w:rsidR="003027F4" w:rsidRPr="00301C83">
        <w:rPr>
          <w:rFonts w:ascii="Arial" w:hAnsi="Arial" w:cs="Arial"/>
        </w:rPr>
        <w:t xml:space="preserve"> una temática de investigación con gran actualidad e importancia para el</w:t>
      </w:r>
      <w:r>
        <w:rPr>
          <w:rFonts w:ascii="Arial" w:hAnsi="Arial" w:cs="Arial"/>
        </w:rPr>
        <w:t xml:space="preserve"> país</w:t>
      </w:r>
      <w:r w:rsidR="003027F4" w:rsidRPr="00301C83">
        <w:rPr>
          <w:rFonts w:ascii="Arial" w:hAnsi="Arial" w:cs="Arial"/>
        </w:rPr>
        <w:t xml:space="preserve">.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4. Disciplina y aprovechamiento de la jornada laboral.</w:t>
      </w:r>
    </w:p>
    <w:p w:rsidR="00AD1D68" w:rsidRPr="00301C83" w:rsidRDefault="003027F4" w:rsidP="00AD1D68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</w:rPr>
        <w:t xml:space="preserve">Es una compañera muy disciplinada, que cumple </w:t>
      </w:r>
      <w:r w:rsidR="00AD1D68">
        <w:rPr>
          <w:rFonts w:ascii="Arial" w:hAnsi="Arial" w:cs="Arial"/>
        </w:rPr>
        <w:t>con las</w:t>
      </w:r>
      <w:r w:rsidRPr="00301C83">
        <w:rPr>
          <w:rFonts w:ascii="Arial" w:hAnsi="Arial" w:cs="Arial"/>
        </w:rPr>
        <w:t xml:space="preserve"> tareas solicitadas.Aprovecha adecuadamente la jornada </w:t>
      </w:r>
      <w:r w:rsidR="00AD1D68">
        <w:rPr>
          <w:rFonts w:ascii="Arial" w:hAnsi="Arial" w:cs="Arial"/>
        </w:rPr>
        <w:t>laboral.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6. Cumplimiento de los requisitos de seguridad del trabajo.</w:t>
      </w:r>
    </w:p>
    <w:p w:rsidR="00263E4F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Cumple con los requisitos que se exigen para el trabajo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 xml:space="preserve"> Cuidado de la propiedad social.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Cuida la propiedad social y vela porque los demás lo hagan. Posee un elevado sentido</w:t>
      </w:r>
      <w:r w:rsidR="003F589E">
        <w:rPr>
          <w:rFonts w:ascii="Arial" w:hAnsi="Arial" w:cs="Arial"/>
        </w:rPr>
        <w:t xml:space="preserve"> de pertenencia al departamento y</w:t>
      </w:r>
      <w:r w:rsidRPr="00301C83">
        <w:rPr>
          <w:rFonts w:ascii="Arial" w:hAnsi="Arial" w:cs="Arial"/>
        </w:rPr>
        <w:t xml:space="preserve"> el INCA</w:t>
      </w:r>
      <w:r w:rsidR="00B04D38"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8. Relaciones humanas en el colectivo de trabajo.</w:t>
      </w:r>
    </w:p>
    <w:p w:rsidR="00AD1D68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</w:t>
      </w:r>
      <w:r w:rsidR="00AD1D68">
        <w:rPr>
          <w:rFonts w:ascii="Arial" w:hAnsi="Arial" w:cs="Arial"/>
        </w:rPr>
        <w:t xml:space="preserve">buenas </w:t>
      </w:r>
      <w:r w:rsidRPr="00301C83">
        <w:rPr>
          <w:rFonts w:ascii="Arial" w:hAnsi="Arial" w:cs="Arial"/>
        </w:rPr>
        <w:t xml:space="preserve"> relaciones humanas dentro del colectivo,</w:t>
      </w:r>
      <w:r w:rsidR="00735293">
        <w:rPr>
          <w:rFonts w:ascii="Arial" w:hAnsi="Arial" w:cs="Arial"/>
        </w:rPr>
        <w:t xml:space="preserve"> y </w:t>
      </w:r>
      <w:r w:rsidRPr="00301C83">
        <w:rPr>
          <w:rFonts w:ascii="Arial" w:hAnsi="Arial" w:cs="Arial"/>
        </w:rPr>
        <w:t xml:space="preserve"> dentro del centro</w:t>
      </w:r>
      <w:r w:rsidR="00AD1D68"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Los resultados del trabajo de investigación que realiza ha</w:t>
      </w:r>
      <w:r w:rsidR="00BB421B">
        <w:rPr>
          <w:rFonts w:ascii="Arial" w:hAnsi="Arial" w:cs="Arial"/>
        </w:rPr>
        <w:t>n</w:t>
      </w:r>
      <w:r w:rsidRPr="00301C83">
        <w:rPr>
          <w:rFonts w:ascii="Arial" w:hAnsi="Arial" w:cs="Arial"/>
        </w:rPr>
        <w:t xml:space="preserve"> sido de calidad. El rigor científico del mismo ha permitido la publicación de artículos científicos</w:t>
      </w:r>
      <w:r w:rsidR="0054433D">
        <w:rPr>
          <w:rFonts w:ascii="Arial" w:hAnsi="Arial" w:cs="Arial"/>
        </w:rPr>
        <w:t>.</w:t>
      </w:r>
    </w:p>
    <w:p w:rsidR="0054433D" w:rsidRPr="00301C83" w:rsidRDefault="0054433D" w:rsidP="003027F4">
      <w:pPr>
        <w:spacing w:after="0" w:line="240" w:lineRule="auto"/>
        <w:jc w:val="both"/>
        <w:rPr>
          <w:rFonts w:ascii="Arial" w:hAnsi="Arial" w:cs="Arial"/>
        </w:rPr>
      </w:pPr>
    </w:p>
    <w:p w:rsidR="0054433D" w:rsidRDefault="002D09EC" w:rsidP="0010467D">
      <w:pPr>
        <w:spacing w:after="0" w:line="240" w:lineRule="auto"/>
        <w:jc w:val="both"/>
        <w:rPr>
          <w:rFonts w:ascii="Arial" w:hAnsi="Arial" w:cs="Arial"/>
        </w:rPr>
      </w:pPr>
      <w:r w:rsidRPr="002D09EC">
        <w:rPr>
          <w:rFonts w:ascii="Arial" w:hAnsi="Arial" w:cs="Arial"/>
          <w:b/>
        </w:rPr>
        <w:t>Participación en proyectos</w:t>
      </w:r>
      <w:r w:rsidRPr="002D09EC">
        <w:rPr>
          <w:rFonts w:ascii="Arial" w:hAnsi="Arial" w:cs="Arial"/>
        </w:rPr>
        <w:t>:</w:t>
      </w:r>
    </w:p>
    <w:p w:rsidR="0024647B" w:rsidRPr="003F589E" w:rsidRDefault="0024647B" w:rsidP="0024647B">
      <w:pPr>
        <w:spacing w:after="0" w:line="240" w:lineRule="auto"/>
        <w:rPr>
          <w:rFonts w:ascii="Arial" w:eastAsia="Times New Roman" w:hAnsi="Arial" w:cs="Arial"/>
          <w:b/>
          <w:bCs/>
          <w:lang w:val="es-ES" w:eastAsia="es-ES"/>
        </w:rPr>
      </w:pPr>
      <w:r w:rsidRPr="003F589E">
        <w:rPr>
          <w:rFonts w:ascii="Arial" w:eastAsia="Times New Roman" w:hAnsi="Arial" w:cs="Arial"/>
          <w:lang w:val="es-ES" w:eastAsia="es-ES"/>
        </w:rPr>
        <w:t>Tecnologías agrícolas para la estabilidad productiva en agroecosistemas de granos vulnerables al cambio climático</w:t>
      </w:r>
      <w:r w:rsidRPr="003F589E">
        <w:rPr>
          <w:rFonts w:ascii="Arial" w:eastAsia="Times New Roman" w:hAnsi="Arial" w:cs="Arial"/>
          <w:b/>
          <w:bCs/>
          <w:color w:val="000000"/>
          <w:lang w:val="es-ES" w:eastAsia="es-ES"/>
        </w:rPr>
        <w:t> </w:t>
      </w:r>
      <w:r w:rsidRPr="003F589E">
        <w:rPr>
          <w:rFonts w:ascii="Arial" w:eastAsia="Times New Roman" w:hAnsi="Arial" w:cs="Arial"/>
          <w:bCs/>
          <w:color w:val="000000"/>
          <w:lang w:val="es-ES" w:eastAsia="es-ES"/>
        </w:rPr>
        <w:t>50-2019CC(19830)</w:t>
      </w:r>
      <w:r w:rsidR="003F589E" w:rsidRPr="003F589E">
        <w:rPr>
          <w:rFonts w:ascii="Arial" w:eastAsia="Times New Roman" w:hAnsi="Arial" w:cs="Arial"/>
          <w:bCs/>
          <w:color w:val="000000"/>
          <w:lang w:val="es-ES" w:eastAsia="es-ES"/>
        </w:rPr>
        <w:t xml:space="preserve"> J´de proyecto: </w:t>
      </w:r>
      <w:r w:rsidRPr="003F589E">
        <w:rPr>
          <w:rFonts w:ascii="Arial" w:eastAsia="Times New Roman" w:hAnsi="Arial" w:cs="Arial"/>
          <w:bCs/>
          <w:lang w:val="es-ES" w:eastAsia="es-ES"/>
        </w:rPr>
        <w:t>Dr.C. Lázaro A. Maqueira López (UCTB)</w:t>
      </w:r>
    </w:p>
    <w:p w:rsidR="0054433D" w:rsidRPr="003F589E" w:rsidRDefault="0054433D" w:rsidP="0024647B">
      <w:pPr>
        <w:spacing w:after="0" w:line="240" w:lineRule="auto"/>
        <w:rPr>
          <w:rFonts w:ascii="Arial" w:eastAsia="Times New Roman" w:hAnsi="Arial" w:cs="Arial"/>
          <w:b/>
          <w:bCs/>
          <w:lang w:val="es-ES" w:eastAsia="es-ES"/>
        </w:rPr>
      </w:pPr>
    </w:p>
    <w:p w:rsidR="00A5303E" w:rsidRPr="003F589E" w:rsidRDefault="00A5303E" w:rsidP="00A5303E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3F589E">
        <w:rPr>
          <w:rFonts w:ascii="Arial" w:eastAsia="Times New Roman" w:hAnsi="Arial" w:cs="Arial"/>
          <w:lang w:val="es-ES" w:eastAsia="es-ES"/>
        </w:rPr>
        <w:t>Contribución a la reducción de emisiones de Gases de Efecto Invernadero mediante estrategias de adaptación y mitigación en fincas agropecuarias de Cuba.PN211LH009-020</w:t>
      </w:r>
      <w:r w:rsidR="003F589E">
        <w:rPr>
          <w:rFonts w:ascii="Arial" w:eastAsia="Times New Roman" w:hAnsi="Arial" w:cs="Arial"/>
          <w:lang w:val="es-ES" w:eastAsia="es-ES"/>
        </w:rPr>
        <w:t xml:space="preserve"> </w:t>
      </w:r>
      <w:r w:rsidRPr="003F589E">
        <w:rPr>
          <w:rFonts w:ascii="Arial" w:eastAsia="Times New Roman" w:hAnsi="Arial" w:cs="Arial"/>
          <w:bCs/>
          <w:color w:val="000000"/>
          <w:lang w:val="es-ES" w:eastAsia="es-ES"/>
        </w:rPr>
        <w:t>CC(19865)</w:t>
      </w:r>
      <w:r w:rsidR="003F589E" w:rsidRPr="003F589E">
        <w:rPr>
          <w:rFonts w:ascii="Arial" w:eastAsia="Times New Roman" w:hAnsi="Arial" w:cs="Arial"/>
          <w:lang w:val="es-ES" w:eastAsia="es-ES"/>
        </w:rPr>
        <w:t xml:space="preserve"> </w:t>
      </w:r>
      <w:r w:rsidR="003F589E" w:rsidRPr="003F589E">
        <w:rPr>
          <w:rFonts w:ascii="Arial" w:eastAsia="Times New Roman" w:hAnsi="Arial" w:cs="Arial"/>
          <w:bCs/>
          <w:color w:val="000000"/>
          <w:lang w:val="es-ES" w:eastAsia="es-ES"/>
        </w:rPr>
        <w:t xml:space="preserve">J´de proyecto: </w:t>
      </w:r>
      <w:r w:rsidRPr="003F589E">
        <w:rPr>
          <w:rFonts w:ascii="Arial" w:eastAsia="Times New Roman" w:hAnsi="Arial" w:cs="Arial"/>
          <w:bCs/>
          <w:lang w:val="es-ES" w:eastAsia="es-ES"/>
        </w:rPr>
        <w:t>Dr.C. Lázaro A. Maqueira López (UCTB)</w:t>
      </w:r>
    </w:p>
    <w:p w:rsidR="0054433D" w:rsidRPr="003F589E" w:rsidRDefault="0054433D" w:rsidP="00A5303E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es-ES" w:eastAsia="es-ES"/>
        </w:rPr>
      </w:pPr>
    </w:p>
    <w:p w:rsidR="0054433D" w:rsidRPr="003F589E" w:rsidRDefault="0054433D" w:rsidP="0054433D">
      <w:pPr>
        <w:spacing w:after="0" w:line="240" w:lineRule="auto"/>
        <w:rPr>
          <w:rFonts w:ascii="Arial" w:eastAsia="Times New Roman" w:hAnsi="Arial" w:cs="Arial"/>
          <w:color w:val="000000"/>
          <w:lang w:val="es-ES" w:eastAsia="es-ES"/>
        </w:rPr>
      </w:pPr>
      <w:r w:rsidRPr="003F589E">
        <w:rPr>
          <w:rFonts w:ascii="Arial" w:eastAsia="Times New Roman" w:hAnsi="Arial" w:cs="Arial"/>
          <w:color w:val="000000"/>
          <w:lang w:val="es-AR" w:eastAsia="es-ES"/>
        </w:rPr>
        <w:t>Estrategias de Riego Deficitario y Bioestimulantes como alternativa para ahorrar agua en los cultivos de maíz y frijol</w:t>
      </w:r>
      <w:r w:rsidRPr="003F589E">
        <w:rPr>
          <w:rFonts w:ascii="Arial" w:eastAsia="Times New Roman" w:hAnsi="Arial" w:cs="Arial"/>
          <w:color w:val="000000"/>
          <w:lang w:val="es-ES" w:eastAsia="es-ES"/>
        </w:rPr>
        <w:t>.</w:t>
      </w:r>
      <w:r w:rsidR="003F589E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r w:rsidR="003F589E" w:rsidRPr="003F589E">
        <w:rPr>
          <w:rFonts w:ascii="Arial" w:eastAsia="Times New Roman" w:hAnsi="Arial" w:cs="Arial"/>
          <w:bCs/>
          <w:color w:val="000000"/>
          <w:lang w:val="es-ES" w:eastAsia="es-ES"/>
        </w:rPr>
        <w:t>J´de proyecto:</w:t>
      </w:r>
      <w:r w:rsidR="003F589E">
        <w:rPr>
          <w:rFonts w:ascii="Arial" w:eastAsia="Times New Roman" w:hAnsi="Arial" w:cs="Arial"/>
          <w:b/>
          <w:bCs/>
          <w:color w:val="000000"/>
          <w:lang w:val="es-ES" w:eastAsia="es-ES"/>
        </w:rPr>
        <w:t xml:space="preserve"> </w:t>
      </w:r>
      <w:r w:rsidRPr="003F589E">
        <w:rPr>
          <w:rFonts w:ascii="Arial" w:eastAsia="Times New Roman" w:hAnsi="Arial" w:cs="Arial"/>
          <w:color w:val="000000"/>
          <w:lang w:val="es-ES" w:eastAsia="es-ES"/>
        </w:rPr>
        <w:t>Dr.C. Donaldo Morales Guevara</w:t>
      </w:r>
    </w:p>
    <w:p w:rsidR="0054433D" w:rsidRPr="00A5303E" w:rsidRDefault="0054433D" w:rsidP="00A530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Publicaciones:</w:t>
      </w:r>
    </w:p>
    <w:p w:rsidR="004926C0" w:rsidRPr="003F589E" w:rsidRDefault="008209D2" w:rsidP="004926C0">
      <w:pPr>
        <w:spacing w:after="0" w:line="240" w:lineRule="auto"/>
        <w:rPr>
          <w:rFonts w:ascii="Arial" w:eastAsia="Times New Roman" w:hAnsi="Arial" w:cs="Arial"/>
          <w:bCs/>
          <w:lang w:val="es-ES" w:eastAsia="es-ES"/>
        </w:rPr>
      </w:pPr>
      <w:r w:rsidRPr="003F589E">
        <w:rPr>
          <w:rFonts w:ascii="Arial" w:eastAsia="Times New Roman" w:hAnsi="Arial" w:cs="Arial"/>
          <w:b/>
          <w:bCs/>
          <w:lang w:val="es-ES" w:eastAsia="es-ES"/>
        </w:rPr>
        <w:t>Publicación</w:t>
      </w:r>
      <w:r w:rsidR="004926C0" w:rsidRPr="003F589E">
        <w:rPr>
          <w:rFonts w:ascii="Arial" w:eastAsia="Times New Roman" w:hAnsi="Arial" w:cs="Arial"/>
          <w:b/>
          <w:bCs/>
          <w:lang w:val="es-ES" w:eastAsia="es-ES"/>
        </w:rPr>
        <w:t xml:space="preserve"> entregada a CT. </w:t>
      </w:r>
      <w:r w:rsidR="004926C0" w:rsidRPr="003F589E">
        <w:rPr>
          <w:rFonts w:ascii="Arial" w:eastAsia="Times New Roman" w:hAnsi="Arial" w:cs="Arial"/>
          <w:bCs/>
          <w:lang w:val="es-ES" w:eastAsia="es-ES"/>
        </w:rPr>
        <w:t>Extractos de Spirulina revierten el déficit hídrico simulado con PEG 6000 en maíz (</w:t>
      </w:r>
      <w:r w:rsidR="004926C0" w:rsidRPr="003F589E">
        <w:rPr>
          <w:rFonts w:ascii="Arial" w:eastAsia="Times New Roman" w:hAnsi="Arial" w:cs="Arial"/>
          <w:bCs/>
          <w:i/>
          <w:iCs/>
          <w:lang w:val="es-ES" w:eastAsia="es-ES"/>
        </w:rPr>
        <w:t>Zea mays</w:t>
      </w:r>
      <w:r w:rsidR="004926C0" w:rsidRPr="003F589E">
        <w:rPr>
          <w:rFonts w:ascii="Arial" w:eastAsia="Times New Roman" w:hAnsi="Arial" w:cs="Arial"/>
          <w:bCs/>
          <w:lang w:val="es-ES" w:eastAsia="es-ES"/>
        </w:rPr>
        <w:t xml:space="preserve"> L.) LisbelMartinez, Yanelis Reyes, Miriam Nuñez, Geydi Pérez, Donaldo Morales.</w:t>
      </w:r>
    </w:p>
    <w:p w:rsidR="00495A3B" w:rsidRPr="003F589E" w:rsidRDefault="00495A3B" w:rsidP="00495A3B">
      <w:pPr>
        <w:spacing w:after="0" w:line="240" w:lineRule="auto"/>
        <w:jc w:val="both"/>
        <w:rPr>
          <w:rFonts w:ascii="Arial" w:hAnsi="Arial" w:cs="Arial"/>
        </w:rPr>
      </w:pPr>
      <w:r w:rsidRPr="003F589E">
        <w:rPr>
          <w:rFonts w:ascii="Arial" w:hAnsi="Arial" w:cs="Arial"/>
        </w:rPr>
        <w:t>-Se publica como coautora el artículo: El estrés salino en el cultivo del arroz (</w:t>
      </w:r>
      <w:r w:rsidRPr="003F589E">
        <w:rPr>
          <w:rFonts w:ascii="Arial" w:hAnsi="Arial" w:cs="Arial"/>
          <w:i/>
        </w:rPr>
        <w:t>Oryza sativa</w:t>
      </w:r>
      <w:r w:rsidRPr="003F589E">
        <w:rPr>
          <w:rFonts w:ascii="Arial" w:hAnsi="Arial" w:cs="Arial"/>
        </w:rPr>
        <w:t xml:space="preserve"> L.). Papel de los ologogalacturónidos</w:t>
      </w:r>
      <w:r w:rsidR="003F589E">
        <w:rPr>
          <w:rFonts w:ascii="Arial" w:hAnsi="Arial" w:cs="Arial"/>
        </w:rPr>
        <w:t xml:space="preserve"> </w:t>
      </w:r>
      <w:r w:rsidRPr="003F589E">
        <w:rPr>
          <w:rFonts w:ascii="Arial" w:hAnsi="Arial" w:cs="Arial"/>
        </w:rPr>
        <w:t>como</w:t>
      </w:r>
      <w:r w:rsidR="003F589E">
        <w:rPr>
          <w:rFonts w:ascii="Arial" w:hAnsi="Arial" w:cs="Arial"/>
        </w:rPr>
        <w:t xml:space="preserve"> </w:t>
      </w:r>
      <w:r w:rsidRPr="003F589E">
        <w:rPr>
          <w:rFonts w:ascii="Arial" w:hAnsi="Arial" w:cs="Arial"/>
        </w:rPr>
        <w:t xml:space="preserve"> protectores de las plantas. Revista Fitotecnia Mexicana, Vol.44, No. 3, 2021. </w:t>
      </w:r>
      <w:r w:rsidRPr="003F589E">
        <w:rPr>
          <w:rFonts w:ascii="Arial" w:hAnsi="Arial" w:cs="Arial"/>
        </w:rPr>
        <w:br/>
      </w:r>
      <w:r w:rsidRPr="003F589E">
        <w:rPr>
          <w:rFonts w:ascii="Arial" w:hAnsi="Arial" w:cs="Arial"/>
          <w:iCs/>
        </w:rPr>
        <w:t xml:space="preserve">Geydi Pérez-Domínguez, Ofelda Peñuelas-Rubio, Miriam Núñez-Vázquez, </w:t>
      </w:r>
      <w:r w:rsidRPr="003F589E">
        <w:rPr>
          <w:rFonts w:ascii="Arial" w:hAnsi="Arial" w:cs="Arial"/>
          <w:b/>
          <w:iCs/>
        </w:rPr>
        <w:t>Lisbel Martínez-González</w:t>
      </w:r>
      <w:r w:rsidRPr="003F589E">
        <w:rPr>
          <w:rFonts w:ascii="Arial" w:hAnsi="Arial" w:cs="Arial"/>
          <w:iCs/>
        </w:rPr>
        <w:t>, Indira López-Padrón, Yanelis Reyes-Guerrero y Leandris</w:t>
      </w:r>
      <w:r w:rsidR="003F589E">
        <w:rPr>
          <w:rFonts w:ascii="Arial" w:hAnsi="Arial" w:cs="Arial"/>
          <w:iCs/>
        </w:rPr>
        <w:t xml:space="preserve"> </w:t>
      </w:r>
      <w:r w:rsidRPr="003F589E">
        <w:rPr>
          <w:rFonts w:ascii="Arial" w:hAnsi="Arial" w:cs="Arial"/>
          <w:iCs/>
        </w:rPr>
        <w:t>Argentel-Martínez.</w:t>
      </w:r>
    </w:p>
    <w:p w:rsidR="00495A3B" w:rsidRPr="003F589E" w:rsidRDefault="00495A3B" w:rsidP="00495A3B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495A3B" w:rsidRPr="003F589E" w:rsidRDefault="00495A3B" w:rsidP="00495A3B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3F589E">
        <w:rPr>
          <w:rFonts w:ascii="Arial" w:hAnsi="Arial" w:cs="Arial"/>
          <w:lang w:val="es-ES"/>
        </w:rPr>
        <w:lastRenderedPageBreak/>
        <w:t xml:space="preserve">-Se aprueba publicación: </w:t>
      </w:r>
      <w:r w:rsidRPr="003F589E">
        <w:rPr>
          <w:rFonts w:ascii="Arial" w:hAnsi="Arial" w:cs="Arial"/>
          <w:bCs/>
          <w:lang w:val="es-ES"/>
        </w:rPr>
        <w:t>Bioestimulantes promueven la germinación de semillas de arroz (</w:t>
      </w:r>
      <w:r w:rsidRPr="003F589E">
        <w:rPr>
          <w:rFonts w:ascii="Arial" w:hAnsi="Arial" w:cs="Arial"/>
          <w:bCs/>
          <w:i/>
          <w:lang w:val="es-ES"/>
        </w:rPr>
        <w:t>Oryza sativa</w:t>
      </w:r>
      <w:r w:rsidRPr="003F589E">
        <w:rPr>
          <w:rFonts w:ascii="Arial" w:hAnsi="Arial" w:cs="Arial"/>
          <w:bCs/>
          <w:lang w:val="es-ES"/>
        </w:rPr>
        <w:t xml:space="preserve"> L.) en medio salino. Geydi Pérez Domínguez, Indira López Padrón,</w:t>
      </w:r>
      <w:r w:rsidRPr="003F589E">
        <w:rPr>
          <w:rFonts w:ascii="Arial" w:hAnsi="Arial" w:cs="Arial"/>
          <w:b/>
          <w:bCs/>
          <w:lang w:val="es-ES"/>
        </w:rPr>
        <w:t>Lisbel Martínez González</w:t>
      </w:r>
      <w:r w:rsidRPr="003F589E">
        <w:rPr>
          <w:rFonts w:ascii="Arial" w:hAnsi="Arial" w:cs="Arial"/>
          <w:bCs/>
          <w:lang w:val="es-ES"/>
        </w:rPr>
        <w:t xml:space="preserve">, Yanelis Reyes Guerrero,  Miriam de la C. Núñez Vázquez. Aceptado </w:t>
      </w:r>
      <w:r w:rsidRPr="003F589E">
        <w:rPr>
          <w:rFonts w:ascii="Arial" w:hAnsi="Arial" w:cs="Arial"/>
          <w:b/>
          <w:bCs/>
          <w:i/>
          <w:lang w:val="es-ES"/>
        </w:rPr>
        <w:t>Cultivos Tropicales</w:t>
      </w:r>
      <w:r w:rsidRPr="003F589E">
        <w:rPr>
          <w:rFonts w:ascii="Arial" w:hAnsi="Arial" w:cs="Arial"/>
          <w:bCs/>
          <w:lang w:val="es-ES"/>
        </w:rPr>
        <w:t>, 2021.</w:t>
      </w:r>
    </w:p>
    <w:p w:rsidR="00495A3B" w:rsidRPr="003F589E" w:rsidRDefault="00495A3B" w:rsidP="00495A3B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3F589E">
        <w:rPr>
          <w:rFonts w:ascii="Arial" w:hAnsi="Arial" w:cs="Arial"/>
          <w:bCs/>
          <w:lang w:val="es-ES"/>
        </w:rPr>
        <w:t xml:space="preserve">-Se aprueba publicación como coautora: </w:t>
      </w:r>
      <w:r w:rsidRPr="003F589E">
        <w:rPr>
          <w:rFonts w:ascii="Arial" w:hAnsi="Arial" w:cs="Arial"/>
          <w:b/>
          <w:bCs/>
          <w:lang w:val="es-AR"/>
        </w:rPr>
        <w:t>Uso de bioestimulantes en el cultivo del garbanzo.</w:t>
      </w:r>
      <w:r w:rsidRPr="003F589E">
        <w:rPr>
          <w:rFonts w:ascii="Arial" w:hAnsi="Arial" w:cs="Arial"/>
          <w:bCs/>
          <w:lang w:val="es-ES"/>
        </w:rPr>
        <w:t xml:space="preserve"> Indira López Padrón, Geydi Pérez Domínguez, </w:t>
      </w:r>
      <w:r w:rsidRPr="003F589E">
        <w:rPr>
          <w:rFonts w:ascii="Arial" w:hAnsi="Arial" w:cs="Arial"/>
          <w:b/>
          <w:bCs/>
          <w:lang w:val="es-ES"/>
        </w:rPr>
        <w:t>Lisbel Martínez González</w:t>
      </w:r>
      <w:r w:rsidRPr="003F589E">
        <w:rPr>
          <w:rFonts w:ascii="Arial" w:hAnsi="Arial" w:cs="Arial"/>
          <w:bCs/>
          <w:lang w:val="es-ES"/>
        </w:rPr>
        <w:t xml:space="preserve">, Yanelis Reyes Guerrero,  Miriam de la C. Núñez Vázquez, Juan A. Cabrera Rodríguez, Aceptado </w:t>
      </w:r>
      <w:r w:rsidRPr="003F589E">
        <w:rPr>
          <w:rFonts w:ascii="Arial" w:hAnsi="Arial" w:cs="Arial"/>
          <w:b/>
          <w:bCs/>
          <w:i/>
          <w:lang w:val="es-ES"/>
        </w:rPr>
        <w:t>Cultivos Tropicales</w:t>
      </w:r>
      <w:r w:rsidRPr="003F589E">
        <w:rPr>
          <w:rFonts w:ascii="Arial" w:hAnsi="Arial" w:cs="Arial"/>
          <w:bCs/>
          <w:lang w:val="es-ES"/>
        </w:rPr>
        <w:t>, 2021.</w:t>
      </w:r>
    </w:p>
    <w:p w:rsidR="00495A3B" w:rsidRPr="003F589E" w:rsidRDefault="00495A3B" w:rsidP="00495A3B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</w:p>
    <w:p w:rsidR="004926C0" w:rsidRDefault="004926C0" w:rsidP="002D09EC">
      <w:pPr>
        <w:spacing w:after="0" w:line="24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1E61BE" w:rsidRDefault="001E61BE" w:rsidP="002D09EC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Eventos</w:t>
      </w:r>
    </w:p>
    <w:p w:rsidR="00AD2EE2" w:rsidRPr="003F589E" w:rsidRDefault="00AD2EE2" w:rsidP="00AD2EE2">
      <w:pPr>
        <w:spacing w:after="0" w:line="240" w:lineRule="auto"/>
        <w:jc w:val="both"/>
        <w:rPr>
          <w:rFonts w:ascii="Arial" w:hAnsi="Arial" w:cs="Arial"/>
        </w:rPr>
      </w:pPr>
      <w:r w:rsidRPr="003F589E">
        <w:rPr>
          <w:rFonts w:ascii="Arial" w:hAnsi="Arial" w:cs="Arial"/>
        </w:rPr>
        <w:t>Participac</w:t>
      </w:r>
      <w:r w:rsidR="003F589E" w:rsidRPr="003F589E">
        <w:rPr>
          <w:rFonts w:ascii="Arial" w:hAnsi="Arial" w:cs="Arial"/>
        </w:rPr>
        <w:t>ión el VIII Congreso Cubano de D</w:t>
      </w:r>
      <w:r w:rsidRPr="003F589E">
        <w:rPr>
          <w:rFonts w:ascii="Arial" w:hAnsi="Arial" w:cs="Arial"/>
        </w:rPr>
        <w:t>esarrollo Local.</w:t>
      </w:r>
    </w:p>
    <w:p w:rsidR="00AD2EE2" w:rsidRPr="003F589E" w:rsidRDefault="00AD2EE2" w:rsidP="00AD2EE2">
      <w:pPr>
        <w:spacing w:after="0" w:line="240" w:lineRule="auto"/>
        <w:jc w:val="both"/>
        <w:rPr>
          <w:rFonts w:ascii="Arial" w:hAnsi="Arial" w:cs="Arial"/>
        </w:rPr>
      </w:pPr>
      <w:r w:rsidRPr="003F589E">
        <w:rPr>
          <w:rFonts w:ascii="Arial" w:hAnsi="Arial" w:cs="Arial"/>
        </w:rPr>
        <w:t xml:space="preserve">Ponencia Extractos de algas en la germinación y crecimiento  de plántulas  en condiciones de estrés abiótico en el taller internacional  de Agricultura Sostenible y  Biotecnología Vegetal. Miriam Núñez Vásquez, </w:t>
      </w:r>
      <w:r w:rsidRPr="003F589E">
        <w:rPr>
          <w:rFonts w:ascii="Arial" w:hAnsi="Arial" w:cs="Arial"/>
          <w:b/>
        </w:rPr>
        <w:t>Lisbel</w:t>
      </w:r>
      <w:r w:rsidR="003F589E" w:rsidRPr="003F589E">
        <w:rPr>
          <w:rFonts w:ascii="Arial" w:hAnsi="Arial" w:cs="Arial"/>
          <w:b/>
        </w:rPr>
        <w:t xml:space="preserve"> </w:t>
      </w:r>
      <w:r w:rsidRPr="003F589E">
        <w:rPr>
          <w:rFonts w:ascii="Arial" w:hAnsi="Arial" w:cs="Arial"/>
          <w:b/>
        </w:rPr>
        <w:t>Martínez González</w:t>
      </w:r>
      <w:r w:rsidRPr="003F589E">
        <w:rPr>
          <w:rFonts w:ascii="Arial" w:hAnsi="Arial" w:cs="Arial"/>
        </w:rPr>
        <w:t>, Yanelis Reyes Guerrero, Donaldo Morales Guevara.</w:t>
      </w:r>
    </w:p>
    <w:p w:rsidR="008209D2" w:rsidRPr="003F589E" w:rsidRDefault="008209D2" w:rsidP="008209D2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3F589E">
        <w:rPr>
          <w:rFonts w:ascii="Arial" w:eastAsia="Times New Roman" w:hAnsi="Arial" w:cs="Arial"/>
          <w:bCs/>
          <w:lang w:val="es-ES" w:eastAsia="es-ES"/>
        </w:rPr>
        <w:t> Convención Internacional Científica y Tecnológica (Online). Universidad de Camagüey. IX Simposio “Ciencias Agrícolas para el Desarrollo Sostenible” Bioestimulantes promueven la germinación de semillas de arroz (</w:t>
      </w:r>
      <w:r w:rsidRPr="003F589E">
        <w:rPr>
          <w:rFonts w:ascii="Arial" w:eastAsia="Times New Roman" w:hAnsi="Arial" w:cs="Arial"/>
          <w:bCs/>
          <w:i/>
          <w:iCs/>
          <w:lang w:val="es-ES" w:eastAsia="es-ES"/>
        </w:rPr>
        <w:t>Oryza sativa</w:t>
      </w:r>
      <w:r w:rsidRPr="003F589E">
        <w:rPr>
          <w:rFonts w:ascii="Arial" w:eastAsia="Times New Roman" w:hAnsi="Arial" w:cs="Arial"/>
          <w:bCs/>
          <w:lang w:val="es-ES" w:eastAsia="es-ES"/>
        </w:rPr>
        <w:t xml:space="preserve"> L.) en medio salino. Geydi Pérez, Yanelis Reyes, Lisbel Martínez, Indira López, Miriam Nuñez. </w:t>
      </w:r>
    </w:p>
    <w:p w:rsidR="008209D2" w:rsidRPr="003F589E" w:rsidRDefault="008209D2" w:rsidP="00AD2EE2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4031EC" w:rsidRPr="003F589E" w:rsidRDefault="004031EC" w:rsidP="004031EC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3F589E">
        <w:rPr>
          <w:rFonts w:ascii="Arial" w:hAnsi="Arial" w:cs="Arial"/>
          <w:bCs/>
        </w:rPr>
        <w:t>-Evento Nacional de las BTJ. Online. E</w:t>
      </w:r>
      <w:r w:rsidRPr="003F589E">
        <w:rPr>
          <w:rFonts w:ascii="Arial" w:hAnsi="Arial" w:cs="Arial"/>
          <w:bCs/>
          <w:lang w:val="es-ES"/>
        </w:rPr>
        <w:t>fecto del biofertilizanteSpirufert en plantas de garbanzo (</w:t>
      </w:r>
      <w:r w:rsidRPr="003F589E">
        <w:rPr>
          <w:rFonts w:ascii="Arial" w:hAnsi="Arial" w:cs="Arial"/>
          <w:bCs/>
          <w:i/>
          <w:iCs/>
          <w:lang w:val="es-ES"/>
        </w:rPr>
        <w:t>Cicerarietinum</w:t>
      </w:r>
      <w:r w:rsidRPr="003F589E">
        <w:rPr>
          <w:rFonts w:ascii="Arial" w:hAnsi="Arial" w:cs="Arial"/>
          <w:bCs/>
          <w:lang w:val="es-ES"/>
        </w:rPr>
        <w:t xml:space="preserve">). Indira López Padrón, Geydi Pérez Domínguez, </w:t>
      </w:r>
      <w:r w:rsidRPr="003F589E">
        <w:rPr>
          <w:rFonts w:ascii="Arial" w:hAnsi="Arial" w:cs="Arial"/>
          <w:b/>
          <w:bCs/>
          <w:lang w:val="es-ES"/>
        </w:rPr>
        <w:t>Lisbel Martínez González</w:t>
      </w:r>
      <w:r w:rsidRPr="003F589E">
        <w:rPr>
          <w:rFonts w:ascii="Arial" w:hAnsi="Arial" w:cs="Arial"/>
          <w:bCs/>
          <w:lang w:val="es-ES"/>
        </w:rPr>
        <w:t xml:space="preserve">, Yanelis Reyes Guerrero,  Miriam de la C. Núñez Vázquez, </w:t>
      </w:r>
      <w:r w:rsidRPr="003F589E">
        <w:rPr>
          <w:rFonts w:ascii="Arial" w:hAnsi="Arial" w:cs="Arial"/>
          <w:lang w:val="es-ES"/>
        </w:rPr>
        <w:t>Juan A. Cabrera Rodríguez</w:t>
      </w:r>
    </w:p>
    <w:p w:rsidR="004031EC" w:rsidRPr="003F589E" w:rsidRDefault="004031EC" w:rsidP="004031EC">
      <w:pPr>
        <w:spacing w:after="0" w:line="240" w:lineRule="auto"/>
        <w:jc w:val="both"/>
        <w:rPr>
          <w:rFonts w:ascii="Arial" w:hAnsi="Arial" w:cs="Arial"/>
          <w:bCs/>
        </w:rPr>
      </w:pPr>
    </w:p>
    <w:p w:rsidR="004031EC" w:rsidRPr="003F589E" w:rsidRDefault="004031EC" w:rsidP="004031EC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3F589E">
        <w:rPr>
          <w:rFonts w:ascii="Arial" w:hAnsi="Arial" w:cs="Arial"/>
          <w:bCs/>
        </w:rPr>
        <w:t>-Fórum de Ciencia y Técnica de la Sede Universitaria de Batabanó relacionada con la tarea Vida. Online. E</w:t>
      </w:r>
      <w:r w:rsidRPr="003F589E">
        <w:rPr>
          <w:rFonts w:ascii="Arial" w:hAnsi="Arial" w:cs="Arial"/>
          <w:bCs/>
          <w:lang w:val="es-ES"/>
        </w:rPr>
        <w:t>fecto del biofertilizanteSpirufert en plantas de garbanzo (</w:t>
      </w:r>
      <w:r w:rsidRPr="003F589E">
        <w:rPr>
          <w:rFonts w:ascii="Arial" w:hAnsi="Arial" w:cs="Arial"/>
          <w:bCs/>
          <w:i/>
          <w:iCs/>
          <w:lang w:val="es-ES"/>
        </w:rPr>
        <w:t>Cicerarietinum</w:t>
      </w:r>
      <w:r w:rsidRPr="003F589E">
        <w:rPr>
          <w:rFonts w:ascii="Arial" w:hAnsi="Arial" w:cs="Arial"/>
          <w:bCs/>
          <w:lang w:val="es-ES"/>
        </w:rPr>
        <w:t xml:space="preserve">). Indira López Padrón, Geydi Pérez Domínguez, </w:t>
      </w:r>
      <w:r w:rsidRPr="003F589E">
        <w:rPr>
          <w:rFonts w:ascii="Arial" w:hAnsi="Arial" w:cs="Arial"/>
          <w:b/>
          <w:bCs/>
          <w:lang w:val="es-ES"/>
        </w:rPr>
        <w:t>Lisbel Martínez González</w:t>
      </w:r>
      <w:r w:rsidRPr="003F589E">
        <w:rPr>
          <w:rFonts w:ascii="Arial" w:hAnsi="Arial" w:cs="Arial"/>
          <w:bCs/>
          <w:lang w:val="es-ES"/>
        </w:rPr>
        <w:t xml:space="preserve">, Yanelis Reyes Guerrero,  Miriam de la C. Núñez Vázquez, </w:t>
      </w:r>
      <w:r w:rsidRPr="003F589E">
        <w:rPr>
          <w:rFonts w:ascii="Arial" w:hAnsi="Arial" w:cs="Arial"/>
          <w:lang w:val="es-ES"/>
        </w:rPr>
        <w:t>Juan A. Cabrera Rodríguez</w:t>
      </w:r>
    </w:p>
    <w:p w:rsidR="00AD2EE2" w:rsidRPr="004031EC" w:rsidRDefault="00AD2EE2" w:rsidP="00AD2EE2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Por </w:t>
      </w:r>
      <w:r w:rsidR="003F589E">
        <w:rPr>
          <w:rFonts w:ascii="Arial" w:hAnsi="Arial" w:cs="Arial"/>
        </w:rPr>
        <w:t>los resultados obtenidos en el año y</w:t>
      </w:r>
      <w:r w:rsidRPr="00301C83">
        <w:rPr>
          <w:rFonts w:ascii="Arial" w:hAnsi="Arial" w:cs="Arial"/>
        </w:rPr>
        <w:t xml:space="preserve"> su  contribución al trabajo del </w:t>
      </w:r>
      <w:r w:rsidR="003F589E">
        <w:rPr>
          <w:rFonts w:ascii="Arial" w:hAnsi="Arial" w:cs="Arial"/>
        </w:rPr>
        <w:t>grupo</w:t>
      </w:r>
      <w:r w:rsidRPr="00301C83">
        <w:rPr>
          <w:rFonts w:ascii="Arial" w:hAnsi="Arial" w:cs="Arial"/>
        </w:rPr>
        <w:t xml:space="preserve"> su evaluación es SATISFACTORIA.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3F589E" w:rsidRPr="00375C32" w:rsidRDefault="003F589E" w:rsidP="003F589E">
      <w:pPr>
        <w:spacing w:after="0" w:line="240" w:lineRule="auto"/>
        <w:jc w:val="both"/>
        <w:rPr>
          <w:rFonts w:ascii="Arial" w:hAnsi="Arial" w:cs="Arial"/>
        </w:rPr>
      </w:pPr>
      <w:r w:rsidRPr="00375C32">
        <w:rPr>
          <w:rFonts w:ascii="Arial" w:hAnsi="Arial" w:cs="Arial"/>
        </w:rPr>
        <w:t>Debe continuar incrementando su superación profesional</w:t>
      </w:r>
      <w:r>
        <w:rPr>
          <w:rFonts w:ascii="Arial" w:hAnsi="Arial" w:cs="Arial"/>
        </w:rPr>
        <w:t xml:space="preserve"> de forma autodidacta y no descuidar su salud</w:t>
      </w:r>
    </w:p>
    <w:p w:rsidR="00BE6A21" w:rsidRDefault="00BE6A21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BE6A21" w:rsidRPr="00301C83" w:rsidRDefault="00BE6A21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AE0" w:rsidRDefault="00FC2AE0">
      <w:r>
        <w:separator/>
      </w:r>
    </w:p>
  </w:endnote>
  <w:endnote w:type="continuationSeparator" w:id="1">
    <w:p w:rsidR="00FC2AE0" w:rsidRDefault="00FC2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9938F0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9938F0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F589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AE0" w:rsidRDefault="00FC2AE0">
      <w:r>
        <w:separator/>
      </w:r>
    </w:p>
  </w:footnote>
  <w:footnote w:type="continuationSeparator" w:id="1">
    <w:p w:rsidR="00FC2AE0" w:rsidRDefault="00FC2A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0D5B"/>
    <w:rsid w:val="0002469C"/>
    <w:rsid w:val="000251F9"/>
    <w:rsid w:val="00034EA0"/>
    <w:rsid w:val="00042409"/>
    <w:rsid w:val="000528B2"/>
    <w:rsid w:val="0008622C"/>
    <w:rsid w:val="0009014C"/>
    <w:rsid w:val="00092E73"/>
    <w:rsid w:val="00097B43"/>
    <w:rsid w:val="000B00D7"/>
    <w:rsid w:val="000B518A"/>
    <w:rsid w:val="000D5747"/>
    <w:rsid w:val="000E3CA4"/>
    <w:rsid w:val="000F2D94"/>
    <w:rsid w:val="000F5215"/>
    <w:rsid w:val="0010467D"/>
    <w:rsid w:val="001066E5"/>
    <w:rsid w:val="00112A06"/>
    <w:rsid w:val="00115D08"/>
    <w:rsid w:val="0014589F"/>
    <w:rsid w:val="001B475D"/>
    <w:rsid w:val="001C0A47"/>
    <w:rsid w:val="001C5C74"/>
    <w:rsid w:val="001D5312"/>
    <w:rsid w:val="001E61BE"/>
    <w:rsid w:val="001F70A7"/>
    <w:rsid w:val="00203826"/>
    <w:rsid w:val="00227381"/>
    <w:rsid w:val="00237385"/>
    <w:rsid w:val="0024647B"/>
    <w:rsid w:val="002470FE"/>
    <w:rsid w:val="00247782"/>
    <w:rsid w:val="00250997"/>
    <w:rsid w:val="002522A9"/>
    <w:rsid w:val="00252CEF"/>
    <w:rsid w:val="00263B05"/>
    <w:rsid w:val="00263E4F"/>
    <w:rsid w:val="0027788C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428F2"/>
    <w:rsid w:val="003530E1"/>
    <w:rsid w:val="003A437F"/>
    <w:rsid w:val="003B0676"/>
    <w:rsid w:val="003C65F5"/>
    <w:rsid w:val="003D0756"/>
    <w:rsid w:val="003D7A0D"/>
    <w:rsid w:val="003E4FE0"/>
    <w:rsid w:val="003E5E0F"/>
    <w:rsid w:val="003F2F1E"/>
    <w:rsid w:val="003F589E"/>
    <w:rsid w:val="003F7E3E"/>
    <w:rsid w:val="004008B9"/>
    <w:rsid w:val="004031EC"/>
    <w:rsid w:val="00415067"/>
    <w:rsid w:val="00416E9B"/>
    <w:rsid w:val="00423DEC"/>
    <w:rsid w:val="00440F0F"/>
    <w:rsid w:val="00452613"/>
    <w:rsid w:val="004554A3"/>
    <w:rsid w:val="004575A9"/>
    <w:rsid w:val="004608AF"/>
    <w:rsid w:val="00461659"/>
    <w:rsid w:val="00481521"/>
    <w:rsid w:val="004926C0"/>
    <w:rsid w:val="00495A3B"/>
    <w:rsid w:val="004B5FF6"/>
    <w:rsid w:val="004C4DC7"/>
    <w:rsid w:val="004C53CC"/>
    <w:rsid w:val="004E31A1"/>
    <w:rsid w:val="00500B7B"/>
    <w:rsid w:val="00524738"/>
    <w:rsid w:val="00540052"/>
    <w:rsid w:val="00542F98"/>
    <w:rsid w:val="0054368B"/>
    <w:rsid w:val="0054433D"/>
    <w:rsid w:val="00546D2B"/>
    <w:rsid w:val="0057276D"/>
    <w:rsid w:val="00591394"/>
    <w:rsid w:val="005A43A2"/>
    <w:rsid w:val="005A6B2F"/>
    <w:rsid w:val="005B0983"/>
    <w:rsid w:val="005D3D63"/>
    <w:rsid w:val="005E04B1"/>
    <w:rsid w:val="005E0929"/>
    <w:rsid w:val="006011FA"/>
    <w:rsid w:val="00633271"/>
    <w:rsid w:val="0063708E"/>
    <w:rsid w:val="00641261"/>
    <w:rsid w:val="00666240"/>
    <w:rsid w:val="00672DEF"/>
    <w:rsid w:val="006731D8"/>
    <w:rsid w:val="006775A9"/>
    <w:rsid w:val="0069028C"/>
    <w:rsid w:val="0069083D"/>
    <w:rsid w:val="006B3F3D"/>
    <w:rsid w:val="006B4B6D"/>
    <w:rsid w:val="006B591B"/>
    <w:rsid w:val="006D4D72"/>
    <w:rsid w:val="006E0A07"/>
    <w:rsid w:val="006E5437"/>
    <w:rsid w:val="006F212C"/>
    <w:rsid w:val="00707C7E"/>
    <w:rsid w:val="00711530"/>
    <w:rsid w:val="00713CE2"/>
    <w:rsid w:val="0072115E"/>
    <w:rsid w:val="00731995"/>
    <w:rsid w:val="007340DD"/>
    <w:rsid w:val="00734353"/>
    <w:rsid w:val="00734DB2"/>
    <w:rsid w:val="00735293"/>
    <w:rsid w:val="007405C4"/>
    <w:rsid w:val="00740603"/>
    <w:rsid w:val="0075374A"/>
    <w:rsid w:val="007540F7"/>
    <w:rsid w:val="00771B22"/>
    <w:rsid w:val="00772F1D"/>
    <w:rsid w:val="007916A5"/>
    <w:rsid w:val="007A2B68"/>
    <w:rsid w:val="007B58B9"/>
    <w:rsid w:val="007C4AB1"/>
    <w:rsid w:val="007C7DCE"/>
    <w:rsid w:val="007D099B"/>
    <w:rsid w:val="007D53F8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5BA3"/>
    <w:rsid w:val="008209D2"/>
    <w:rsid w:val="00833727"/>
    <w:rsid w:val="0084243D"/>
    <w:rsid w:val="00854AC9"/>
    <w:rsid w:val="0085532C"/>
    <w:rsid w:val="00874D7B"/>
    <w:rsid w:val="00882972"/>
    <w:rsid w:val="008864F6"/>
    <w:rsid w:val="008A6996"/>
    <w:rsid w:val="008C221F"/>
    <w:rsid w:val="008D744A"/>
    <w:rsid w:val="008E4165"/>
    <w:rsid w:val="008E55F2"/>
    <w:rsid w:val="00901A1E"/>
    <w:rsid w:val="00940F54"/>
    <w:rsid w:val="00962B00"/>
    <w:rsid w:val="009806DC"/>
    <w:rsid w:val="00980B02"/>
    <w:rsid w:val="009816B2"/>
    <w:rsid w:val="00986802"/>
    <w:rsid w:val="009938F0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52F72"/>
    <w:rsid w:val="00A5303E"/>
    <w:rsid w:val="00A54467"/>
    <w:rsid w:val="00A617A0"/>
    <w:rsid w:val="00A63648"/>
    <w:rsid w:val="00A76066"/>
    <w:rsid w:val="00A82409"/>
    <w:rsid w:val="00A95A0C"/>
    <w:rsid w:val="00AA2388"/>
    <w:rsid w:val="00AA398E"/>
    <w:rsid w:val="00AB5FCF"/>
    <w:rsid w:val="00AC2D4F"/>
    <w:rsid w:val="00AD1D68"/>
    <w:rsid w:val="00AD2EE2"/>
    <w:rsid w:val="00AD5A4D"/>
    <w:rsid w:val="00AD6686"/>
    <w:rsid w:val="00AE4B25"/>
    <w:rsid w:val="00AF1F95"/>
    <w:rsid w:val="00B00AD5"/>
    <w:rsid w:val="00B04D38"/>
    <w:rsid w:val="00B16844"/>
    <w:rsid w:val="00B228A6"/>
    <w:rsid w:val="00B27081"/>
    <w:rsid w:val="00B4202C"/>
    <w:rsid w:val="00B43C22"/>
    <w:rsid w:val="00B607DB"/>
    <w:rsid w:val="00B65099"/>
    <w:rsid w:val="00B75141"/>
    <w:rsid w:val="00B77BB7"/>
    <w:rsid w:val="00B90578"/>
    <w:rsid w:val="00B94EE6"/>
    <w:rsid w:val="00BB421B"/>
    <w:rsid w:val="00BB6AEF"/>
    <w:rsid w:val="00BC2167"/>
    <w:rsid w:val="00BD54F5"/>
    <w:rsid w:val="00BE1D5D"/>
    <w:rsid w:val="00BE6A21"/>
    <w:rsid w:val="00BF5551"/>
    <w:rsid w:val="00C30DAF"/>
    <w:rsid w:val="00C318C5"/>
    <w:rsid w:val="00C33487"/>
    <w:rsid w:val="00C360D7"/>
    <w:rsid w:val="00C40006"/>
    <w:rsid w:val="00C5309E"/>
    <w:rsid w:val="00C555C4"/>
    <w:rsid w:val="00C67113"/>
    <w:rsid w:val="00C6732D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932C2"/>
    <w:rsid w:val="00DA33F3"/>
    <w:rsid w:val="00DA390F"/>
    <w:rsid w:val="00DB3491"/>
    <w:rsid w:val="00DC11F3"/>
    <w:rsid w:val="00DC3CC3"/>
    <w:rsid w:val="00DE6461"/>
    <w:rsid w:val="00DF7AEE"/>
    <w:rsid w:val="00DF7F81"/>
    <w:rsid w:val="00E00AE5"/>
    <w:rsid w:val="00E11DE9"/>
    <w:rsid w:val="00E213B2"/>
    <w:rsid w:val="00E37A95"/>
    <w:rsid w:val="00E40A02"/>
    <w:rsid w:val="00E63F82"/>
    <w:rsid w:val="00E7207F"/>
    <w:rsid w:val="00E755E2"/>
    <w:rsid w:val="00E8329C"/>
    <w:rsid w:val="00E8447F"/>
    <w:rsid w:val="00EA10DF"/>
    <w:rsid w:val="00EA4262"/>
    <w:rsid w:val="00EA6D91"/>
    <w:rsid w:val="00EB1F60"/>
    <w:rsid w:val="00EB7C09"/>
    <w:rsid w:val="00EF095B"/>
    <w:rsid w:val="00EF3AE7"/>
    <w:rsid w:val="00F0334D"/>
    <w:rsid w:val="00F15B71"/>
    <w:rsid w:val="00F17462"/>
    <w:rsid w:val="00F2304D"/>
    <w:rsid w:val="00F42D05"/>
    <w:rsid w:val="00F50882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C2AE0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4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780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18</cp:revision>
  <cp:lastPrinted>2021-03-03T01:14:00Z</cp:lastPrinted>
  <dcterms:created xsi:type="dcterms:W3CDTF">2009-12-31T23:54:00Z</dcterms:created>
  <dcterms:modified xsi:type="dcterms:W3CDTF">2022-02-22T21:39:00Z</dcterms:modified>
</cp:coreProperties>
</file>