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CE" w:rsidRDefault="00424BCE" w:rsidP="00EF6770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-409575</wp:posOffset>
            </wp:positionV>
            <wp:extent cx="971550" cy="676275"/>
            <wp:effectExtent l="0" t="0" r="0" b="0"/>
            <wp:wrapSquare wrapText="bothSides"/>
            <wp:docPr id="6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BCE" w:rsidRPr="00375C32" w:rsidRDefault="00424BCE" w:rsidP="00424BCE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CERTIFICADO DE EVALUACIÓN DE INVESTIGADOR</w:t>
      </w:r>
    </w:p>
    <w:p w:rsidR="00424BCE" w:rsidRPr="00375C32" w:rsidRDefault="00424BCE" w:rsidP="00424BCE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Dpto. de Fisiología y Bioquímica Vegetal</w:t>
      </w:r>
    </w:p>
    <w:p w:rsidR="00424BCE" w:rsidRPr="00375C32" w:rsidRDefault="00424BCE" w:rsidP="00424BCE">
      <w:pPr>
        <w:spacing w:before="120" w:after="120" w:line="240" w:lineRule="exact"/>
        <w:jc w:val="both"/>
        <w:rPr>
          <w:rFonts w:ascii="Arial" w:hAnsi="Arial" w:cs="Arial"/>
        </w:rPr>
      </w:pPr>
      <w:r w:rsidRPr="00375C32">
        <w:rPr>
          <w:rFonts w:ascii="Arial" w:hAnsi="Arial" w:cs="Arial"/>
          <w:b/>
        </w:rPr>
        <w:t>Nombre</w:t>
      </w:r>
      <w:r w:rsidRPr="00375C32">
        <w:rPr>
          <w:rFonts w:ascii="Arial" w:hAnsi="Arial" w:cs="Arial"/>
        </w:rPr>
        <w:t>: Lisbel Martínez González</w:t>
      </w:r>
    </w:p>
    <w:p w:rsidR="00424BCE" w:rsidRPr="00375C32" w:rsidRDefault="00424BCE" w:rsidP="00424BCE">
      <w:pPr>
        <w:spacing w:before="120" w:after="120" w:line="240" w:lineRule="exact"/>
        <w:jc w:val="both"/>
        <w:rPr>
          <w:rFonts w:ascii="Arial" w:hAnsi="Arial" w:cs="Arial"/>
        </w:rPr>
      </w:pPr>
      <w:r w:rsidRPr="00375C32">
        <w:rPr>
          <w:rFonts w:ascii="Arial" w:hAnsi="Arial" w:cs="Arial"/>
          <w:b/>
        </w:rPr>
        <w:t>Categoría científica</w:t>
      </w:r>
      <w:r w:rsidRPr="00375C32">
        <w:rPr>
          <w:rFonts w:ascii="Arial" w:hAnsi="Arial" w:cs="Arial"/>
        </w:rPr>
        <w:t>: Especialista</w:t>
      </w:r>
    </w:p>
    <w:p w:rsidR="00424BCE" w:rsidRPr="00375C32" w:rsidRDefault="00424BCE" w:rsidP="00424BCE">
      <w:pPr>
        <w:spacing w:before="120" w:after="120" w:line="240" w:lineRule="exact"/>
        <w:jc w:val="both"/>
        <w:rPr>
          <w:rFonts w:ascii="Arial" w:hAnsi="Arial" w:cs="Arial"/>
        </w:rPr>
      </w:pPr>
      <w:r w:rsidRPr="00375C32">
        <w:rPr>
          <w:rFonts w:ascii="Arial" w:hAnsi="Arial" w:cs="Arial"/>
          <w:b/>
        </w:rPr>
        <w:t xml:space="preserve">Categoría que ocupa: </w:t>
      </w:r>
      <w:r w:rsidRPr="00375C32">
        <w:rPr>
          <w:rFonts w:ascii="Arial" w:hAnsi="Arial" w:cs="Arial"/>
        </w:rPr>
        <w:t>Especialista</w:t>
      </w:r>
    </w:p>
    <w:p w:rsidR="00424BCE" w:rsidRPr="00375C32" w:rsidRDefault="00424BCE" w:rsidP="00424BCE">
      <w:pPr>
        <w:spacing w:before="120" w:after="120" w:line="240" w:lineRule="exact"/>
        <w:jc w:val="both"/>
        <w:rPr>
          <w:rFonts w:ascii="Arial" w:hAnsi="Arial" w:cs="Arial"/>
        </w:rPr>
      </w:pPr>
      <w:r w:rsidRPr="00375C32">
        <w:rPr>
          <w:rFonts w:ascii="Arial" w:hAnsi="Arial" w:cs="Arial"/>
          <w:b/>
        </w:rPr>
        <w:t>Año natural que se evalúa</w:t>
      </w:r>
      <w:r w:rsidRPr="00375C3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2020</w:t>
      </w:r>
    </w:p>
    <w:p w:rsidR="00424BCE" w:rsidRPr="00375C32" w:rsidRDefault="00424BCE" w:rsidP="00424BCE">
      <w:pPr>
        <w:spacing w:before="120" w:after="120" w:line="240" w:lineRule="exact"/>
        <w:jc w:val="both"/>
        <w:rPr>
          <w:rFonts w:ascii="Arial" w:hAnsi="Arial" w:cs="Arial"/>
        </w:rPr>
      </w:pPr>
      <w:r w:rsidRPr="00375C32">
        <w:rPr>
          <w:rFonts w:ascii="Arial" w:hAnsi="Arial" w:cs="Arial"/>
          <w:b/>
        </w:rPr>
        <w:t>Fecha de evaluación</w:t>
      </w:r>
      <w:r w:rsidRPr="00375C3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2020</w:t>
      </w:r>
      <w:r w:rsidRPr="00375C32">
        <w:rPr>
          <w:rFonts w:ascii="Arial" w:hAnsi="Arial" w:cs="Arial"/>
        </w:rPr>
        <w:t xml:space="preserve">-12 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I. INDICADORES: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1. Calidad de los resultados.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</w:rPr>
      </w:pPr>
      <w:r w:rsidRPr="00375C32">
        <w:rPr>
          <w:rFonts w:ascii="Arial" w:hAnsi="Arial" w:cs="Arial"/>
        </w:rPr>
        <w:t>La especialista  ha obtenido buenos resultados en el trabajo de investigación-desarrollo, que tributa a los proyectos de investigación.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2. Idoneidad demostrada.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</w:rPr>
        <w:t xml:space="preserve">Mantiene una idoneidad y resultados acordes a </w:t>
      </w:r>
      <w:r>
        <w:rPr>
          <w:rFonts w:ascii="Arial" w:hAnsi="Arial" w:cs="Arial"/>
        </w:rPr>
        <w:t>la plaza que ocupa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3. Creatividad, iniciativa, capacidad de análisis y responsabilidad.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</w:rPr>
      </w:pPr>
      <w:r w:rsidRPr="00375C32">
        <w:rPr>
          <w:rFonts w:ascii="Arial" w:hAnsi="Arial" w:cs="Arial"/>
        </w:rPr>
        <w:t xml:space="preserve">Es una compañera muy responsable 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4. Disciplina y aprovechamiento de la jornada laboral.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</w:rPr>
        <w:t xml:space="preserve">Es una compañera  disciplinada, que cumple  con  las tareas asignadas. Aprovecha adecuadamente la jornada laboral. 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5. Superación.</w:t>
      </w:r>
    </w:p>
    <w:p w:rsidR="00424BCE" w:rsidRDefault="00424BCE" w:rsidP="00424BCE">
      <w:pPr>
        <w:spacing w:after="0" w:line="240" w:lineRule="auto"/>
        <w:jc w:val="both"/>
        <w:rPr>
          <w:rFonts w:ascii="Arial" w:hAnsi="Arial" w:cs="Arial"/>
        </w:rPr>
      </w:pPr>
      <w:r w:rsidRPr="00375C32">
        <w:rPr>
          <w:rFonts w:ascii="Arial" w:hAnsi="Arial" w:cs="Arial"/>
        </w:rPr>
        <w:t>Mantiene la superación  constante</w:t>
      </w:r>
      <w:r>
        <w:rPr>
          <w:rFonts w:ascii="Arial" w:hAnsi="Arial" w:cs="Arial"/>
        </w:rPr>
        <w:t xml:space="preserve"> de forma autodidacta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6. Cumplimiento de los requisitos de seguridad del trabajo.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</w:rPr>
      </w:pPr>
      <w:r w:rsidRPr="00375C32">
        <w:rPr>
          <w:rFonts w:ascii="Arial" w:hAnsi="Arial" w:cs="Arial"/>
        </w:rPr>
        <w:t>Cumple con los requisitos que se exigen para el trabajo en el laboratorio y otras áreas del departamento.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7. Cuidado de la propiedad social.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</w:rPr>
      </w:pPr>
      <w:r w:rsidRPr="00375C32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8. Relaciones humanas en el colectivo de trabajo.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</w:rPr>
      </w:pPr>
      <w:r w:rsidRPr="00375C32">
        <w:rPr>
          <w:rFonts w:ascii="Arial" w:hAnsi="Arial" w:cs="Arial"/>
        </w:rPr>
        <w:t>Mantiene  buenas relaciones humanas dentro del colectivo y dentro del centro.</w:t>
      </w:r>
    </w:p>
    <w:p w:rsidR="00424BCE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9. Resultados del trabajo de investigación, calidad, y rigor científico del mismo.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Participación en proyectos</w:t>
      </w:r>
    </w:p>
    <w:p w:rsidR="00424BCE" w:rsidRDefault="00424BCE" w:rsidP="00424BCE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24BCE">
        <w:rPr>
          <w:rFonts w:ascii="Arial" w:hAnsi="Arial" w:cs="Arial"/>
        </w:rPr>
        <w:t>Megaproyecto</w:t>
      </w:r>
      <w:proofErr w:type="spellEnd"/>
      <w:r w:rsidRPr="00424BCE">
        <w:rPr>
          <w:rFonts w:ascii="Arial" w:hAnsi="Arial" w:cs="Arial"/>
        </w:rPr>
        <w:t xml:space="preserve">: “Los </w:t>
      </w:r>
      <w:proofErr w:type="spellStart"/>
      <w:r w:rsidRPr="00424BCE">
        <w:rPr>
          <w:rFonts w:ascii="Arial" w:hAnsi="Arial" w:cs="Arial"/>
        </w:rPr>
        <w:t>rizobios</w:t>
      </w:r>
      <w:proofErr w:type="spellEnd"/>
      <w:r w:rsidRPr="00424BCE">
        <w:rPr>
          <w:rFonts w:ascii="Arial" w:hAnsi="Arial" w:cs="Arial"/>
        </w:rPr>
        <w:t xml:space="preserve"> como alternativa a la fertilización nitrogenada en Cuba (INCA, Jefa de Proyecto: </w:t>
      </w:r>
      <w:proofErr w:type="spellStart"/>
      <w:r w:rsidRPr="00424BCE">
        <w:rPr>
          <w:rFonts w:ascii="Arial" w:hAnsi="Arial" w:cs="Arial"/>
        </w:rPr>
        <w:t>Dra.C</w:t>
      </w:r>
      <w:proofErr w:type="spellEnd"/>
      <w:r w:rsidRPr="00424BCE">
        <w:rPr>
          <w:rFonts w:ascii="Arial" w:hAnsi="Arial" w:cs="Arial"/>
        </w:rPr>
        <w:t>. María Caridad Nápoles García, 2017-2020)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24BCE">
        <w:rPr>
          <w:rFonts w:ascii="Arial" w:hAnsi="Arial" w:cs="Arial"/>
        </w:rPr>
        <w:t xml:space="preserve">FONCI: “Los </w:t>
      </w:r>
      <w:proofErr w:type="spellStart"/>
      <w:r w:rsidRPr="00424BCE">
        <w:rPr>
          <w:rFonts w:ascii="Arial" w:hAnsi="Arial" w:cs="Arial"/>
        </w:rPr>
        <w:t>rizobios</w:t>
      </w:r>
      <w:proofErr w:type="spellEnd"/>
      <w:r w:rsidRPr="00424BCE">
        <w:rPr>
          <w:rFonts w:ascii="Arial" w:hAnsi="Arial" w:cs="Arial"/>
        </w:rPr>
        <w:t xml:space="preserve"> como alternativa a la fertilización nitrogenada en Cuba”. (J´ María </w:t>
      </w:r>
      <w:proofErr w:type="spellStart"/>
      <w:r w:rsidRPr="00424BCE">
        <w:rPr>
          <w:rFonts w:ascii="Arial" w:hAnsi="Arial" w:cs="Arial"/>
        </w:rPr>
        <w:t>C.Nápoles</w:t>
      </w:r>
      <w:proofErr w:type="spellEnd"/>
      <w:r w:rsidRPr="00424BCE">
        <w:rPr>
          <w:rFonts w:ascii="Arial" w:hAnsi="Arial" w:cs="Arial"/>
        </w:rPr>
        <w:t>).</w:t>
      </w:r>
      <w:r w:rsidRPr="00424BCE">
        <w:rPr>
          <w:rFonts w:ascii="Arial" w:hAnsi="Arial" w:cs="Arial"/>
        </w:rPr>
        <w:br/>
      </w:r>
      <w:proofErr w:type="spellStart"/>
      <w:r w:rsidRPr="00424BCE">
        <w:rPr>
          <w:rFonts w:ascii="Arial" w:hAnsi="Arial" w:cs="Arial"/>
        </w:rPr>
        <w:t>Megaproyecto</w:t>
      </w:r>
      <w:proofErr w:type="spellEnd"/>
      <w:r w:rsidRPr="00424BCE">
        <w:rPr>
          <w:rFonts w:ascii="Arial" w:hAnsi="Arial" w:cs="Arial"/>
        </w:rPr>
        <w:t xml:space="preserve">: “Bases para la estabilidad productiva en los agro ecosistemas de granos frente a las  incidencias del cambio climático”. (Los Palacios, Jefe de Proyecto: </w:t>
      </w:r>
      <w:proofErr w:type="spellStart"/>
      <w:r w:rsidRPr="00424BCE">
        <w:rPr>
          <w:rFonts w:ascii="Arial" w:hAnsi="Arial" w:cs="Arial"/>
        </w:rPr>
        <w:t>Dr.C.</w:t>
      </w:r>
      <w:proofErr w:type="spellEnd"/>
      <w:r w:rsidRPr="00424BCE">
        <w:rPr>
          <w:rFonts w:ascii="Arial" w:hAnsi="Arial" w:cs="Arial"/>
        </w:rPr>
        <w:t xml:space="preserve"> Lázaro A. </w:t>
      </w:r>
      <w:proofErr w:type="spellStart"/>
      <w:r w:rsidRPr="00424BCE">
        <w:rPr>
          <w:rFonts w:ascii="Arial" w:hAnsi="Arial" w:cs="Arial"/>
        </w:rPr>
        <w:t>Manqueira</w:t>
      </w:r>
      <w:proofErr w:type="spellEnd"/>
      <w:r w:rsidRPr="00424BCE">
        <w:rPr>
          <w:rFonts w:ascii="Arial" w:hAnsi="Arial" w:cs="Arial"/>
        </w:rPr>
        <w:t xml:space="preserve"> López, 2018-2021).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24BCE">
        <w:rPr>
          <w:rFonts w:ascii="Arial" w:hAnsi="Arial" w:cs="Arial"/>
          <w:lang w:val="es-ES"/>
        </w:rPr>
        <w:t xml:space="preserve">Estrategias de Riego Deficitario y Bioestimulantes como alternativa para ahorrar agua en los cultivos de maíz y frijol. Jefe de Proyecto: </w:t>
      </w:r>
      <w:proofErr w:type="spellStart"/>
      <w:r w:rsidRPr="00424BCE">
        <w:rPr>
          <w:rFonts w:ascii="Arial" w:hAnsi="Arial" w:cs="Arial"/>
          <w:lang w:val="es-ES"/>
        </w:rPr>
        <w:t>Dr.C.</w:t>
      </w:r>
      <w:proofErr w:type="spellEnd"/>
      <w:r w:rsidRPr="00424BCE">
        <w:rPr>
          <w:rFonts w:ascii="Arial" w:hAnsi="Arial" w:cs="Arial"/>
          <w:lang w:val="es-ES"/>
        </w:rPr>
        <w:t xml:space="preserve"> Donaldo Morales Guevara (2019-2022).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424BCE">
        <w:rPr>
          <w:rFonts w:ascii="Arial" w:hAnsi="Arial" w:cs="Arial"/>
          <w:b/>
        </w:rPr>
        <w:t xml:space="preserve">Publicaciones: </w:t>
      </w:r>
    </w:p>
    <w:p w:rsidR="00424BCE" w:rsidRPr="00424BCE" w:rsidRDefault="00424BCE" w:rsidP="00424BCE">
      <w:pPr>
        <w:pStyle w:val="Prrafodelista"/>
        <w:numPr>
          <w:ilvl w:val="0"/>
          <w:numId w:val="7"/>
        </w:numPr>
        <w:jc w:val="both"/>
        <w:rPr>
          <w:sz w:val="22"/>
          <w:szCs w:val="22"/>
        </w:rPr>
      </w:pPr>
      <w:r w:rsidRPr="00424BCE">
        <w:rPr>
          <w:sz w:val="22"/>
          <w:szCs w:val="22"/>
        </w:rPr>
        <w:t xml:space="preserve">Autora de publicación entregada a Revista Cultivos Tropicales: </w:t>
      </w:r>
      <w:r w:rsidRPr="00424BCE">
        <w:rPr>
          <w:sz w:val="22"/>
          <w:szCs w:val="22"/>
          <w:lang w:val="es-MX"/>
        </w:rPr>
        <w:t xml:space="preserve">Efecto de un extracto de  </w:t>
      </w:r>
      <w:proofErr w:type="spellStart"/>
      <w:r w:rsidRPr="00424BCE">
        <w:rPr>
          <w:i/>
          <w:sz w:val="22"/>
          <w:szCs w:val="22"/>
          <w:lang w:val="es-MX"/>
        </w:rPr>
        <w:t>Sargassum</w:t>
      </w:r>
      <w:proofErr w:type="spellEnd"/>
      <w:r w:rsidRPr="00424BCE">
        <w:rPr>
          <w:i/>
          <w:sz w:val="22"/>
          <w:szCs w:val="22"/>
        </w:rPr>
        <w:t xml:space="preserve"> </w:t>
      </w:r>
      <w:proofErr w:type="spellStart"/>
      <w:r w:rsidRPr="00424BCE">
        <w:rPr>
          <w:sz w:val="22"/>
          <w:szCs w:val="22"/>
          <w:lang w:val="es-MX"/>
        </w:rPr>
        <w:t>sp.</w:t>
      </w:r>
      <w:proofErr w:type="spellEnd"/>
      <w:r w:rsidRPr="00424BCE">
        <w:rPr>
          <w:sz w:val="22"/>
          <w:szCs w:val="22"/>
          <w:lang w:val="es-MX"/>
        </w:rPr>
        <w:t xml:space="preserve">  sobre la germinación de semillas de tomate</w:t>
      </w:r>
      <w:r w:rsidRPr="00424BCE">
        <w:rPr>
          <w:sz w:val="22"/>
          <w:szCs w:val="22"/>
        </w:rPr>
        <w:t xml:space="preserve">. Lisbel Martínez González, </w:t>
      </w:r>
      <w:proofErr w:type="spellStart"/>
      <w:r w:rsidRPr="00424BCE">
        <w:rPr>
          <w:sz w:val="22"/>
          <w:szCs w:val="22"/>
        </w:rPr>
        <w:t>Geydi</w:t>
      </w:r>
      <w:proofErr w:type="spellEnd"/>
      <w:r w:rsidRPr="00424BCE">
        <w:rPr>
          <w:sz w:val="22"/>
          <w:szCs w:val="22"/>
        </w:rPr>
        <w:t xml:space="preserve"> Pérez Domínguez,  Indira López Padrón, Yanelis Reyes Guerrero, Miriam Núñez </w:t>
      </w:r>
      <w:proofErr w:type="gramStart"/>
      <w:r w:rsidRPr="00424BCE">
        <w:rPr>
          <w:sz w:val="22"/>
          <w:szCs w:val="22"/>
        </w:rPr>
        <w:t xml:space="preserve">Vázquez </w:t>
      </w:r>
      <w:r w:rsidRPr="00424BCE">
        <w:rPr>
          <w:bCs/>
          <w:sz w:val="22"/>
          <w:szCs w:val="22"/>
        </w:rPr>
        <w:t>.</w:t>
      </w:r>
      <w:proofErr w:type="gramEnd"/>
    </w:p>
    <w:p w:rsidR="00424BCE" w:rsidRPr="00424BCE" w:rsidRDefault="00424BCE" w:rsidP="00424BCE">
      <w:pPr>
        <w:pStyle w:val="Prrafodelista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424BCE">
        <w:rPr>
          <w:sz w:val="22"/>
          <w:szCs w:val="22"/>
        </w:rPr>
        <w:t>Coautora de artículo en proceso de arbitraje en Revista Fitotecnia Mexicana: El estrés salino en el cultivo del arroz (</w:t>
      </w:r>
      <w:r w:rsidRPr="00424BCE">
        <w:rPr>
          <w:i/>
          <w:sz w:val="22"/>
          <w:szCs w:val="22"/>
        </w:rPr>
        <w:t>Oryza sativa</w:t>
      </w:r>
      <w:r w:rsidRPr="00424BCE">
        <w:rPr>
          <w:sz w:val="22"/>
          <w:szCs w:val="22"/>
        </w:rPr>
        <w:t xml:space="preserve"> L). Potencialidades de los oligogalacturónidos como protectores de las plantas. </w:t>
      </w:r>
      <w:proofErr w:type="spellStart"/>
      <w:r w:rsidRPr="00424BCE">
        <w:rPr>
          <w:sz w:val="22"/>
          <w:szCs w:val="22"/>
        </w:rPr>
        <w:t>Geydi</w:t>
      </w:r>
      <w:proofErr w:type="spellEnd"/>
      <w:r w:rsidRPr="00424BCE">
        <w:rPr>
          <w:sz w:val="22"/>
          <w:szCs w:val="22"/>
        </w:rPr>
        <w:t xml:space="preserve"> Pérez Domínguez, Lisbel Martínez González, Indira López Padrón, Yanelis Reyes Guerrero, Miriam Núñez Vázquez y </w:t>
      </w:r>
      <w:proofErr w:type="spellStart"/>
      <w:r w:rsidRPr="00424BCE">
        <w:rPr>
          <w:bCs/>
          <w:sz w:val="22"/>
          <w:szCs w:val="22"/>
        </w:rPr>
        <w:t>Leandris</w:t>
      </w:r>
      <w:proofErr w:type="spellEnd"/>
      <w:r w:rsidRPr="00424BCE">
        <w:rPr>
          <w:bCs/>
          <w:sz w:val="22"/>
          <w:szCs w:val="22"/>
        </w:rPr>
        <w:t xml:space="preserve"> </w:t>
      </w:r>
      <w:proofErr w:type="spellStart"/>
      <w:r w:rsidRPr="00424BCE">
        <w:rPr>
          <w:bCs/>
          <w:sz w:val="22"/>
          <w:szCs w:val="22"/>
        </w:rPr>
        <w:t>Argentel</w:t>
      </w:r>
      <w:proofErr w:type="spellEnd"/>
      <w:r w:rsidRPr="00424BCE">
        <w:rPr>
          <w:bCs/>
          <w:sz w:val="22"/>
          <w:szCs w:val="22"/>
        </w:rPr>
        <w:t xml:space="preserve"> Martínez.</w:t>
      </w:r>
    </w:p>
    <w:p w:rsidR="00424BCE" w:rsidRPr="00424BCE" w:rsidRDefault="00424BCE" w:rsidP="00424BCE">
      <w:pPr>
        <w:pStyle w:val="Prrafodelista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424BCE">
        <w:rPr>
          <w:bCs/>
          <w:sz w:val="22"/>
          <w:szCs w:val="22"/>
        </w:rPr>
        <w:t>Coautora de comunicación corta entregada a Cultivos Tropicales: Bioestimulantes promueven la germinación de semillas de arroz (</w:t>
      </w:r>
      <w:r w:rsidRPr="00424BCE">
        <w:rPr>
          <w:bCs/>
          <w:i/>
          <w:sz w:val="22"/>
          <w:szCs w:val="22"/>
        </w:rPr>
        <w:t>Oryza sativa</w:t>
      </w:r>
      <w:r w:rsidRPr="00424BCE">
        <w:rPr>
          <w:bCs/>
          <w:sz w:val="22"/>
          <w:szCs w:val="22"/>
        </w:rPr>
        <w:t xml:space="preserve"> L.) en medio salino. </w:t>
      </w:r>
      <w:proofErr w:type="spellStart"/>
      <w:r w:rsidRPr="00424BCE">
        <w:rPr>
          <w:bCs/>
          <w:sz w:val="22"/>
          <w:szCs w:val="22"/>
        </w:rPr>
        <w:t>Geydi</w:t>
      </w:r>
      <w:proofErr w:type="spellEnd"/>
      <w:r w:rsidRPr="00424BCE">
        <w:rPr>
          <w:bCs/>
          <w:sz w:val="22"/>
          <w:szCs w:val="22"/>
        </w:rPr>
        <w:t xml:space="preserve"> Pérez Domínguez, Indira López Padrón, Lisbel Martínez González, Yanelis Reyes Guerrero, Miriam de la C. Núñez Vázquez.</w:t>
      </w:r>
    </w:p>
    <w:p w:rsidR="00424BCE" w:rsidRPr="00424BCE" w:rsidRDefault="00424BCE" w:rsidP="00424BCE">
      <w:pPr>
        <w:pStyle w:val="Prrafodelista"/>
        <w:numPr>
          <w:ilvl w:val="0"/>
          <w:numId w:val="7"/>
        </w:numPr>
        <w:jc w:val="both"/>
        <w:rPr>
          <w:sz w:val="22"/>
          <w:szCs w:val="22"/>
        </w:rPr>
      </w:pPr>
      <w:r w:rsidRPr="00424BCE">
        <w:rPr>
          <w:sz w:val="22"/>
          <w:szCs w:val="22"/>
        </w:rPr>
        <w:t xml:space="preserve">Coautora de artículo entregado a Cultivos </w:t>
      </w:r>
      <w:proofErr w:type="spellStart"/>
      <w:r w:rsidRPr="00424BCE">
        <w:rPr>
          <w:sz w:val="22"/>
          <w:szCs w:val="22"/>
        </w:rPr>
        <w:t>Tropicales</w:t>
      </w:r>
      <w:proofErr w:type="gramStart"/>
      <w:r w:rsidRPr="00424BCE">
        <w:rPr>
          <w:sz w:val="22"/>
          <w:szCs w:val="22"/>
        </w:rPr>
        <w:t>:Uso</w:t>
      </w:r>
      <w:proofErr w:type="spellEnd"/>
      <w:proofErr w:type="gramEnd"/>
      <w:r w:rsidRPr="00424BCE">
        <w:rPr>
          <w:sz w:val="22"/>
          <w:szCs w:val="22"/>
        </w:rPr>
        <w:t xml:space="preserve"> de bioestimulantes en el cultivo del garbanzo </w:t>
      </w:r>
      <w:r w:rsidRPr="00424BCE">
        <w:rPr>
          <w:bCs/>
          <w:sz w:val="22"/>
          <w:szCs w:val="22"/>
        </w:rPr>
        <w:t>(</w:t>
      </w:r>
      <w:proofErr w:type="spellStart"/>
      <w:r w:rsidRPr="00424BCE">
        <w:rPr>
          <w:bCs/>
          <w:i/>
          <w:iCs/>
          <w:sz w:val="22"/>
          <w:szCs w:val="22"/>
        </w:rPr>
        <w:t>Cicerarietinum</w:t>
      </w:r>
      <w:proofErr w:type="spellEnd"/>
      <w:r w:rsidRPr="00424BCE">
        <w:rPr>
          <w:bCs/>
          <w:sz w:val="22"/>
          <w:szCs w:val="22"/>
        </w:rPr>
        <w:t xml:space="preserve">). </w:t>
      </w:r>
      <w:r w:rsidRPr="00424BCE">
        <w:rPr>
          <w:sz w:val="22"/>
          <w:szCs w:val="22"/>
        </w:rPr>
        <w:t xml:space="preserve">Indira López, Lisbel Martínez, </w:t>
      </w:r>
      <w:proofErr w:type="spellStart"/>
      <w:r w:rsidRPr="00424BCE">
        <w:rPr>
          <w:sz w:val="22"/>
          <w:szCs w:val="22"/>
        </w:rPr>
        <w:t>Geydi</w:t>
      </w:r>
      <w:proofErr w:type="spellEnd"/>
      <w:r w:rsidRPr="00424BCE">
        <w:rPr>
          <w:sz w:val="22"/>
          <w:szCs w:val="22"/>
        </w:rPr>
        <w:t xml:space="preserve"> Pérez, Yanelis Reyes, Miriam Núñez, Juan Adriano.</w:t>
      </w:r>
    </w:p>
    <w:p w:rsidR="00424BCE" w:rsidRPr="00424BCE" w:rsidRDefault="00424BCE" w:rsidP="00424BCE">
      <w:pPr>
        <w:pStyle w:val="Prrafodelista"/>
        <w:numPr>
          <w:ilvl w:val="0"/>
          <w:numId w:val="7"/>
        </w:numPr>
        <w:jc w:val="both"/>
        <w:rPr>
          <w:sz w:val="22"/>
          <w:szCs w:val="22"/>
        </w:rPr>
      </w:pPr>
      <w:r w:rsidRPr="00424BCE">
        <w:rPr>
          <w:sz w:val="22"/>
          <w:szCs w:val="22"/>
        </w:rPr>
        <w:t xml:space="preserve">Coautora de artículo entregado a Cultivos Tropicales: Efecto de un extracto de </w:t>
      </w:r>
      <w:proofErr w:type="spellStart"/>
      <w:r w:rsidRPr="00424BCE">
        <w:rPr>
          <w:i/>
          <w:sz w:val="22"/>
          <w:szCs w:val="22"/>
        </w:rPr>
        <w:t>Sargassum</w:t>
      </w:r>
      <w:proofErr w:type="spellEnd"/>
      <w:r w:rsidRPr="00424BCE">
        <w:rPr>
          <w:i/>
          <w:sz w:val="22"/>
          <w:szCs w:val="22"/>
        </w:rPr>
        <w:t xml:space="preserve"> </w:t>
      </w:r>
      <w:proofErr w:type="spellStart"/>
      <w:r w:rsidRPr="00424BCE">
        <w:rPr>
          <w:sz w:val="22"/>
          <w:szCs w:val="22"/>
        </w:rPr>
        <w:t>sp</w:t>
      </w:r>
      <w:proofErr w:type="spellEnd"/>
      <w:r w:rsidRPr="00424BCE">
        <w:rPr>
          <w:sz w:val="22"/>
          <w:szCs w:val="22"/>
        </w:rPr>
        <w:t xml:space="preserve"> sobre la germinación de semillas de tomate. </w:t>
      </w:r>
      <w:r w:rsidRPr="00424BCE">
        <w:rPr>
          <w:bCs/>
          <w:sz w:val="22"/>
          <w:szCs w:val="22"/>
        </w:rPr>
        <w:t xml:space="preserve">Lisbel Martínez González, </w:t>
      </w:r>
      <w:proofErr w:type="spellStart"/>
      <w:r w:rsidRPr="00424BCE">
        <w:rPr>
          <w:bCs/>
          <w:sz w:val="22"/>
          <w:szCs w:val="22"/>
        </w:rPr>
        <w:t>Geydi</w:t>
      </w:r>
      <w:proofErr w:type="spellEnd"/>
      <w:r w:rsidRPr="00424BCE">
        <w:rPr>
          <w:bCs/>
          <w:sz w:val="22"/>
          <w:szCs w:val="22"/>
        </w:rPr>
        <w:t xml:space="preserve"> Pérez Domínguez, Indira López Padrón, </w:t>
      </w:r>
      <w:r w:rsidRPr="00424BCE">
        <w:rPr>
          <w:sz w:val="22"/>
          <w:szCs w:val="22"/>
        </w:rPr>
        <w:t>Yanelis Reyes Guerrero, Miriam Núñez Vázquez</w:t>
      </w:r>
    </w:p>
    <w:p w:rsidR="00424BCE" w:rsidRDefault="00424BCE" w:rsidP="00424BCE">
      <w:pPr>
        <w:spacing w:after="0" w:line="240" w:lineRule="auto"/>
        <w:jc w:val="both"/>
        <w:rPr>
          <w:rFonts w:ascii="Arial" w:hAnsi="Arial" w:cs="Arial"/>
        </w:rPr>
      </w:pP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</w:rPr>
      </w:pP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424BCE">
        <w:rPr>
          <w:rFonts w:ascii="Arial" w:hAnsi="Arial" w:cs="Arial"/>
          <w:b/>
        </w:rPr>
        <w:t>Eventos: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</w:rPr>
      </w:pPr>
      <w:r w:rsidRPr="00424BCE">
        <w:rPr>
          <w:rFonts w:ascii="Arial" w:hAnsi="Arial" w:cs="Arial"/>
        </w:rPr>
        <w:t>Coautora de estos dos trabajos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</w:rPr>
      </w:pP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24BCE">
        <w:rPr>
          <w:rFonts w:ascii="Arial" w:hAnsi="Arial" w:cs="Arial"/>
          <w:lang w:val="es-ES"/>
        </w:rPr>
        <w:t xml:space="preserve">Evento Online AGROJOVEN, Mayabeque 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424BCE" w:rsidRPr="00424BCE" w:rsidRDefault="00424BCE" w:rsidP="00424BCE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424BCE">
        <w:rPr>
          <w:rFonts w:ascii="Arial" w:hAnsi="Arial" w:cs="Arial"/>
          <w:bCs/>
          <w:lang w:val="es-ES"/>
        </w:rPr>
        <w:t>Bioestimulantes promueven la germinación de semillas de arroz (</w:t>
      </w:r>
      <w:r w:rsidRPr="00424BCE">
        <w:rPr>
          <w:rFonts w:ascii="Arial" w:hAnsi="Arial" w:cs="Arial"/>
          <w:bCs/>
          <w:i/>
          <w:iCs/>
          <w:lang w:val="es-ES"/>
        </w:rPr>
        <w:t>Oryza sativa</w:t>
      </w:r>
      <w:r w:rsidRPr="00424BCE">
        <w:rPr>
          <w:rFonts w:ascii="Arial" w:hAnsi="Arial" w:cs="Arial"/>
          <w:bCs/>
          <w:lang w:val="es-ES"/>
        </w:rPr>
        <w:t xml:space="preserve"> L.) en medio salino.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bCs/>
        </w:rPr>
      </w:pPr>
    </w:p>
    <w:p w:rsidR="00424BCE" w:rsidRPr="00424BCE" w:rsidRDefault="00424BCE" w:rsidP="00424BCE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424BCE">
        <w:rPr>
          <w:rFonts w:ascii="Arial" w:hAnsi="Arial" w:cs="Arial"/>
          <w:bCs/>
          <w:lang w:val="es-ES"/>
        </w:rPr>
        <w:t>Efecto del biofertilizante</w:t>
      </w:r>
      <w:r>
        <w:rPr>
          <w:rFonts w:ascii="Arial" w:hAnsi="Arial" w:cs="Arial"/>
          <w:bCs/>
          <w:lang w:val="es-ES"/>
        </w:rPr>
        <w:t xml:space="preserve"> </w:t>
      </w:r>
      <w:proofErr w:type="spellStart"/>
      <w:r>
        <w:rPr>
          <w:rFonts w:ascii="Arial" w:hAnsi="Arial" w:cs="Arial"/>
          <w:bCs/>
          <w:lang w:val="es-ES"/>
        </w:rPr>
        <w:t>S</w:t>
      </w:r>
      <w:r w:rsidRPr="00424BCE">
        <w:rPr>
          <w:rFonts w:ascii="Arial" w:hAnsi="Arial" w:cs="Arial"/>
          <w:bCs/>
          <w:lang w:val="es-ES"/>
        </w:rPr>
        <w:t>pirufert</w:t>
      </w:r>
      <w:proofErr w:type="spellEnd"/>
      <w:r w:rsidRPr="00424BCE">
        <w:rPr>
          <w:rFonts w:ascii="Arial" w:hAnsi="Arial" w:cs="Arial"/>
          <w:bCs/>
          <w:lang w:val="es-ES"/>
        </w:rPr>
        <w:t xml:space="preserve"> en el cultivo del garbanzo (</w:t>
      </w:r>
      <w:proofErr w:type="spellStart"/>
      <w:r w:rsidRPr="00424BCE">
        <w:rPr>
          <w:rFonts w:ascii="Arial" w:hAnsi="Arial" w:cs="Arial"/>
          <w:bCs/>
          <w:i/>
          <w:iCs/>
          <w:lang w:val="es-ES"/>
        </w:rPr>
        <w:t>Cicer</w:t>
      </w:r>
      <w:proofErr w:type="spellEnd"/>
      <w:r>
        <w:rPr>
          <w:rFonts w:ascii="Arial" w:hAnsi="Arial" w:cs="Arial"/>
          <w:bCs/>
          <w:i/>
          <w:iCs/>
          <w:lang w:val="es-ES"/>
        </w:rPr>
        <w:t xml:space="preserve"> </w:t>
      </w:r>
      <w:proofErr w:type="spellStart"/>
      <w:r w:rsidRPr="00424BCE">
        <w:rPr>
          <w:rFonts w:ascii="Arial" w:hAnsi="Arial" w:cs="Arial"/>
          <w:bCs/>
          <w:i/>
          <w:iCs/>
          <w:lang w:val="es-ES"/>
        </w:rPr>
        <w:t>arietinum</w:t>
      </w:r>
      <w:proofErr w:type="spellEnd"/>
      <w:r w:rsidRPr="00424BCE">
        <w:rPr>
          <w:rFonts w:ascii="Arial" w:hAnsi="Arial" w:cs="Arial"/>
          <w:bCs/>
          <w:lang w:val="es-ES"/>
        </w:rPr>
        <w:t>). PREMIO</w:t>
      </w:r>
      <w:r>
        <w:rPr>
          <w:rFonts w:ascii="Arial" w:hAnsi="Arial" w:cs="Arial"/>
          <w:lang w:val="es-ES"/>
        </w:rPr>
        <w:t xml:space="preserve">. </w:t>
      </w:r>
      <w:r w:rsidRPr="00424BCE">
        <w:rPr>
          <w:rFonts w:ascii="Arial" w:hAnsi="Arial" w:cs="Arial"/>
          <w:lang w:val="es-ES"/>
        </w:rPr>
        <w:t xml:space="preserve">Indira López Padrón,  Lisbel Martínez González, </w:t>
      </w:r>
      <w:proofErr w:type="spellStart"/>
      <w:r w:rsidRPr="00424BCE">
        <w:rPr>
          <w:rFonts w:ascii="Arial" w:hAnsi="Arial" w:cs="Arial"/>
          <w:lang w:val="es-ES"/>
        </w:rPr>
        <w:t>Geydi</w:t>
      </w:r>
      <w:proofErr w:type="spellEnd"/>
      <w:r w:rsidRPr="00424BCE">
        <w:rPr>
          <w:rFonts w:ascii="Arial" w:hAnsi="Arial" w:cs="Arial"/>
          <w:lang w:val="es-ES"/>
        </w:rPr>
        <w:t xml:space="preserve"> Pérez Domínguez, Ing.  </w:t>
      </w:r>
      <w:proofErr w:type="spellStart"/>
      <w:r w:rsidRPr="00424BCE">
        <w:rPr>
          <w:rFonts w:ascii="Arial" w:hAnsi="Arial" w:cs="Arial"/>
          <w:lang w:val="es-ES"/>
        </w:rPr>
        <w:t>Liuber</w:t>
      </w:r>
      <w:proofErr w:type="spellEnd"/>
      <w:r w:rsidRPr="00424BCE">
        <w:rPr>
          <w:rFonts w:ascii="Arial" w:hAnsi="Arial" w:cs="Arial"/>
          <w:lang w:val="es-ES"/>
        </w:rPr>
        <w:t xml:space="preserve"> Cedeño Rodríguez, Yanelis Reyes Guerrero, Miriam Núñez Vázquez, Juan A. Cabrera Rodríguez 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24BCE">
        <w:rPr>
          <w:rFonts w:ascii="Arial" w:hAnsi="Arial" w:cs="Arial"/>
          <w:lang w:val="es-ES"/>
        </w:rPr>
        <w:t xml:space="preserve">Evento </w:t>
      </w:r>
      <w:proofErr w:type="spellStart"/>
      <w:r w:rsidRPr="00424BCE">
        <w:rPr>
          <w:rFonts w:ascii="Arial" w:hAnsi="Arial" w:cs="Arial"/>
          <w:lang w:val="es-ES"/>
        </w:rPr>
        <w:t>Interjoven</w:t>
      </w:r>
      <w:proofErr w:type="spellEnd"/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424BCE">
        <w:rPr>
          <w:rFonts w:ascii="Arial" w:hAnsi="Arial" w:cs="Arial"/>
        </w:rPr>
        <w:t xml:space="preserve">Efecto de productos bioactivos en plantas de garbanzo </w:t>
      </w:r>
      <w:r w:rsidRPr="00424BCE">
        <w:rPr>
          <w:rFonts w:ascii="Arial" w:hAnsi="Arial" w:cs="Arial"/>
          <w:bCs/>
          <w:lang w:val="es-ES"/>
        </w:rPr>
        <w:t>(</w:t>
      </w:r>
      <w:proofErr w:type="spellStart"/>
      <w:r w:rsidRPr="00424BCE">
        <w:rPr>
          <w:rFonts w:ascii="Arial" w:hAnsi="Arial" w:cs="Arial"/>
          <w:bCs/>
          <w:i/>
          <w:iCs/>
          <w:lang w:val="es-ES"/>
        </w:rPr>
        <w:t>Cicer</w:t>
      </w:r>
      <w:proofErr w:type="spellEnd"/>
      <w:r>
        <w:rPr>
          <w:rFonts w:ascii="Arial" w:hAnsi="Arial" w:cs="Arial"/>
          <w:bCs/>
          <w:i/>
          <w:iCs/>
          <w:lang w:val="es-ES"/>
        </w:rPr>
        <w:t xml:space="preserve"> </w:t>
      </w:r>
      <w:proofErr w:type="spellStart"/>
      <w:r w:rsidRPr="00424BCE">
        <w:rPr>
          <w:rFonts w:ascii="Arial" w:hAnsi="Arial" w:cs="Arial"/>
          <w:bCs/>
          <w:i/>
          <w:iCs/>
          <w:lang w:val="es-ES"/>
        </w:rPr>
        <w:t>arietinum</w:t>
      </w:r>
      <w:proofErr w:type="spellEnd"/>
      <w:r w:rsidRPr="00424BCE">
        <w:rPr>
          <w:rFonts w:ascii="Arial" w:hAnsi="Arial" w:cs="Arial"/>
          <w:bCs/>
          <w:lang w:val="es-ES"/>
        </w:rPr>
        <w:t>).</w:t>
      </w:r>
      <w:r>
        <w:rPr>
          <w:rFonts w:ascii="Arial" w:hAnsi="Arial" w:cs="Arial"/>
          <w:bCs/>
          <w:lang w:val="es-ES"/>
        </w:rPr>
        <w:t xml:space="preserve"> </w:t>
      </w:r>
      <w:r w:rsidRPr="00424BCE">
        <w:rPr>
          <w:rFonts w:ascii="Arial" w:hAnsi="Arial" w:cs="Arial"/>
          <w:lang w:val="es-ES"/>
        </w:rPr>
        <w:t>Indira López Padrón,  Lisbel Martínez González</w:t>
      </w:r>
      <w:r>
        <w:rPr>
          <w:rFonts w:ascii="Arial" w:hAnsi="Arial" w:cs="Arial"/>
          <w:lang w:val="es-ES"/>
        </w:rPr>
        <w:t xml:space="preserve">, </w:t>
      </w:r>
      <w:proofErr w:type="spellStart"/>
      <w:r w:rsidRPr="00424BCE">
        <w:rPr>
          <w:rFonts w:ascii="Arial" w:hAnsi="Arial" w:cs="Arial"/>
          <w:lang w:val="es-ES"/>
        </w:rPr>
        <w:t>Geydi</w:t>
      </w:r>
      <w:proofErr w:type="spellEnd"/>
      <w:r w:rsidRPr="00424BCE">
        <w:rPr>
          <w:rFonts w:ascii="Arial" w:hAnsi="Arial" w:cs="Arial"/>
          <w:lang w:val="es-ES"/>
        </w:rPr>
        <w:t xml:space="preserve"> Pérez Domínguez, Ing.  </w:t>
      </w:r>
      <w:proofErr w:type="spellStart"/>
      <w:r w:rsidRPr="00424BCE">
        <w:rPr>
          <w:rFonts w:ascii="Arial" w:hAnsi="Arial" w:cs="Arial"/>
          <w:lang w:val="es-ES"/>
        </w:rPr>
        <w:t>Liuber</w:t>
      </w:r>
      <w:proofErr w:type="spellEnd"/>
      <w:r w:rsidRPr="00424BCE">
        <w:rPr>
          <w:rFonts w:ascii="Arial" w:hAnsi="Arial" w:cs="Arial"/>
          <w:lang w:val="es-ES"/>
        </w:rPr>
        <w:t xml:space="preserve"> Cedeño Rod</w:t>
      </w:r>
      <w:r>
        <w:rPr>
          <w:rFonts w:ascii="Arial" w:hAnsi="Arial" w:cs="Arial"/>
          <w:lang w:val="es-ES"/>
        </w:rPr>
        <w:t>ríguez, Yanelis Reyes Guerrero,</w:t>
      </w:r>
      <w:r w:rsidRPr="00424BCE">
        <w:rPr>
          <w:rFonts w:ascii="Arial" w:hAnsi="Arial" w:cs="Arial"/>
          <w:lang w:val="es-ES"/>
        </w:rPr>
        <w:t xml:space="preserve"> Miriam Núñez Vázquez, Juan A. Cabrera Rodríguez.</w:t>
      </w:r>
    </w:p>
    <w:p w:rsidR="00424BCE" w:rsidRDefault="00424BCE" w:rsidP="00424BCE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424BCE">
        <w:rPr>
          <w:rFonts w:ascii="Arial" w:hAnsi="Arial" w:cs="Arial"/>
          <w:b/>
          <w:lang w:val="es-ES"/>
        </w:rPr>
        <w:t>Premios</w:t>
      </w:r>
    </w:p>
    <w:p w:rsidR="00424BCE" w:rsidRDefault="003E1833" w:rsidP="00424BCE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Coautora de los premios ACC</w:t>
      </w:r>
    </w:p>
    <w:p w:rsidR="003E1833" w:rsidRPr="003E1833" w:rsidRDefault="003E1833" w:rsidP="003E1833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3E1833">
        <w:rPr>
          <w:rFonts w:ascii="Arial" w:hAnsi="Arial" w:cs="Arial"/>
          <w:bCs/>
          <w:lang w:val="es-ES"/>
        </w:rPr>
        <w:t>“</w:t>
      </w:r>
      <w:r w:rsidRPr="003E1833">
        <w:rPr>
          <w:rFonts w:ascii="Arial" w:hAnsi="Arial" w:cs="Arial"/>
          <w:bCs/>
          <w:iCs/>
          <w:lang w:val="es-ES"/>
        </w:rPr>
        <w:t xml:space="preserve">Contribución al conocimiento de los mecanismos de acción de los </w:t>
      </w:r>
      <w:proofErr w:type="spellStart"/>
      <w:r w:rsidRPr="003E1833">
        <w:rPr>
          <w:rFonts w:ascii="Arial" w:hAnsi="Arial" w:cs="Arial"/>
          <w:bCs/>
          <w:iCs/>
          <w:lang w:val="es-ES"/>
        </w:rPr>
        <w:t>brasinoesteroides</w:t>
      </w:r>
      <w:proofErr w:type="spellEnd"/>
      <w:r w:rsidRPr="003E1833">
        <w:rPr>
          <w:rFonts w:ascii="Arial" w:hAnsi="Arial" w:cs="Arial"/>
          <w:bCs/>
          <w:iCs/>
          <w:lang w:val="es-ES"/>
        </w:rPr>
        <w:t xml:space="preserve"> y sus análogos en las respuestas de plantas sometidas a estrés abióticos”</w:t>
      </w:r>
      <w:r w:rsidRPr="003E1833">
        <w:rPr>
          <w:rFonts w:ascii="Arial" w:hAnsi="Arial" w:cs="Arial"/>
          <w:bCs/>
          <w:lang w:val="es-ES"/>
        </w:rPr>
        <w:t xml:space="preserve"> Autores: Yanelis Reyes, Miriam Núñez y Luis M. Mazorra.</w:t>
      </w:r>
    </w:p>
    <w:p w:rsidR="003E1833" w:rsidRPr="003E1833" w:rsidRDefault="003E1833" w:rsidP="003E1833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3E1833">
        <w:rPr>
          <w:rFonts w:ascii="Arial" w:hAnsi="Arial" w:cs="Arial"/>
          <w:bCs/>
          <w:lang w:val="es-ES"/>
        </w:rPr>
        <w:t>“</w:t>
      </w:r>
      <w:proofErr w:type="spellStart"/>
      <w:r w:rsidRPr="003E1833">
        <w:rPr>
          <w:rFonts w:ascii="Arial" w:hAnsi="Arial" w:cs="Arial"/>
          <w:bCs/>
          <w:lang w:val="es-ES"/>
        </w:rPr>
        <w:t>Oligosacarinas</w:t>
      </w:r>
      <w:proofErr w:type="spellEnd"/>
      <w:r w:rsidRPr="003E1833">
        <w:rPr>
          <w:rFonts w:ascii="Arial" w:hAnsi="Arial" w:cs="Arial"/>
          <w:bCs/>
          <w:lang w:val="es-ES"/>
        </w:rPr>
        <w:t xml:space="preserve"> como Bioestimulantes para la Agricultura cubana”. Autores principales: Alejandro B. Falcón Rodríguez, María C. Nápoles García, Donaldo M. Morales Guevara, Miriam C. Núñez Vázquez</w:t>
      </w:r>
    </w:p>
    <w:p w:rsidR="003E1833" w:rsidRPr="00424BCE" w:rsidRDefault="003E1833" w:rsidP="00424BCE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10. Realización de otras actividades científico-técnicas.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24BCE">
        <w:rPr>
          <w:rFonts w:ascii="Arial" w:hAnsi="Arial" w:cs="Arial"/>
        </w:rPr>
        <w:t>Montaje de experimentos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</w:rPr>
      </w:pPr>
      <w:r w:rsidRPr="00424BCE">
        <w:rPr>
          <w:rFonts w:ascii="Arial" w:hAnsi="Arial" w:cs="Arial"/>
        </w:rPr>
        <w:t>Experimento: Efecto de Bioestimulantes en el crecimiento y rendimiento del cultivo de frijol</w:t>
      </w:r>
      <w:proofErr w:type="gramStart"/>
      <w:r>
        <w:rPr>
          <w:rFonts w:ascii="Arial" w:hAnsi="Arial" w:cs="Arial"/>
        </w:rPr>
        <w:t>.</w:t>
      </w:r>
      <w:r w:rsidRPr="00424BCE">
        <w:rPr>
          <w:rFonts w:ascii="Arial" w:hAnsi="Arial" w:cs="Arial"/>
        </w:rPr>
        <w:t>(</w:t>
      </w:r>
      <w:proofErr w:type="gramEnd"/>
      <w:r w:rsidRPr="00424BCE">
        <w:rPr>
          <w:rFonts w:ascii="Arial" w:hAnsi="Arial" w:cs="Arial"/>
        </w:rPr>
        <w:t>4 experimentos).Evaluaciones de rendimiento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24BCE">
        <w:rPr>
          <w:rFonts w:ascii="Arial" w:hAnsi="Arial" w:cs="Arial"/>
          <w:lang w:val="es-ES"/>
        </w:rPr>
        <w:t>Experimentos: Influencia de diferentes  concentraciones de sargazo en la germinación de semillas de tomate en medio  acuoso (4 experimentos)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24BCE">
        <w:rPr>
          <w:rFonts w:ascii="Arial" w:hAnsi="Arial" w:cs="Arial"/>
          <w:lang w:val="es-ES"/>
        </w:rPr>
        <w:t>Coautora de los premios Academia entregados (</w:t>
      </w:r>
      <w:proofErr w:type="spellStart"/>
      <w:r w:rsidRPr="00424BCE">
        <w:rPr>
          <w:rFonts w:ascii="Arial" w:hAnsi="Arial" w:cs="Arial"/>
          <w:lang w:val="es-ES"/>
        </w:rPr>
        <w:t>yanelis</w:t>
      </w:r>
      <w:proofErr w:type="spellEnd"/>
      <w:r w:rsidRPr="00424BCE">
        <w:rPr>
          <w:rFonts w:ascii="Arial" w:hAnsi="Arial" w:cs="Arial"/>
          <w:lang w:val="es-ES"/>
        </w:rPr>
        <w:t>, Alejandro)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11. Resultados en la formación de otros especialistas.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24BCE">
        <w:rPr>
          <w:rFonts w:ascii="Arial" w:hAnsi="Arial" w:cs="Arial"/>
          <w:lang w:val="es-ES"/>
        </w:rPr>
        <w:t>Tutoría de tesis de pregrado</w:t>
      </w:r>
      <w:r>
        <w:rPr>
          <w:rFonts w:ascii="Arial" w:hAnsi="Arial" w:cs="Arial"/>
          <w:lang w:val="es-ES"/>
        </w:rPr>
        <w:t xml:space="preserve">. </w:t>
      </w:r>
      <w:r w:rsidRPr="00424BCE">
        <w:rPr>
          <w:rFonts w:ascii="Arial" w:hAnsi="Arial" w:cs="Arial"/>
          <w:lang w:val="es-ES"/>
        </w:rPr>
        <w:t>Tesis presentada en Opción al Título de Ingeniero</w:t>
      </w:r>
      <w:r>
        <w:rPr>
          <w:rFonts w:ascii="Arial" w:hAnsi="Arial" w:cs="Arial"/>
          <w:lang w:val="es-ES"/>
        </w:rPr>
        <w:t xml:space="preserve"> </w:t>
      </w:r>
      <w:r w:rsidRPr="00424BCE">
        <w:rPr>
          <w:rFonts w:ascii="Arial" w:hAnsi="Arial" w:cs="Arial"/>
          <w:lang w:val="es-ES"/>
        </w:rPr>
        <w:t>Agrónomo</w:t>
      </w:r>
    </w:p>
    <w:p w:rsidR="00424BCE" w:rsidRPr="00424BCE" w:rsidRDefault="00424BCE" w:rsidP="00424BC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24BCE">
        <w:rPr>
          <w:rFonts w:ascii="Arial" w:hAnsi="Arial" w:cs="Arial"/>
          <w:lang w:val="es-ES"/>
        </w:rPr>
        <w:t>Efecto de bioestimulantes en el crecimiento y desarrollo de plantas de frijol (</w:t>
      </w:r>
      <w:proofErr w:type="spellStart"/>
      <w:r w:rsidRPr="00424BCE">
        <w:rPr>
          <w:rFonts w:ascii="Arial" w:hAnsi="Arial" w:cs="Arial"/>
          <w:i/>
          <w:lang w:val="es-ES"/>
        </w:rPr>
        <w:t>Phaseolus</w:t>
      </w:r>
      <w:proofErr w:type="spellEnd"/>
      <w:r w:rsidRPr="00424BCE">
        <w:rPr>
          <w:rFonts w:ascii="Arial" w:hAnsi="Arial" w:cs="Arial"/>
          <w:i/>
          <w:lang w:val="es-ES"/>
        </w:rPr>
        <w:t xml:space="preserve"> </w:t>
      </w:r>
      <w:proofErr w:type="spellStart"/>
      <w:r w:rsidRPr="00424BCE">
        <w:rPr>
          <w:rFonts w:ascii="Arial" w:hAnsi="Arial" w:cs="Arial"/>
          <w:i/>
          <w:lang w:val="es-ES"/>
        </w:rPr>
        <w:t>vulgaris</w:t>
      </w:r>
      <w:proofErr w:type="spellEnd"/>
      <w:r>
        <w:rPr>
          <w:rFonts w:ascii="Arial" w:hAnsi="Arial" w:cs="Arial"/>
          <w:lang w:val="es-ES"/>
        </w:rPr>
        <w:t xml:space="preserve"> </w:t>
      </w:r>
      <w:r w:rsidRPr="00424BCE">
        <w:rPr>
          <w:rFonts w:ascii="Arial" w:hAnsi="Arial" w:cs="Arial"/>
          <w:lang w:val="es-ES"/>
        </w:rPr>
        <w:t>L.).Camila Delgado Acosta</w:t>
      </w:r>
      <w:r>
        <w:rPr>
          <w:rFonts w:ascii="Arial" w:hAnsi="Arial" w:cs="Arial"/>
          <w:lang w:val="es-ES"/>
        </w:rPr>
        <w:t xml:space="preserve">. </w:t>
      </w:r>
      <w:r w:rsidRPr="00424BCE">
        <w:rPr>
          <w:rFonts w:ascii="Arial" w:hAnsi="Arial" w:cs="Arial"/>
          <w:lang w:val="es-ES"/>
        </w:rPr>
        <w:t>Universidad Agraria de La Habana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noProof/>
        </w:rPr>
      </w:pP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noProof/>
        </w:rPr>
      </w:pPr>
      <w:r w:rsidRPr="00375C32">
        <w:rPr>
          <w:rFonts w:ascii="Arial" w:hAnsi="Arial" w:cs="Arial"/>
          <w:noProof/>
        </w:rPr>
        <w:t>.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</w:rPr>
      </w:pP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II. CONCLUSIONES GENERALES: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</w:rPr>
      </w:pPr>
      <w:r w:rsidRPr="00375C32">
        <w:rPr>
          <w:rFonts w:ascii="Arial" w:hAnsi="Arial" w:cs="Arial"/>
        </w:rPr>
        <w:t>Por los resultados alcanzados durante el año su evaluación es</w:t>
      </w:r>
      <w:r w:rsidRPr="00375C32">
        <w:rPr>
          <w:rFonts w:ascii="Arial" w:hAnsi="Arial" w:cs="Arial"/>
          <w:b/>
        </w:rPr>
        <w:t xml:space="preserve"> </w:t>
      </w:r>
      <w:r w:rsidRPr="00375C32">
        <w:rPr>
          <w:rFonts w:ascii="Arial" w:hAnsi="Arial" w:cs="Arial"/>
        </w:rPr>
        <w:t>SATISFACTORIA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  <w:b/>
        </w:rPr>
      </w:pPr>
      <w:r w:rsidRPr="00375C32">
        <w:rPr>
          <w:rFonts w:ascii="Arial" w:hAnsi="Arial" w:cs="Arial"/>
          <w:b/>
        </w:rPr>
        <w:t>III. RECOMENDACIONES:</w:t>
      </w:r>
    </w:p>
    <w:p w:rsidR="00424BCE" w:rsidRPr="00375C32" w:rsidRDefault="00424BCE" w:rsidP="00424BCE">
      <w:pPr>
        <w:spacing w:after="0" w:line="240" w:lineRule="auto"/>
        <w:jc w:val="both"/>
        <w:rPr>
          <w:rFonts w:ascii="Arial" w:hAnsi="Arial" w:cs="Arial"/>
        </w:rPr>
      </w:pPr>
      <w:r w:rsidRPr="00375C32">
        <w:rPr>
          <w:rFonts w:ascii="Arial" w:hAnsi="Arial" w:cs="Arial"/>
        </w:rPr>
        <w:t>Debe continuar incrementando su superación profesional</w:t>
      </w:r>
    </w:p>
    <w:p w:rsidR="00424BCE" w:rsidRPr="00375C32" w:rsidRDefault="00424BCE" w:rsidP="00424BCE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424BCE" w:rsidRDefault="00424BCE" w:rsidP="00424BCE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424BCE" w:rsidRDefault="00424BCE" w:rsidP="00424BCE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  <w:r>
        <w:rPr>
          <w:rFonts w:ascii="Arial" w:hAnsi="Arial" w:cs="Arial"/>
          <w:b w:val="0"/>
          <w:sz w:val="22"/>
          <w:szCs w:val="22"/>
        </w:rPr>
        <w:t xml:space="preserve">Conformidad del evaluado: </w:t>
      </w:r>
      <w:r w:rsidRPr="00AF355F">
        <w:rPr>
          <w:rFonts w:ascii="Arial" w:hAnsi="Arial" w:cs="Arial"/>
          <w:b w:val="0"/>
          <w:sz w:val="22"/>
          <w:szCs w:val="22"/>
        </w:rPr>
        <w:t xml:space="preserve">_______________________. </w:t>
      </w:r>
      <w:r w:rsidRPr="00AF355F">
        <w:rPr>
          <w:rFonts w:ascii="Arial" w:hAnsi="Arial" w:cs="Arial"/>
          <w:b w:val="0"/>
          <w:sz w:val="22"/>
          <w:szCs w:val="22"/>
        </w:rPr>
        <w:tab/>
      </w:r>
    </w:p>
    <w:p w:rsidR="00424BCE" w:rsidRPr="00AF355F" w:rsidRDefault="00424BCE" w:rsidP="00424BCE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AF355F">
        <w:rPr>
          <w:rFonts w:ascii="Arial" w:hAnsi="Arial" w:cs="Arial"/>
          <w:b w:val="0"/>
          <w:sz w:val="22"/>
          <w:szCs w:val="22"/>
        </w:rPr>
        <w:tab/>
      </w:r>
    </w:p>
    <w:p w:rsidR="00424BCE" w:rsidRDefault="00424BCE" w:rsidP="00424BCE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  <w:r w:rsidRPr="00AF355F">
        <w:rPr>
          <w:rFonts w:ascii="Arial" w:hAnsi="Arial" w:cs="Arial"/>
          <w:b w:val="0"/>
          <w:sz w:val="22"/>
          <w:szCs w:val="22"/>
        </w:rPr>
        <w:t>Jefe Inmediato: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Dr.C.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Yanelis Reyes Guerrero</w:t>
      </w:r>
      <w:r w:rsidRPr="00AF355F">
        <w:rPr>
          <w:rFonts w:ascii="Arial" w:hAnsi="Arial" w:cs="Arial"/>
          <w:b w:val="0"/>
          <w:sz w:val="22"/>
          <w:szCs w:val="22"/>
        </w:rPr>
        <w:t xml:space="preserve"> __________________________</w:t>
      </w:r>
      <w:r>
        <w:rPr>
          <w:rFonts w:ascii="Arial" w:hAnsi="Arial" w:cs="Arial"/>
          <w:b w:val="0"/>
          <w:sz w:val="22"/>
          <w:szCs w:val="22"/>
        </w:rPr>
        <w:t>______</w:t>
      </w:r>
      <w:r w:rsidRPr="00AF355F">
        <w:rPr>
          <w:rFonts w:ascii="Arial" w:hAnsi="Arial" w:cs="Arial"/>
          <w:b w:val="0"/>
          <w:sz w:val="22"/>
          <w:szCs w:val="22"/>
        </w:rPr>
        <w:t>.</w:t>
      </w:r>
    </w:p>
    <w:p w:rsidR="00424BCE" w:rsidRPr="00375C32" w:rsidRDefault="00424BCE" w:rsidP="00424BCE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424BCE" w:rsidRPr="00AF355F" w:rsidRDefault="00424BCE" w:rsidP="00424BCE">
      <w:pPr>
        <w:spacing w:after="120" w:line="240" w:lineRule="exact"/>
        <w:jc w:val="both"/>
        <w:rPr>
          <w:rFonts w:ascii="Arial" w:hAnsi="Arial" w:cs="Arial"/>
        </w:rPr>
      </w:pPr>
      <w:r w:rsidRPr="00AF355F">
        <w:rPr>
          <w:rFonts w:ascii="Arial" w:hAnsi="Arial" w:cs="Arial"/>
        </w:rPr>
        <w:t>Secretario de la Sección Sindical:</w:t>
      </w:r>
      <w:r>
        <w:rPr>
          <w:rFonts w:ascii="Arial" w:hAnsi="Arial" w:cs="Arial"/>
        </w:rPr>
        <w:t xml:space="preserve"> Ing. </w:t>
      </w:r>
      <w:proofErr w:type="spellStart"/>
      <w:r>
        <w:rPr>
          <w:rFonts w:ascii="Arial" w:hAnsi="Arial" w:cs="Arial"/>
        </w:rPr>
        <w:t>Lilisbet</w:t>
      </w:r>
      <w:proofErr w:type="spellEnd"/>
      <w:r>
        <w:rPr>
          <w:rFonts w:ascii="Arial" w:hAnsi="Arial" w:cs="Arial"/>
        </w:rPr>
        <w:t xml:space="preserve"> Guerrero Domínguez </w:t>
      </w:r>
      <w:r w:rsidRPr="00AF355F">
        <w:rPr>
          <w:rFonts w:ascii="Arial" w:hAnsi="Arial" w:cs="Arial"/>
        </w:rPr>
        <w:t>__________________.</w:t>
      </w:r>
    </w:p>
    <w:p w:rsidR="00424BCE" w:rsidRPr="00375C32" w:rsidRDefault="00424BCE" w:rsidP="00424BCE">
      <w:pPr>
        <w:pStyle w:val="Subttulo"/>
        <w:jc w:val="both"/>
        <w:rPr>
          <w:rFonts w:ascii="Arial" w:hAnsi="Arial" w:cs="Arial"/>
          <w:sz w:val="22"/>
          <w:szCs w:val="22"/>
        </w:rPr>
      </w:pPr>
    </w:p>
    <w:sectPr w:rsidR="00424BCE" w:rsidRPr="00375C32" w:rsidSect="00424B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6AB"/>
    <w:multiLevelType w:val="hybridMultilevel"/>
    <w:tmpl w:val="A1CA63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93F5A"/>
    <w:multiLevelType w:val="hybridMultilevel"/>
    <w:tmpl w:val="4AEEE310"/>
    <w:lvl w:ilvl="0" w:tplc="90847FA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535879"/>
    <w:multiLevelType w:val="hybridMultilevel"/>
    <w:tmpl w:val="D90E93A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66180"/>
    <w:multiLevelType w:val="hybridMultilevel"/>
    <w:tmpl w:val="52F26B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55D7E"/>
    <w:multiLevelType w:val="hybridMultilevel"/>
    <w:tmpl w:val="F2F8978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8C121A"/>
    <w:multiLevelType w:val="hybridMultilevel"/>
    <w:tmpl w:val="4634BA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510263"/>
    <w:multiLevelType w:val="hybridMultilevel"/>
    <w:tmpl w:val="ACA608C8"/>
    <w:lvl w:ilvl="0" w:tplc="0FCC5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F3438"/>
    <w:multiLevelType w:val="hybridMultilevel"/>
    <w:tmpl w:val="B6684AA0"/>
    <w:lvl w:ilvl="0" w:tplc="6CD82C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F6770"/>
    <w:rsid w:val="000003F1"/>
    <w:rsid w:val="00003151"/>
    <w:rsid w:val="00006FA8"/>
    <w:rsid w:val="00090E69"/>
    <w:rsid w:val="000B14C0"/>
    <w:rsid w:val="001E5921"/>
    <w:rsid w:val="00213D43"/>
    <w:rsid w:val="002C5972"/>
    <w:rsid w:val="002E045E"/>
    <w:rsid w:val="002F1DDD"/>
    <w:rsid w:val="003125C5"/>
    <w:rsid w:val="00376945"/>
    <w:rsid w:val="00385EB6"/>
    <w:rsid w:val="003E1833"/>
    <w:rsid w:val="00424BCE"/>
    <w:rsid w:val="004736DC"/>
    <w:rsid w:val="00483E1C"/>
    <w:rsid w:val="00485DC4"/>
    <w:rsid w:val="00493085"/>
    <w:rsid w:val="00510894"/>
    <w:rsid w:val="00596D68"/>
    <w:rsid w:val="005C594D"/>
    <w:rsid w:val="005F1B4E"/>
    <w:rsid w:val="006058F1"/>
    <w:rsid w:val="006137A0"/>
    <w:rsid w:val="00626978"/>
    <w:rsid w:val="00646D65"/>
    <w:rsid w:val="006C60C3"/>
    <w:rsid w:val="00766E1E"/>
    <w:rsid w:val="007B00B7"/>
    <w:rsid w:val="007E5FA2"/>
    <w:rsid w:val="00874F88"/>
    <w:rsid w:val="008772E0"/>
    <w:rsid w:val="00880E2F"/>
    <w:rsid w:val="008A4D55"/>
    <w:rsid w:val="008A73EC"/>
    <w:rsid w:val="00965BA9"/>
    <w:rsid w:val="009A41EA"/>
    <w:rsid w:val="00A22558"/>
    <w:rsid w:val="00A236CA"/>
    <w:rsid w:val="00A32CED"/>
    <w:rsid w:val="00A62BD9"/>
    <w:rsid w:val="00AD4198"/>
    <w:rsid w:val="00AF601A"/>
    <w:rsid w:val="00B06A44"/>
    <w:rsid w:val="00B21902"/>
    <w:rsid w:val="00B5791E"/>
    <w:rsid w:val="00B673CF"/>
    <w:rsid w:val="00B81147"/>
    <w:rsid w:val="00B86EA5"/>
    <w:rsid w:val="00BA4760"/>
    <w:rsid w:val="00BB2EF4"/>
    <w:rsid w:val="00BE1CBA"/>
    <w:rsid w:val="00C10155"/>
    <w:rsid w:val="00C1105A"/>
    <w:rsid w:val="00CB3414"/>
    <w:rsid w:val="00D636E5"/>
    <w:rsid w:val="00D81BB1"/>
    <w:rsid w:val="00D95BAD"/>
    <w:rsid w:val="00E02B48"/>
    <w:rsid w:val="00EF6770"/>
    <w:rsid w:val="00FE0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770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6770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">
    <w:name w:val="object"/>
    <w:basedOn w:val="Fuentedeprrafopredeter"/>
    <w:rsid w:val="00EF6770"/>
  </w:style>
  <w:style w:type="paragraph" w:styleId="NormalWeb">
    <w:name w:val="Normal (Web)"/>
    <w:basedOn w:val="Normal"/>
    <w:uiPriority w:val="99"/>
    <w:semiHidden/>
    <w:unhideWhenUsed/>
    <w:rsid w:val="00A32C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4BCE"/>
    <w:rPr>
      <w:rFonts w:ascii="Tahoma" w:eastAsia="Calibri" w:hAnsi="Tahoma" w:cs="Tahoma"/>
      <w:sz w:val="16"/>
      <w:szCs w:val="16"/>
      <w:lang w:val="es-MX"/>
    </w:rPr>
  </w:style>
  <w:style w:type="paragraph" w:styleId="Subttulo">
    <w:name w:val="Subtitle"/>
    <w:basedOn w:val="Normal"/>
    <w:link w:val="SubttuloCar"/>
    <w:qFormat/>
    <w:rsid w:val="00424BCE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/>
    </w:rPr>
  </w:style>
  <w:style w:type="character" w:customStyle="1" w:styleId="SubttuloCar">
    <w:name w:val="Subtítulo Car"/>
    <w:basedOn w:val="Fuentedeprrafopredeter"/>
    <w:link w:val="Subttulo"/>
    <w:rsid w:val="00424BCE"/>
    <w:rPr>
      <w:rFonts w:ascii="Times New Roman" w:eastAsia="Times New Roman" w:hAnsi="Times New Roman" w:cs="Times New Roman"/>
      <w:b/>
      <w:sz w:val="20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770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6770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">
    <w:name w:val="object"/>
    <w:basedOn w:val="Fuentedeprrafopredeter"/>
    <w:rsid w:val="00EF6770"/>
  </w:style>
  <w:style w:type="paragraph" w:styleId="NormalWeb">
    <w:name w:val="Normal (Web)"/>
    <w:basedOn w:val="Normal"/>
    <w:uiPriority w:val="99"/>
    <w:semiHidden/>
    <w:unhideWhenUsed/>
    <w:rsid w:val="00A32C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9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888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Yanelis</cp:lastModifiedBy>
  <cp:revision>25</cp:revision>
  <dcterms:created xsi:type="dcterms:W3CDTF">2020-11-28T08:07:00Z</dcterms:created>
  <dcterms:modified xsi:type="dcterms:W3CDTF">2021-03-03T04:27:00Z</dcterms:modified>
</cp:coreProperties>
</file>