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352588">
        <w:rPr>
          <w:rFonts w:ascii="Arial" w:hAnsi="Arial" w:cs="Arial"/>
          <w:sz w:val="22"/>
          <w:szCs w:val="22"/>
          <w:u w:val="single"/>
        </w:rPr>
        <w:t>Agosto</w:t>
      </w:r>
      <w:r>
        <w:rPr>
          <w:rFonts w:ascii="Arial" w:hAnsi="Arial" w:cs="Arial"/>
          <w:sz w:val="22"/>
          <w:szCs w:val="22"/>
          <w:u w:val="single"/>
        </w:rPr>
        <w:t xml:space="preserve"> 20</w:t>
      </w:r>
      <w:r w:rsidR="00436944">
        <w:rPr>
          <w:rFonts w:ascii="Arial" w:hAnsi="Arial" w:cs="Arial"/>
          <w:sz w:val="22"/>
          <w:szCs w:val="22"/>
          <w:u w:val="single"/>
        </w:rPr>
        <w:t>20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17175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175" w:rsidRPr="00676BBD" w:rsidRDefault="00177214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C6C9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publicación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175" w:rsidRDefault="00117175" w:rsidP="00117175">
            <w:pPr>
              <w:jc w:val="center"/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Loreilys Ortega García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1985"/>
        <w:gridCol w:w="2126"/>
        <w:gridCol w:w="2022"/>
        <w:gridCol w:w="1799"/>
      </w:tblGrid>
      <w:tr w:rsidR="005D44EA" w:rsidRPr="00654215" w:rsidTr="00E72DCE">
        <w:trPr>
          <w:trHeight w:val="406"/>
          <w:jc w:val="center"/>
        </w:trPr>
        <w:tc>
          <w:tcPr>
            <w:tcW w:w="2262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1985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2126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022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799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F112AD" w:rsidRPr="00654215" w:rsidTr="00E72DCE">
        <w:trPr>
          <w:trHeight w:val="70"/>
          <w:jc w:val="center"/>
        </w:trPr>
        <w:tc>
          <w:tcPr>
            <w:tcW w:w="2262" w:type="dxa"/>
            <w:vAlign w:val="center"/>
          </w:tcPr>
          <w:p w:rsidR="00F112AD" w:rsidRPr="003A1A09" w:rsidRDefault="00A23309" w:rsidP="008A25E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985" w:type="dxa"/>
            <w:vAlign w:val="center"/>
          </w:tcPr>
          <w:p w:rsidR="00F112AD" w:rsidRPr="00654215" w:rsidRDefault="00A23309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23309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126" w:type="dxa"/>
            <w:vAlign w:val="center"/>
          </w:tcPr>
          <w:p w:rsidR="00F112AD" w:rsidRPr="00654215" w:rsidRDefault="00A23309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022" w:type="dxa"/>
            <w:vAlign w:val="center"/>
          </w:tcPr>
          <w:p w:rsidR="00F112AD" w:rsidRPr="00654215" w:rsidRDefault="00A23309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799" w:type="dxa"/>
            <w:vAlign w:val="center"/>
          </w:tcPr>
          <w:p w:rsidR="00F112AD" w:rsidRPr="00654215" w:rsidRDefault="00A23309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</w:tr>
      <w:tr w:rsidR="00F112AD" w:rsidRPr="00654215" w:rsidTr="003F431F">
        <w:trPr>
          <w:trHeight w:val="1464"/>
          <w:jc w:val="center"/>
        </w:trPr>
        <w:tc>
          <w:tcPr>
            <w:tcW w:w="2262" w:type="dxa"/>
            <w:vAlign w:val="center"/>
          </w:tcPr>
          <w:p w:rsidR="00A23309" w:rsidRPr="00161688" w:rsidRDefault="00A23309" w:rsidP="00BC6D8D">
            <w:pPr>
              <w:jc w:val="center"/>
              <w:rPr>
                <w:rFonts w:ascii="Arial" w:hAnsi="Arial" w:cs="Arial"/>
              </w:rPr>
            </w:pPr>
            <w:r w:rsidRPr="00BC6D8D">
              <w:rPr>
                <w:rFonts w:ascii="Arial" w:hAnsi="Arial" w:cs="Arial"/>
              </w:rPr>
              <w:t>Evaluación del Experimento en cuarto de luces.</w:t>
            </w:r>
          </w:p>
          <w:p w:rsidR="00A23309" w:rsidRPr="00161688" w:rsidRDefault="00A23309" w:rsidP="00BC6D8D">
            <w:pPr>
              <w:jc w:val="center"/>
              <w:rPr>
                <w:rFonts w:ascii="Arial" w:hAnsi="Arial" w:cs="Arial"/>
              </w:rPr>
            </w:pPr>
            <w:r w:rsidRPr="00BC6D8D">
              <w:rPr>
                <w:rFonts w:ascii="Arial" w:hAnsi="Arial" w:cs="Arial"/>
              </w:rPr>
              <w:t>(Réplica)</w:t>
            </w:r>
          </w:p>
          <w:p w:rsidR="003A1A09" w:rsidRPr="00BC6D8D" w:rsidRDefault="003A1A09" w:rsidP="00BC6D8D">
            <w:pPr>
              <w:jc w:val="center"/>
              <w:rPr>
                <w:rFonts w:ascii="Arial" w:hAnsi="Arial" w:cs="Arial"/>
              </w:rPr>
            </w:pPr>
          </w:p>
          <w:p w:rsidR="003A1A09" w:rsidRPr="003A1A09" w:rsidRDefault="003A1A09" w:rsidP="003A1A09">
            <w:pPr>
              <w:jc w:val="center"/>
              <w:rPr>
                <w:rFonts w:ascii="Arial" w:hAnsi="Arial" w:cs="Arial"/>
                <w:color w:val="000000"/>
              </w:rPr>
            </w:pPr>
            <w:r w:rsidRPr="00A23309">
              <w:rPr>
                <w:rFonts w:ascii="Arial" w:hAnsi="Arial" w:cs="Arial"/>
              </w:rPr>
              <w:t>Revisión de bibliografía.</w:t>
            </w:r>
          </w:p>
        </w:tc>
        <w:tc>
          <w:tcPr>
            <w:tcW w:w="1985" w:type="dxa"/>
            <w:vAlign w:val="center"/>
          </w:tcPr>
          <w:p w:rsidR="00F112AD" w:rsidRPr="00654215" w:rsidRDefault="00A23309" w:rsidP="00BC6D8D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</w:rPr>
              <w:t>Peso en balanza técnica de las muestras del primer Experimento.</w:t>
            </w:r>
          </w:p>
        </w:tc>
        <w:tc>
          <w:tcPr>
            <w:tcW w:w="2126" w:type="dxa"/>
            <w:vAlign w:val="center"/>
          </w:tcPr>
          <w:p w:rsidR="00A23309" w:rsidRPr="00161688" w:rsidRDefault="00A23309" w:rsidP="00A23309">
            <w:pPr>
              <w:jc w:val="center"/>
              <w:rPr>
                <w:rFonts w:ascii="Arial" w:hAnsi="Arial" w:cs="Arial"/>
              </w:rPr>
            </w:pPr>
            <w:r w:rsidRPr="00BC6D8D">
              <w:rPr>
                <w:rFonts w:ascii="Arial" w:hAnsi="Arial" w:cs="Arial"/>
              </w:rPr>
              <w:t>Evaluación del Experimento en cuarto de luces.</w:t>
            </w:r>
          </w:p>
          <w:p w:rsidR="003F431F" w:rsidRPr="00161688" w:rsidRDefault="00A23309" w:rsidP="00A23309">
            <w:pPr>
              <w:jc w:val="center"/>
              <w:rPr>
                <w:rFonts w:ascii="Arial" w:hAnsi="Arial" w:cs="Arial"/>
              </w:rPr>
            </w:pPr>
            <w:r w:rsidRPr="00BC6D8D">
              <w:rPr>
                <w:rFonts w:ascii="Arial" w:hAnsi="Arial" w:cs="Arial"/>
              </w:rPr>
              <w:t>(Réplica)</w:t>
            </w:r>
          </w:p>
          <w:p w:rsidR="003F431F" w:rsidRPr="00A23309" w:rsidRDefault="003F431F" w:rsidP="008A25E6">
            <w:pPr>
              <w:jc w:val="center"/>
              <w:rPr>
                <w:rFonts w:ascii="Arial" w:hAnsi="Arial" w:cs="Arial"/>
              </w:rPr>
            </w:pPr>
          </w:p>
          <w:p w:rsidR="00F112AD" w:rsidRPr="00A23309" w:rsidRDefault="003A1A09" w:rsidP="008A25E6">
            <w:pPr>
              <w:jc w:val="center"/>
              <w:rPr>
                <w:rFonts w:ascii="Arial" w:hAnsi="Arial" w:cs="Arial"/>
              </w:rPr>
            </w:pPr>
            <w:r w:rsidRPr="00A23309">
              <w:rPr>
                <w:rFonts w:ascii="Arial" w:hAnsi="Arial" w:cs="Arial"/>
              </w:rPr>
              <w:t>Revisión de bibliografía.</w:t>
            </w:r>
          </w:p>
          <w:p w:rsidR="003A1A09" w:rsidRPr="00A23309" w:rsidRDefault="003A1A09" w:rsidP="008A25E6">
            <w:pPr>
              <w:jc w:val="center"/>
              <w:rPr>
                <w:rFonts w:ascii="Arial" w:hAnsi="Arial" w:cs="Arial"/>
              </w:rPr>
            </w:pPr>
          </w:p>
          <w:p w:rsidR="003A1A09" w:rsidRPr="00A23309" w:rsidRDefault="003A1A09" w:rsidP="008A25E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2" w:type="dxa"/>
            <w:vAlign w:val="center"/>
          </w:tcPr>
          <w:p w:rsidR="00A23309" w:rsidRPr="00161688" w:rsidRDefault="00A23309" w:rsidP="00A23309">
            <w:pPr>
              <w:jc w:val="center"/>
              <w:rPr>
                <w:rFonts w:ascii="Arial" w:hAnsi="Arial" w:cs="Arial"/>
              </w:rPr>
            </w:pPr>
            <w:r w:rsidRPr="00BC6D8D">
              <w:rPr>
                <w:rFonts w:ascii="Arial" w:hAnsi="Arial" w:cs="Arial"/>
              </w:rPr>
              <w:t>Evaluación del Experimento en cuarto de luces.</w:t>
            </w:r>
          </w:p>
          <w:p w:rsidR="00A23309" w:rsidRPr="00161688" w:rsidRDefault="00A23309" w:rsidP="00A23309">
            <w:pPr>
              <w:jc w:val="center"/>
              <w:rPr>
                <w:rFonts w:ascii="Arial" w:hAnsi="Arial" w:cs="Arial"/>
              </w:rPr>
            </w:pPr>
            <w:r w:rsidRPr="00BC6D8D">
              <w:rPr>
                <w:rFonts w:ascii="Arial" w:hAnsi="Arial" w:cs="Arial"/>
              </w:rPr>
              <w:t>(Réplica)</w:t>
            </w:r>
          </w:p>
          <w:p w:rsidR="00A23309" w:rsidRDefault="00A23309" w:rsidP="008A25E6">
            <w:pPr>
              <w:jc w:val="center"/>
              <w:rPr>
                <w:rFonts w:ascii="Arial" w:hAnsi="Arial" w:cs="Arial"/>
              </w:rPr>
            </w:pPr>
          </w:p>
          <w:p w:rsidR="00F112AD" w:rsidRPr="00A23309" w:rsidRDefault="003A1A09" w:rsidP="008A25E6">
            <w:pPr>
              <w:jc w:val="center"/>
              <w:rPr>
                <w:rFonts w:ascii="Arial" w:hAnsi="Arial" w:cs="Arial"/>
              </w:rPr>
            </w:pPr>
            <w:r w:rsidRPr="00A23309">
              <w:rPr>
                <w:rFonts w:ascii="Arial" w:hAnsi="Arial" w:cs="Arial"/>
              </w:rPr>
              <w:t>Revisión de bibliografía.</w:t>
            </w:r>
          </w:p>
        </w:tc>
        <w:tc>
          <w:tcPr>
            <w:tcW w:w="1799" w:type="dxa"/>
            <w:vAlign w:val="center"/>
          </w:tcPr>
          <w:p w:rsidR="00352588" w:rsidRPr="00BC6D8D" w:rsidRDefault="00352588" w:rsidP="00352588">
            <w:pPr>
              <w:jc w:val="center"/>
              <w:rPr>
                <w:rFonts w:ascii="Arial" w:hAnsi="Arial" w:cs="Arial"/>
                <w:color w:val="FF0000"/>
                <w:sz w:val="10"/>
              </w:rPr>
            </w:pPr>
          </w:p>
          <w:p w:rsidR="00352588" w:rsidRPr="00161688" w:rsidRDefault="00352588" w:rsidP="00352588">
            <w:pPr>
              <w:jc w:val="center"/>
              <w:rPr>
                <w:rFonts w:ascii="Arial" w:hAnsi="Arial" w:cs="Arial"/>
              </w:rPr>
            </w:pPr>
            <w:r w:rsidRPr="00BC6D8D">
              <w:rPr>
                <w:rFonts w:ascii="Arial" w:hAnsi="Arial" w:cs="Arial"/>
              </w:rPr>
              <w:t>Desmontaje del Experimento en cuarto de luces. (Réplica)</w:t>
            </w:r>
          </w:p>
          <w:p w:rsidR="00352588" w:rsidRPr="00BC6D8D" w:rsidRDefault="00352588" w:rsidP="00352588">
            <w:pPr>
              <w:jc w:val="center"/>
              <w:rPr>
                <w:rFonts w:ascii="Arial" w:hAnsi="Arial" w:cs="Arial"/>
                <w:sz w:val="4"/>
              </w:rPr>
            </w:pPr>
          </w:p>
          <w:p w:rsidR="00F112AD" w:rsidRPr="00A23309" w:rsidRDefault="00352588" w:rsidP="00352588">
            <w:pPr>
              <w:jc w:val="center"/>
              <w:rPr>
                <w:rFonts w:ascii="Arial" w:hAnsi="Arial" w:cs="Arial"/>
              </w:rPr>
            </w:pPr>
            <w:r w:rsidRPr="00BC6D8D">
              <w:rPr>
                <w:rFonts w:ascii="Arial" w:hAnsi="Arial" w:cs="Arial"/>
              </w:rPr>
              <w:t>Evaluación de indicadores fisiológicos.</w:t>
            </w:r>
          </w:p>
        </w:tc>
      </w:tr>
      <w:tr w:rsidR="00DC75DD" w:rsidRPr="00654215" w:rsidTr="00E72DCE">
        <w:trPr>
          <w:trHeight w:val="252"/>
          <w:jc w:val="center"/>
        </w:trPr>
        <w:tc>
          <w:tcPr>
            <w:tcW w:w="2262" w:type="dxa"/>
            <w:vAlign w:val="center"/>
          </w:tcPr>
          <w:p w:rsidR="00DC75DD" w:rsidRPr="002A7325" w:rsidRDefault="00A23309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985" w:type="dxa"/>
            <w:vAlign w:val="center"/>
          </w:tcPr>
          <w:p w:rsidR="00DC75DD" w:rsidRPr="002A7325" w:rsidRDefault="00A23309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2126" w:type="dxa"/>
            <w:vAlign w:val="center"/>
          </w:tcPr>
          <w:p w:rsidR="00DC75DD" w:rsidRPr="002A7325" w:rsidRDefault="00A23309" w:rsidP="00A2330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2022" w:type="dxa"/>
            <w:vAlign w:val="center"/>
          </w:tcPr>
          <w:p w:rsidR="00DC75DD" w:rsidRPr="002A7325" w:rsidRDefault="00A23309" w:rsidP="00A2330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1799" w:type="dxa"/>
            <w:vAlign w:val="center"/>
          </w:tcPr>
          <w:p w:rsidR="00DC75DD" w:rsidRPr="002A7325" w:rsidRDefault="00A23309" w:rsidP="00A2330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</w:tr>
      <w:tr w:rsidR="00642003" w:rsidRPr="00654215" w:rsidTr="00161688">
        <w:trPr>
          <w:trHeight w:val="624"/>
          <w:jc w:val="center"/>
        </w:trPr>
        <w:tc>
          <w:tcPr>
            <w:tcW w:w="2262" w:type="dxa"/>
            <w:vAlign w:val="center"/>
          </w:tcPr>
          <w:p w:rsidR="000A7198" w:rsidRPr="00352588" w:rsidRDefault="00161688" w:rsidP="00161688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b/>
              </w:rPr>
              <w:t>Vacaciones Masivas</w:t>
            </w:r>
          </w:p>
        </w:tc>
        <w:tc>
          <w:tcPr>
            <w:tcW w:w="1985" w:type="dxa"/>
          </w:tcPr>
          <w:p w:rsidR="00352588" w:rsidRPr="00642003" w:rsidRDefault="00161688" w:rsidP="00161688">
            <w:pPr>
              <w:jc w:val="center"/>
            </w:pPr>
            <w:r>
              <w:rPr>
                <w:rFonts w:ascii="Arial" w:hAnsi="Arial" w:cs="Arial"/>
                <w:b/>
              </w:rPr>
              <w:t>Vacaciones Masivas</w:t>
            </w:r>
          </w:p>
        </w:tc>
        <w:tc>
          <w:tcPr>
            <w:tcW w:w="2126" w:type="dxa"/>
          </w:tcPr>
          <w:p w:rsidR="00642003" w:rsidRPr="00352588" w:rsidRDefault="00161688" w:rsidP="00161688">
            <w:pPr>
              <w:jc w:val="center"/>
              <w:rPr>
                <w:color w:val="00B0F0"/>
              </w:rPr>
            </w:pPr>
            <w:r>
              <w:rPr>
                <w:rFonts w:ascii="Arial" w:hAnsi="Arial" w:cs="Arial"/>
                <w:b/>
              </w:rPr>
              <w:t>Vacaciones Masivas</w:t>
            </w:r>
          </w:p>
        </w:tc>
        <w:tc>
          <w:tcPr>
            <w:tcW w:w="2022" w:type="dxa"/>
          </w:tcPr>
          <w:p w:rsidR="003B6B55" w:rsidRPr="00352588" w:rsidRDefault="00161688" w:rsidP="00161688">
            <w:pPr>
              <w:jc w:val="center"/>
              <w:rPr>
                <w:color w:val="00B0F0"/>
              </w:rPr>
            </w:pPr>
            <w:r>
              <w:rPr>
                <w:rFonts w:ascii="Arial" w:hAnsi="Arial" w:cs="Arial"/>
                <w:b/>
              </w:rPr>
              <w:t>Vacaciones Masivas</w:t>
            </w:r>
          </w:p>
        </w:tc>
        <w:tc>
          <w:tcPr>
            <w:tcW w:w="1799" w:type="dxa"/>
            <w:vAlign w:val="center"/>
          </w:tcPr>
          <w:p w:rsidR="00642003" w:rsidRPr="00352588" w:rsidRDefault="00161688" w:rsidP="00161688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b/>
              </w:rPr>
              <w:t>Vacaciones Masivas</w:t>
            </w:r>
          </w:p>
        </w:tc>
      </w:tr>
      <w:tr w:rsidR="00642003" w:rsidRPr="00654215" w:rsidTr="00E72DCE">
        <w:trPr>
          <w:trHeight w:val="267"/>
          <w:jc w:val="center"/>
        </w:trPr>
        <w:tc>
          <w:tcPr>
            <w:tcW w:w="2262" w:type="dxa"/>
            <w:vAlign w:val="center"/>
          </w:tcPr>
          <w:p w:rsidR="00642003" w:rsidRPr="002A7325" w:rsidRDefault="000A7198" w:rsidP="00A2330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A23309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985" w:type="dxa"/>
            <w:vAlign w:val="center"/>
          </w:tcPr>
          <w:p w:rsidR="00642003" w:rsidRPr="00642003" w:rsidRDefault="000A7198" w:rsidP="00A2330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A23309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2126" w:type="dxa"/>
            <w:vAlign w:val="center"/>
          </w:tcPr>
          <w:p w:rsidR="00642003" w:rsidRPr="00E72DCE" w:rsidRDefault="000A7198" w:rsidP="00A2330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A23309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2022" w:type="dxa"/>
            <w:vAlign w:val="center"/>
          </w:tcPr>
          <w:p w:rsidR="00642003" w:rsidRPr="00C878D6" w:rsidRDefault="00A23309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1799" w:type="dxa"/>
            <w:tcBorders>
              <w:bottom w:val="single" w:sz="4" w:space="0" w:color="auto"/>
            </w:tcBorders>
            <w:vAlign w:val="center"/>
          </w:tcPr>
          <w:p w:rsidR="00642003" w:rsidRPr="00C878D6" w:rsidRDefault="00A23309" w:rsidP="0043694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</w:p>
        </w:tc>
      </w:tr>
      <w:tr w:rsidR="00642003" w:rsidRPr="005D3C65" w:rsidTr="00161688">
        <w:trPr>
          <w:trHeight w:val="935"/>
          <w:jc w:val="center"/>
        </w:trPr>
        <w:tc>
          <w:tcPr>
            <w:tcW w:w="2262" w:type="dxa"/>
            <w:vAlign w:val="center"/>
          </w:tcPr>
          <w:p w:rsidR="00642003" w:rsidRPr="00352588" w:rsidRDefault="00161688" w:rsidP="00405F3B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b/>
              </w:rPr>
              <w:t>Vacaciones Masivas</w:t>
            </w:r>
          </w:p>
        </w:tc>
        <w:tc>
          <w:tcPr>
            <w:tcW w:w="1985" w:type="dxa"/>
            <w:vAlign w:val="center"/>
          </w:tcPr>
          <w:p w:rsidR="00642003" w:rsidRPr="00352588" w:rsidRDefault="00161688" w:rsidP="002A7325">
            <w:pPr>
              <w:jc w:val="center"/>
              <w:rPr>
                <w:rFonts w:ascii="Arial" w:hAnsi="Arial" w:cs="Arial"/>
                <w:b/>
                <w:color w:val="00B0F0"/>
                <w:highlight w:val="yellow"/>
                <w:lang w:val="es-ES_tradnl"/>
              </w:rPr>
            </w:pPr>
            <w:r>
              <w:rPr>
                <w:rFonts w:ascii="Arial" w:hAnsi="Arial" w:cs="Arial"/>
                <w:b/>
              </w:rPr>
              <w:t>Vacaciones Masivas</w:t>
            </w:r>
            <w:r w:rsidRPr="00352588">
              <w:rPr>
                <w:rFonts w:ascii="Arial" w:hAnsi="Arial" w:cs="Arial"/>
                <w:b/>
                <w:color w:val="00B0F0"/>
                <w:highlight w:val="yellow"/>
                <w:lang w:val="es-ES_tradnl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161688" w:rsidRPr="00161688" w:rsidRDefault="00161688" w:rsidP="00270D7C">
            <w:pPr>
              <w:jc w:val="center"/>
              <w:rPr>
                <w:rFonts w:ascii="Arial" w:hAnsi="Arial" w:cs="Arial"/>
                <w:b/>
                <w:sz w:val="2"/>
              </w:rPr>
            </w:pPr>
          </w:p>
          <w:p w:rsidR="00642003" w:rsidRPr="00352588" w:rsidRDefault="00161688" w:rsidP="00161688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b/>
              </w:rPr>
              <w:t>Vacaciones Masivas</w:t>
            </w:r>
          </w:p>
        </w:tc>
        <w:tc>
          <w:tcPr>
            <w:tcW w:w="2022" w:type="dxa"/>
            <w:vAlign w:val="center"/>
          </w:tcPr>
          <w:p w:rsidR="00E72DCE" w:rsidRPr="00352588" w:rsidRDefault="00161688" w:rsidP="002A7325">
            <w:pPr>
              <w:jc w:val="center"/>
              <w:rPr>
                <w:rFonts w:ascii="Arial" w:hAnsi="Arial" w:cs="Arial"/>
                <w:b/>
                <w:color w:val="00B0F0"/>
                <w:highlight w:val="yellow"/>
              </w:rPr>
            </w:pPr>
            <w:r>
              <w:rPr>
                <w:rFonts w:ascii="Arial" w:hAnsi="Arial" w:cs="Arial"/>
                <w:b/>
              </w:rPr>
              <w:t>Vacaciones Masivas</w:t>
            </w:r>
            <w:r w:rsidRPr="00352588">
              <w:rPr>
                <w:rFonts w:ascii="Arial" w:hAnsi="Arial" w:cs="Arial"/>
                <w:b/>
                <w:color w:val="00B0F0"/>
                <w:highlight w:val="yellow"/>
              </w:rPr>
              <w:t xml:space="preserve"> </w:t>
            </w:r>
          </w:p>
        </w:tc>
        <w:tc>
          <w:tcPr>
            <w:tcW w:w="1799" w:type="dxa"/>
            <w:vAlign w:val="center"/>
          </w:tcPr>
          <w:p w:rsidR="00642003" w:rsidRPr="00352588" w:rsidRDefault="00161688" w:rsidP="002A7325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b/>
              </w:rPr>
              <w:t>Vacaciones Masivas</w:t>
            </w:r>
          </w:p>
        </w:tc>
      </w:tr>
      <w:tr w:rsidR="00642003" w:rsidRPr="00654215" w:rsidTr="00E72DCE">
        <w:trPr>
          <w:trHeight w:val="200"/>
          <w:jc w:val="center"/>
        </w:trPr>
        <w:tc>
          <w:tcPr>
            <w:tcW w:w="2262" w:type="dxa"/>
            <w:vAlign w:val="center"/>
          </w:tcPr>
          <w:p w:rsidR="00642003" w:rsidRPr="00161688" w:rsidRDefault="000A7198" w:rsidP="00A23309">
            <w:pPr>
              <w:jc w:val="center"/>
              <w:rPr>
                <w:rFonts w:ascii="Arial" w:hAnsi="Arial" w:cs="Arial"/>
                <w:b/>
              </w:rPr>
            </w:pPr>
            <w:r w:rsidRPr="00161688">
              <w:rPr>
                <w:rFonts w:ascii="Arial" w:hAnsi="Arial" w:cs="Arial"/>
                <w:b/>
              </w:rPr>
              <w:t>2</w:t>
            </w:r>
            <w:r w:rsidR="00A23309" w:rsidRPr="00161688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985" w:type="dxa"/>
            <w:vAlign w:val="center"/>
          </w:tcPr>
          <w:p w:rsidR="00642003" w:rsidRPr="00161688" w:rsidRDefault="000A7198" w:rsidP="00A23309">
            <w:pPr>
              <w:jc w:val="center"/>
              <w:rPr>
                <w:rFonts w:ascii="Arial" w:hAnsi="Arial" w:cs="Arial"/>
                <w:b/>
              </w:rPr>
            </w:pPr>
            <w:r w:rsidRPr="00161688">
              <w:rPr>
                <w:rFonts w:ascii="Arial" w:hAnsi="Arial" w:cs="Arial"/>
                <w:b/>
              </w:rPr>
              <w:t>2</w:t>
            </w:r>
            <w:r w:rsidR="00A23309" w:rsidRPr="00161688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126" w:type="dxa"/>
            <w:vAlign w:val="center"/>
          </w:tcPr>
          <w:p w:rsidR="00642003" w:rsidRPr="00161688" w:rsidRDefault="003F431F" w:rsidP="00A23309">
            <w:pPr>
              <w:jc w:val="center"/>
              <w:rPr>
                <w:rFonts w:ascii="Arial" w:hAnsi="Arial" w:cs="Arial"/>
                <w:b/>
              </w:rPr>
            </w:pPr>
            <w:r w:rsidRPr="00161688">
              <w:rPr>
                <w:rFonts w:ascii="Arial" w:hAnsi="Arial" w:cs="Arial"/>
                <w:b/>
              </w:rPr>
              <w:t>2</w:t>
            </w:r>
            <w:r w:rsidR="00A23309" w:rsidRPr="00161688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2022" w:type="dxa"/>
            <w:vAlign w:val="center"/>
          </w:tcPr>
          <w:p w:rsidR="00642003" w:rsidRPr="00161688" w:rsidRDefault="003F431F" w:rsidP="00A23309">
            <w:pPr>
              <w:jc w:val="center"/>
              <w:rPr>
                <w:rFonts w:ascii="Arial" w:hAnsi="Arial" w:cs="Arial"/>
                <w:b/>
              </w:rPr>
            </w:pPr>
            <w:r w:rsidRPr="00161688">
              <w:rPr>
                <w:rFonts w:ascii="Arial" w:hAnsi="Arial" w:cs="Arial"/>
                <w:b/>
              </w:rPr>
              <w:t>2</w:t>
            </w:r>
            <w:r w:rsidR="00A23309" w:rsidRPr="00161688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799" w:type="dxa"/>
            <w:vAlign w:val="center"/>
          </w:tcPr>
          <w:p w:rsidR="00642003" w:rsidRPr="00161688" w:rsidRDefault="003F431F" w:rsidP="00A23309">
            <w:pPr>
              <w:jc w:val="center"/>
              <w:rPr>
                <w:rFonts w:ascii="Arial" w:hAnsi="Arial" w:cs="Arial"/>
                <w:b/>
              </w:rPr>
            </w:pPr>
            <w:r w:rsidRPr="00161688">
              <w:rPr>
                <w:rFonts w:ascii="Arial" w:hAnsi="Arial" w:cs="Arial"/>
                <w:b/>
              </w:rPr>
              <w:t>2</w:t>
            </w:r>
            <w:r w:rsidR="00A23309" w:rsidRPr="00161688">
              <w:rPr>
                <w:rFonts w:ascii="Arial" w:hAnsi="Arial" w:cs="Arial"/>
                <w:b/>
              </w:rPr>
              <w:t>8</w:t>
            </w:r>
          </w:p>
        </w:tc>
      </w:tr>
      <w:tr w:rsidR="00642003" w:rsidRPr="00654215" w:rsidTr="003F431F">
        <w:trPr>
          <w:trHeight w:val="266"/>
          <w:jc w:val="center"/>
        </w:trPr>
        <w:tc>
          <w:tcPr>
            <w:tcW w:w="2262" w:type="dxa"/>
          </w:tcPr>
          <w:p w:rsidR="00642003" w:rsidRPr="00BC6D8D" w:rsidRDefault="00642003" w:rsidP="00BC6D8D">
            <w:pPr>
              <w:jc w:val="center"/>
              <w:rPr>
                <w:rFonts w:ascii="Arial" w:hAnsi="Arial" w:cs="Arial"/>
                <w:sz w:val="2"/>
              </w:rPr>
            </w:pPr>
          </w:p>
          <w:p w:rsidR="00161688" w:rsidRPr="00BC6D8D" w:rsidRDefault="00161688" w:rsidP="00BC6D8D">
            <w:pPr>
              <w:jc w:val="center"/>
              <w:rPr>
                <w:rFonts w:ascii="Arial" w:hAnsi="Arial" w:cs="Arial"/>
              </w:rPr>
            </w:pPr>
            <w:r w:rsidRPr="00BC6D8D">
              <w:rPr>
                <w:rFonts w:ascii="Arial" w:hAnsi="Arial" w:cs="Arial"/>
              </w:rPr>
              <w:t>Peso en balanza técnica de las muestras</w:t>
            </w:r>
            <w:r w:rsidR="00397ED6">
              <w:rPr>
                <w:rFonts w:ascii="Arial" w:hAnsi="Arial" w:cs="Arial"/>
              </w:rPr>
              <w:t xml:space="preserve"> del</w:t>
            </w:r>
            <w:bookmarkStart w:id="0" w:name="_GoBack"/>
            <w:bookmarkEnd w:id="0"/>
            <w:r w:rsidRPr="00BC6D8D">
              <w:rPr>
                <w:rFonts w:ascii="Arial" w:hAnsi="Arial" w:cs="Arial"/>
              </w:rPr>
              <w:t xml:space="preserve"> Experimento.</w:t>
            </w:r>
          </w:p>
          <w:p w:rsidR="00642003" w:rsidRPr="00BC6D8D" w:rsidRDefault="00161688" w:rsidP="00BC6D8D">
            <w:pPr>
              <w:jc w:val="center"/>
              <w:rPr>
                <w:rFonts w:ascii="Arial" w:hAnsi="Arial" w:cs="Arial"/>
              </w:rPr>
            </w:pPr>
            <w:r w:rsidRPr="00BC6D8D">
              <w:rPr>
                <w:rFonts w:ascii="Arial" w:hAnsi="Arial" w:cs="Arial"/>
              </w:rPr>
              <w:t>(Réplica)</w:t>
            </w:r>
          </w:p>
        </w:tc>
        <w:tc>
          <w:tcPr>
            <w:tcW w:w="1985" w:type="dxa"/>
          </w:tcPr>
          <w:p w:rsidR="00642003" w:rsidRPr="00BC6D8D" w:rsidRDefault="00642003" w:rsidP="00BC6D8D">
            <w:pPr>
              <w:jc w:val="center"/>
              <w:rPr>
                <w:rFonts w:ascii="Arial" w:hAnsi="Arial" w:cs="Arial"/>
                <w:sz w:val="18"/>
              </w:rPr>
            </w:pPr>
          </w:p>
          <w:p w:rsidR="00642003" w:rsidRPr="00BC6D8D" w:rsidRDefault="00161688" w:rsidP="00BC6D8D">
            <w:pPr>
              <w:jc w:val="center"/>
              <w:rPr>
                <w:rFonts w:ascii="Arial" w:hAnsi="Arial" w:cs="Arial"/>
              </w:rPr>
            </w:pPr>
            <w:r w:rsidRPr="00BC6D8D">
              <w:rPr>
                <w:rFonts w:ascii="Arial" w:hAnsi="Arial" w:cs="Arial"/>
              </w:rPr>
              <w:t>Procesamiento de datos en Excel.</w:t>
            </w:r>
          </w:p>
        </w:tc>
        <w:tc>
          <w:tcPr>
            <w:tcW w:w="2126" w:type="dxa"/>
          </w:tcPr>
          <w:p w:rsidR="00C31E3C" w:rsidRPr="00BC6D8D" w:rsidRDefault="00C31E3C" w:rsidP="00BC6D8D">
            <w:pPr>
              <w:jc w:val="center"/>
              <w:rPr>
                <w:rFonts w:ascii="Arial" w:hAnsi="Arial" w:cs="Arial"/>
                <w:sz w:val="18"/>
              </w:rPr>
            </w:pPr>
          </w:p>
          <w:p w:rsidR="00C878D6" w:rsidRPr="00BC6D8D" w:rsidRDefault="00161688" w:rsidP="00BC6D8D">
            <w:pPr>
              <w:jc w:val="center"/>
              <w:rPr>
                <w:rFonts w:ascii="Arial" w:hAnsi="Arial" w:cs="Arial"/>
              </w:rPr>
            </w:pPr>
            <w:r w:rsidRPr="00BC6D8D">
              <w:rPr>
                <w:rFonts w:ascii="Arial" w:hAnsi="Arial" w:cs="Arial"/>
              </w:rPr>
              <w:t>Procesamiento de datos en Excel.</w:t>
            </w:r>
          </w:p>
        </w:tc>
        <w:tc>
          <w:tcPr>
            <w:tcW w:w="2022" w:type="dxa"/>
          </w:tcPr>
          <w:p w:rsidR="00C31E3C" w:rsidRPr="00BC6D8D" w:rsidRDefault="00C31E3C" w:rsidP="00BC6D8D">
            <w:pPr>
              <w:jc w:val="center"/>
              <w:rPr>
                <w:rFonts w:ascii="Arial" w:hAnsi="Arial" w:cs="Arial"/>
                <w:sz w:val="18"/>
              </w:rPr>
            </w:pPr>
          </w:p>
          <w:p w:rsidR="00642003" w:rsidRPr="00BC6D8D" w:rsidRDefault="00642003" w:rsidP="00BC6D8D">
            <w:pPr>
              <w:jc w:val="center"/>
              <w:rPr>
                <w:rFonts w:ascii="Arial" w:hAnsi="Arial" w:cs="Arial"/>
              </w:rPr>
            </w:pPr>
            <w:r w:rsidRPr="00BC6D8D">
              <w:rPr>
                <w:rFonts w:ascii="Arial" w:hAnsi="Arial" w:cs="Arial"/>
              </w:rPr>
              <w:t>Revisión de bibliografía.</w:t>
            </w:r>
          </w:p>
        </w:tc>
        <w:tc>
          <w:tcPr>
            <w:tcW w:w="1799" w:type="dxa"/>
          </w:tcPr>
          <w:p w:rsidR="00C31E3C" w:rsidRPr="00BC6D8D" w:rsidRDefault="00C31E3C" w:rsidP="00BC6D8D">
            <w:pPr>
              <w:jc w:val="center"/>
              <w:rPr>
                <w:rFonts w:ascii="Arial" w:hAnsi="Arial" w:cs="Arial"/>
                <w:sz w:val="18"/>
              </w:rPr>
            </w:pPr>
          </w:p>
          <w:p w:rsidR="00642003" w:rsidRPr="00BC6D8D" w:rsidRDefault="00642003" w:rsidP="00BC6D8D">
            <w:pPr>
              <w:jc w:val="center"/>
              <w:rPr>
                <w:rFonts w:ascii="Arial" w:hAnsi="Arial" w:cs="Arial"/>
              </w:rPr>
            </w:pPr>
            <w:r w:rsidRPr="00BC6D8D">
              <w:rPr>
                <w:rFonts w:ascii="Arial" w:hAnsi="Arial" w:cs="Arial"/>
              </w:rPr>
              <w:t>Revisión de bibliografía.</w:t>
            </w:r>
          </w:p>
        </w:tc>
      </w:tr>
      <w:tr w:rsidR="003F431F" w:rsidRPr="00654215" w:rsidTr="003F431F">
        <w:trPr>
          <w:trHeight w:val="132"/>
          <w:jc w:val="center"/>
        </w:trPr>
        <w:tc>
          <w:tcPr>
            <w:tcW w:w="2262" w:type="dxa"/>
          </w:tcPr>
          <w:p w:rsidR="003F431F" w:rsidRPr="000A7198" w:rsidRDefault="00A23309" w:rsidP="000A7198">
            <w:pPr>
              <w:jc w:val="center"/>
              <w:rPr>
                <w:rFonts w:ascii="Arial" w:hAnsi="Arial" w:cs="Arial"/>
                <w:b/>
                <w:color w:val="000000"/>
                <w:sz w:val="6"/>
              </w:rPr>
            </w:pPr>
            <w:r>
              <w:rPr>
                <w:rFonts w:ascii="Arial" w:hAnsi="Arial" w:cs="Arial"/>
                <w:b/>
              </w:rPr>
              <w:t>31</w:t>
            </w:r>
          </w:p>
        </w:tc>
        <w:tc>
          <w:tcPr>
            <w:tcW w:w="1985" w:type="dxa"/>
          </w:tcPr>
          <w:p w:rsidR="003F431F" w:rsidRPr="000A7198" w:rsidRDefault="003F431F" w:rsidP="000A719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126" w:type="dxa"/>
          </w:tcPr>
          <w:p w:rsidR="003F431F" w:rsidRPr="00EE0DF1" w:rsidRDefault="003F431F" w:rsidP="000A7198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022" w:type="dxa"/>
          </w:tcPr>
          <w:p w:rsidR="003F431F" w:rsidRPr="00EE0DF1" w:rsidRDefault="003F431F" w:rsidP="000A7198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799" w:type="dxa"/>
          </w:tcPr>
          <w:p w:rsidR="003F431F" w:rsidRPr="00EE0DF1" w:rsidRDefault="003F431F" w:rsidP="000A7198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3F431F" w:rsidRPr="00654215" w:rsidTr="000A7198">
        <w:trPr>
          <w:trHeight w:val="287"/>
          <w:jc w:val="center"/>
        </w:trPr>
        <w:tc>
          <w:tcPr>
            <w:tcW w:w="2262" w:type="dxa"/>
          </w:tcPr>
          <w:p w:rsidR="003F431F" w:rsidRPr="000A7198" w:rsidRDefault="00161688" w:rsidP="000A7198">
            <w:pPr>
              <w:jc w:val="center"/>
              <w:rPr>
                <w:rFonts w:ascii="Arial" w:hAnsi="Arial" w:cs="Arial"/>
                <w:b/>
              </w:rPr>
            </w:pPr>
            <w:r w:rsidRPr="00BC6D8D">
              <w:rPr>
                <w:rFonts w:ascii="Arial" w:hAnsi="Arial" w:cs="Arial"/>
              </w:rPr>
              <w:t>Revisión de bibliografía.</w:t>
            </w:r>
          </w:p>
        </w:tc>
        <w:tc>
          <w:tcPr>
            <w:tcW w:w="1985" w:type="dxa"/>
          </w:tcPr>
          <w:p w:rsidR="00851A9E" w:rsidRPr="00A23309" w:rsidRDefault="00851A9E" w:rsidP="000A7198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126" w:type="dxa"/>
          </w:tcPr>
          <w:p w:rsidR="003F431F" w:rsidRPr="00A23309" w:rsidRDefault="003F431F" w:rsidP="00161688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022" w:type="dxa"/>
          </w:tcPr>
          <w:p w:rsidR="003F431F" w:rsidRPr="00A23309" w:rsidRDefault="003F431F" w:rsidP="00161688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799" w:type="dxa"/>
          </w:tcPr>
          <w:p w:rsidR="00EE0DF1" w:rsidRPr="00A23309" w:rsidRDefault="00EE0DF1" w:rsidP="00EE0DF1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3F431F" w:rsidRPr="00A23309" w:rsidRDefault="003F431F" w:rsidP="000A7198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</w:tbl>
    <w:p w:rsidR="0091325A" w:rsidRPr="0091325A" w:rsidRDefault="0091325A" w:rsidP="000A7198">
      <w:pPr>
        <w:jc w:val="both"/>
        <w:rPr>
          <w:rFonts w:ascii="Arial" w:hAnsi="Arial" w:cs="Arial"/>
          <w:b/>
          <w:sz w:val="22"/>
        </w:rPr>
      </w:pPr>
      <w:r w:rsidRPr="0091325A">
        <w:rPr>
          <w:rFonts w:ascii="Arial" w:hAnsi="Arial" w:cs="Arial"/>
          <w:b/>
          <w:sz w:val="22"/>
        </w:rPr>
        <w:t>Nota: Evaluación de experimentos que tributan a futura publicación.</w:t>
      </w:r>
    </w:p>
    <w:sectPr w:rsidR="0091325A" w:rsidRPr="0091325A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37680"/>
    <w:rsid w:val="00043C08"/>
    <w:rsid w:val="00056103"/>
    <w:rsid w:val="0006549E"/>
    <w:rsid w:val="00065E2F"/>
    <w:rsid w:val="0008045B"/>
    <w:rsid w:val="000855AD"/>
    <w:rsid w:val="000A7198"/>
    <w:rsid w:val="000F1AF6"/>
    <w:rsid w:val="001045AD"/>
    <w:rsid w:val="0011640A"/>
    <w:rsid w:val="00117175"/>
    <w:rsid w:val="0013747E"/>
    <w:rsid w:val="0015404A"/>
    <w:rsid w:val="00161688"/>
    <w:rsid w:val="00162D98"/>
    <w:rsid w:val="001766CC"/>
    <w:rsid w:val="00177214"/>
    <w:rsid w:val="00180606"/>
    <w:rsid w:val="001A756C"/>
    <w:rsid w:val="001C2284"/>
    <w:rsid w:val="001C43B8"/>
    <w:rsid w:val="0020022A"/>
    <w:rsid w:val="00214C5A"/>
    <w:rsid w:val="00236142"/>
    <w:rsid w:val="00242941"/>
    <w:rsid w:val="00270D7C"/>
    <w:rsid w:val="00273E43"/>
    <w:rsid w:val="0029630C"/>
    <w:rsid w:val="002A7325"/>
    <w:rsid w:val="002C6845"/>
    <w:rsid w:val="002F7014"/>
    <w:rsid w:val="00325FFB"/>
    <w:rsid w:val="00352588"/>
    <w:rsid w:val="00360C46"/>
    <w:rsid w:val="00370974"/>
    <w:rsid w:val="00381A53"/>
    <w:rsid w:val="003848D2"/>
    <w:rsid w:val="00397ED6"/>
    <w:rsid w:val="003A1A09"/>
    <w:rsid w:val="003B6B55"/>
    <w:rsid w:val="003F1BDF"/>
    <w:rsid w:val="003F431F"/>
    <w:rsid w:val="00405F3B"/>
    <w:rsid w:val="00406C67"/>
    <w:rsid w:val="00413F45"/>
    <w:rsid w:val="004224A0"/>
    <w:rsid w:val="00436944"/>
    <w:rsid w:val="004A2799"/>
    <w:rsid w:val="004F78A9"/>
    <w:rsid w:val="00526914"/>
    <w:rsid w:val="00591C44"/>
    <w:rsid w:val="005B61EC"/>
    <w:rsid w:val="005D44EA"/>
    <w:rsid w:val="005D7F84"/>
    <w:rsid w:val="005E5533"/>
    <w:rsid w:val="005F6AA0"/>
    <w:rsid w:val="00635A67"/>
    <w:rsid w:val="00642003"/>
    <w:rsid w:val="0065293D"/>
    <w:rsid w:val="00680202"/>
    <w:rsid w:val="00695562"/>
    <w:rsid w:val="006A057B"/>
    <w:rsid w:val="006B2E4A"/>
    <w:rsid w:val="006C6E13"/>
    <w:rsid w:val="00717680"/>
    <w:rsid w:val="0072433B"/>
    <w:rsid w:val="00773418"/>
    <w:rsid w:val="00774EE7"/>
    <w:rsid w:val="007A0EF3"/>
    <w:rsid w:val="007E10AA"/>
    <w:rsid w:val="007E4ADA"/>
    <w:rsid w:val="007F1339"/>
    <w:rsid w:val="008000DF"/>
    <w:rsid w:val="00805478"/>
    <w:rsid w:val="008171A5"/>
    <w:rsid w:val="00836056"/>
    <w:rsid w:val="00851A9E"/>
    <w:rsid w:val="00855E22"/>
    <w:rsid w:val="00863B62"/>
    <w:rsid w:val="008D5646"/>
    <w:rsid w:val="008F14F5"/>
    <w:rsid w:val="009018B7"/>
    <w:rsid w:val="009115C6"/>
    <w:rsid w:val="009128C4"/>
    <w:rsid w:val="0091325A"/>
    <w:rsid w:val="00942D5C"/>
    <w:rsid w:val="00951706"/>
    <w:rsid w:val="00A23309"/>
    <w:rsid w:val="00A86F7D"/>
    <w:rsid w:val="00AA4D2D"/>
    <w:rsid w:val="00AB4FB0"/>
    <w:rsid w:val="00B3568C"/>
    <w:rsid w:val="00B557A2"/>
    <w:rsid w:val="00BA262F"/>
    <w:rsid w:val="00BC4896"/>
    <w:rsid w:val="00BC6D8D"/>
    <w:rsid w:val="00BD3D8D"/>
    <w:rsid w:val="00BD5B6E"/>
    <w:rsid w:val="00BE336F"/>
    <w:rsid w:val="00BF6C2F"/>
    <w:rsid w:val="00C31E3C"/>
    <w:rsid w:val="00C42250"/>
    <w:rsid w:val="00C55335"/>
    <w:rsid w:val="00C67433"/>
    <w:rsid w:val="00C8190C"/>
    <w:rsid w:val="00C83A59"/>
    <w:rsid w:val="00C878D6"/>
    <w:rsid w:val="00CB6060"/>
    <w:rsid w:val="00CD38E3"/>
    <w:rsid w:val="00CD3CB2"/>
    <w:rsid w:val="00D31D4C"/>
    <w:rsid w:val="00D447EF"/>
    <w:rsid w:val="00D6618C"/>
    <w:rsid w:val="00DB5DE8"/>
    <w:rsid w:val="00DB61F6"/>
    <w:rsid w:val="00DC75DD"/>
    <w:rsid w:val="00DE1291"/>
    <w:rsid w:val="00E12225"/>
    <w:rsid w:val="00E72DCE"/>
    <w:rsid w:val="00E976C0"/>
    <w:rsid w:val="00EB7234"/>
    <w:rsid w:val="00EB7BCE"/>
    <w:rsid w:val="00EE0DF1"/>
    <w:rsid w:val="00EF131C"/>
    <w:rsid w:val="00F10630"/>
    <w:rsid w:val="00F112AD"/>
    <w:rsid w:val="00F134FA"/>
    <w:rsid w:val="00F9219C"/>
    <w:rsid w:val="00F95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1</Pages>
  <Words>229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Yanitza Meriño Hernández</cp:lastModifiedBy>
  <cp:revision>116</cp:revision>
  <dcterms:created xsi:type="dcterms:W3CDTF">2019-05-23T14:21:00Z</dcterms:created>
  <dcterms:modified xsi:type="dcterms:W3CDTF">2020-09-07T07:32:00Z</dcterms:modified>
</cp:coreProperties>
</file>