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Jefe del Departamento de Fisiología y Bioquímica Vegetal</w:t>
      </w:r>
    </w:p>
    <w:tbl>
      <w:tblPr>
        <w:tblStyle w:val="Table1"/>
        <w:tblW w:w="9056.0" w:type="dxa"/>
        <w:jc w:val="left"/>
        <w:tblInd w:w="8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        Yanelis Reyes Guerrero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Rule="auto"/>
              <w:ind w:left="1071" w:firstLine="0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before="240" w:lineRule="auto"/>
        <w:contextualSpacing w:val="0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rtl w:val="0"/>
        </w:rPr>
        <w:t xml:space="preserve">septiembre,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jc w:val="both"/>
        <w:rPr>
          <w:rFonts w:ascii="Arial" w:cs="Arial" w:eastAsia="Arial" w:hAnsi="Arial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93"/>
        <w:gridCol w:w="4546"/>
        <w:gridCol w:w="1866"/>
        <w:tblGridChange w:id="0">
          <w:tblGrid>
            <w:gridCol w:w="3893"/>
            <w:gridCol w:w="4546"/>
            <w:gridCol w:w="1866"/>
          </w:tblGrid>
        </w:tblGridChange>
      </w:tblGrid>
      <w:tr>
        <w:trPr>
          <w:trHeight w:val="12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1. Preparación esterilización de medios de cultivo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2.Subcultivo de raíces transformadas.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3. Extracción de esporas por técnica de tamizado humedo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4. Subcultivo de propagulos de rhizophagus clarus.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5. Descontaminación de la cristalería utilizada en los laboratorios de bacteriología y micología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6. Recogida y limpieza de los laboratorios.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Reserva cientifica</w:t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2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Cargo del que presenta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Augusto Juan.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8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9">
            <w:pPr>
              <w:spacing w:line="360" w:lineRule="auto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Nombres y apellidos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contextualSpacing w:val="0"/>
        <w:jc w:val="both"/>
        <w:rPr>
          <w:rFonts w:ascii="Arial" w:cs="Arial" w:eastAsia="Arial" w:hAnsi="Arial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jc w:val="both"/>
        <w:rPr>
          <w:rFonts w:ascii="Arial" w:cs="Arial" w:eastAsia="Arial" w:hAnsi="Arial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contextualSpacing w:val="0"/>
        <w:jc w:val="both"/>
        <w:rPr>
          <w:rFonts w:ascii="Arial" w:cs="Arial" w:eastAsia="Arial" w:hAnsi="Arial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1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47"/>
        <w:gridCol w:w="2127"/>
        <w:gridCol w:w="1987"/>
        <w:gridCol w:w="2127"/>
        <w:gridCol w:w="2126"/>
        <w:tblGridChange w:id="0">
          <w:tblGrid>
            <w:gridCol w:w="1947"/>
            <w:gridCol w:w="2127"/>
            <w:gridCol w:w="1987"/>
            <w:gridCol w:w="2127"/>
            <w:gridCol w:w="2126"/>
          </w:tblGrid>
        </w:tblGridChange>
      </w:tblGrid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ind w:right="-2"/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ind w:left="-74" w:right="-2" w:firstLine="0"/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34">
            <w:pPr>
              <w:ind w:left="-74" w:right="-2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ind w:left="-74" w:right="-2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ind w:left="-74" w:right="-2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ind w:left="-74" w:right="-2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ind w:left="-74" w:right="-2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</w:tr>
      <w:tr>
        <w:trPr>
          <w:trHeight w:val="260" w:hRule="atLeast"/>
        </w:trPr>
        <w:tc>
          <w:tcPr>
            <w:gridSpan w:val="3"/>
            <w:vAlign w:val="top"/>
          </w:tcPr>
          <w:p w:rsidR="00000000" w:rsidDel="00000000" w:rsidP="00000000" w:rsidRDefault="00000000" w:rsidRPr="00000000" w14:paraId="00000039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Tarea 3,4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1,2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" w:hRule="atLeast"/>
        </w:trPr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</w:tr>
      <w:tr>
        <w:trPr>
          <w:trHeight w:val="300" w:hRule="atLeast"/>
        </w:trPr>
        <w:tc>
          <w:tcPr>
            <w:gridSpan w:val="5"/>
            <w:vAlign w:val="top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3,4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" w:hRule="atLeast"/>
        </w:trPr>
        <w:tc>
          <w:tcPr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</w:tr>
      <w:tr>
        <w:trPr>
          <w:trHeight w:val="340" w:hRule="atLeast"/>
        </w:trPr>
        <w:tc>
          <w:tcPr>
            <w:gridSpan w:val="5"/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5,6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gridSpan w:val="5"/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1,4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0" w:hRule="atLeast"/>
        </w:trPr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gridSpan w:val="3"/>
            <w:vAlign w:val="top"/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1,4,6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                                                     </w:t>
      </w:r>
    </w:p>
    <w:p w:rsidR="00000000" w:rsidDel="00000000" w:rsidP="00000000" w:rsidRDefault="00000000" w:rsidRPr="00000000" w14:paraId="0000006B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contextualSpacing w:val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contextualSpacing w:val="0"/>
        <w:jc w:val="center"/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________________________                                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                    AUTORIDAD QUE APRUEBA      </w:t>
        <w:tab/>
        <w:tab/>
        <w:t xml:space="preserve">                   TRABAJADOR</w:t>
      </w:r>
      <w:r w:rsidDel="00000000" w:rsidR="00000000" w:rsidRPr="00000000">
        <w:rPr>
          <w:rtl w:val="0"/>
        </w:rPr>
      </w:r>
    </w:p>
    <w:sectPr>
      <w:pgSz w:h="15842" w:w="12242"/>
      <w:pgMar w:bottom="720" w:top="720" w:left="720" w:right="72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00" w:lineRule="auto"/>
    </w:pPr>
    <w:rPr>
      <w:color w:val="17365d"/>
      <w:sz w:val="52"/>
      <w:szCs w:val="52"/>
    </w:rPr>
  </w:style>
  <w:style w:type="paragraph" w:styleId="Normal" w:default="1">
    <w:name w:val="Normal"/>
    <w:qFormat w:val="1"/>
    <w:pPr/>
    <w:rPr>
      <w:sz w:val="24"/>
      <w:szCs w:val="24"/>
    </w:rPr>
  </w:style>
  <w:style w:type="character" w:styleId="Fuentedeprrafopredeter">
    <w:name w:val="Fuente de párrafo predeter."/>
    <w:qFormat w:val="1"/>
  </w:style>
  <w:style w:type="table" w:styleId="Tablanormal">
    <w:name w:val="Tabla normal"/>
    <w:qFormat w:val="1"/>
    <w:pPr/>
  </w:style>
  <w:style w:type="numbering" w:styleId="Sinlista">
    <w:name w:val="Sin lista"/>
    <w:qFormat w:val="1"/>
  </w:style>
  <w:style w:type="paragraph" w:styleId="Textoindependiente">
    <w:name w:val="Texto independiente"/>
    <w:basedOn w:val="Normal"/>
    <w:qFormat w:val="1"/>
    <w:pPr>
      <w:spacing w:after="120"/>
    </w:pPr>
  </w:style>
  <w:style w:type="table" w:styleId="Tablaconcuadrcula">
    <w:name w:val="Tabla con cuadrícula"/>
    <w:basedOn w:val="Tablanormal"/>
    <w:qFormat w:val="1"/>
    <w:pPr/>
    <w:tblPr>
      <w:tblStyle w:val="Tablaconcuadrícul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ook w:val="01E0"/>
    </w:tblPr>
  </w:style>
  <w:style w:type="paragraph" w:styleId="Textodeglobo">
    <w:name w:val="Texto de globo"/>
    <w:basedOn w:val="Normal"/>
    <w:qFormat w:val="1"/>
    <w:pPr/>
    <w:rPr>
      <w:rFonts w:ascii="Tahoma" w:hAnsi="Tahoma"/>
      <w:sz w:val="16"/>
      <w:szCs w:val="16"/>
    </w:rPr>
  </w:style>
  <w:style w:type="character" w:styleId="TextoindependienteCar">
    <w:name w:val="Texto independiente Car"/>
    <w:qFormat w:val="1"/>
    <w:rPr>
      <w:sz w:val="24"/>
      <w:szCs w:val="24"/>
    </w:rPr>
  </w:style>
  <w:style w:type="paragraph" w:styleId="Prrafodelista">
    <w:name w:val="Párrafo de lista"/>
    <w:basedOn w:val="Normal"/>
    <w:qFormat w:val="1"/>
    <w:pPr>
      <w:ind w:left="720"/>
      <w:contextualSpacing w:val="1"/>
    </w:pPr>
    <w:rPr>
      <w:rFonts w:ascii="Arial" w:hAnsi="Arial"/>
      <w:sz w:val="28"/>
      <w:szCs w:val="28"/>
    </w:rPr>
  </w:style>
  <w:style w:type="paragraph" w:styleId="NormalWeb">
    <w:name w:val="Normal (Web)"/>
    <w:basedOn w:val="Normal"/>
    <w:qFormat w:val="1"/>
    <w:pPr>
      <w:spacing w:after="0" w:before="0"/>
    </w:p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 w:val="1"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 w:val="1"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 w:val="1"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 w:val="1"/>
      <w:color w:val="4f81bd"/>
      <w:sz w:val="24"/>
    </w:rPr>
  </w:style>
  <w:style w:type="paragraph" w:styleId="Subtitle">
    <w:name w:val="Subtitle"/>
    <w:basedOn w:val="Normal"/>
    <w:next w:val="Normal"/>
    <w:pPr/>
    <w:rPr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