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2"/>
          <w:szCs w:val="22"/>
          <w:vertAlign w:val="baseline"/>
          <w:rtl w:val="0"/>
        </w:rPr>
        <w:t xml:space="preserve">ANEXO No. 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b w:val="0"/>
          <w:color w:val="00000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before="40" w:lineRule="auto"/>
        <w:ind w:left="720" w:right="-91" w:hanging="862"/>
        <w:contextualSpacing w:val="0"/>
        <w:jc w:val="center"/>
        <w:rPr>
          <w:rFonts w:ascii="Arial" w:cs="Arial" w:eastAsia="Arial" w:hAnsi="Arial"/>
          <w:color w:val="00000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color w:val="000000"/>
          <w:sz w:val="22"/>
          <w:szCs w:val="22"/>
          <w:vertAlign w:val="baseline"/>
          <w:rtl w:val="0"/>
        </w:rPr>
        <w:t xml:space="preserve">Jefe del Departamento de Fisiología y Bioquímica Vegetal</w:t>
      </w:r>
    </w:p>
    <w:tbl>
      <w:tblPr>
        <w:tblStyle w:val="Table1"/>
        <w:tblW w:w="9233.0" w:type="dxa"/>
        <w:jc w:val="left"/>
        <w:tblInd w:w="0.0" w:type="dxa"/>
        <w:tblLayout w:type="fixed"/>
        <w:tblLook w:val="0000"/>
      </w:tblPr>
      <w:tblGrid>
        <w:gridCol w:w="2235"/>
        <w:gridCol w:w="5855"/>
        <w:gridCol w:w="1143"/>
        <w:tblGridChange w:id="0">
          <w:tblGrid>
            <w:gridCol w:w="2235"/>
            <w:gridCol w:w="5855"/>
            <w:gridCol w:w="1143"/>
          </w:tblGrid>
        </w:tblGridChange>
      </w:tblGrid>
      <w:tr>
        <w:tc>
          <w:tcPr>
            <w:vMerge w:val="restart"/>
            <w:vAlign w:val="center"/>
          </w:tcPr>
          <w:p w:rsidR="00000000" w:rsidDel="00000000" w:rsidP="00000000" w:rsidRDefault="00000000" w:rsidRPr="00000000" w14:paraId="00000003">
            <w:pPr>
              <w:spacing w:line="360" w:lineRule="auto"/>
              <w:ind w:right="-993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2"/>
                <w:szCs w:val="22"/>
                <w:vertAlign w:val="baseline"/>
                <w:rtl w:val="0"/>
              </w:rPr>
              <w:t xml:space="preserve">            APROBADO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4">
            <w:pPr>
              <w:ind w:left="1203" w:firstLine="0"/>
              <w:contextualSpacing w:val="0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Cargo del que aprueba el plan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vMerge w:val="continue"/>
            <w:vAlign w:val="center"/>
          </w:tcPr>
          <w:p w:rsidR="00000000" w:rsidDel="00000000" w:rsidP="00000000" w:rsidRDefault="00000000" w:rsidRPr="00000000" w14:paraId="00000006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7">
            <w:pPr>
              <w:ind w:left="1071" w:firstLine="0"/>
              <w:contextualSpacing w:val="0"/>
              <w:jc w:val="both"/>
              <w:rPr>
                <w:rFonts w:ascii="Arial" w:cs="Arial" w:eastAsia="Arial" w:hAnsi="Arial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vertAlign w:val="baseline"/>
                <w:rtl w:val="0"/>
              </w:rPr>
              <w:t xml:space="preserve"> Yanitza Meriño Hernández</w:t>
            </w:r>
          </w:p>
        </w:tc>
      </w:tr>
      <w:tr>
        <w:tc>
          <w:tcPr>
            <w:vMerge w:val="continue"/>
            <w:vAlign w:val="center"/>
          </w:tcPr>
          <w:p w:rsidR="00000000" w:rsidDel="00000000" w:rsidP="00000000" w:rsidRDefault="00000000" w:rsidRPr="00000000" w14:paraId="00000009">
            <w:pPr>
              <w:spacing w:after="40" w:before="40" w:line="360" w:lineRule="auto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highlight w:val="lightGray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vAlign w:val="center"/>
          </w:tcPr>
          <w:p w:rsidR="00000000" w:rsidDel="00000000" w:rsidP="00000000" w:rsidRDefault="00000000" w:rsidRPr="00000000" w14:paraId="0000000A">
            <w:pPr>
              <w:spacing w:after="40" w:before="40" w:lineRule="auto"/>
              <w:ind w:left="1071" w:firstLine="0"/>
              <w:contextualSpacing w:val="0"/>
              <w:jc w:val="both"/>
              <w:rPr>
                <w:rFonts w:ascii="Arial" w:cs="Arial" w:eastAsia="Arial" w:hAnsi="Arial"/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Nombre (s) y apellidos del que aprueba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sz w:val="22"/>
          <w:szCs w:val="22"/>
          <w:vertAlign w:val="baseline"/>
          <w:rtl w:val="0"/>
        </w:rPr>
        <w:t xml:space="preserve">                 PLAN DE TRABAJO INDIVIDUAL PARA EL MES DE </w:t>
      </w:r>
      <w:r w:rsidDel="00000000" w:rsidR="00000000" w:rsidRPr="00000000">
        <w:rPr>
          <w:rFonts w:ascii="Arial" w:cs="Arial" w:eastAsia="Arial" w:hAnsi="Arial"/>
          <w:sz w:val="22"/>
          <w:szCs w:val="22"/>
          <w:u w:val="single"/>
          <w:vertAlign w:val="baseline"/>
          <w:rtl w:val="0"/>
        </w:rPr>
        <w:t xml:space="preserve">Enero  2025</w:t>
      </w:r>
      <w:r w:rsidDel="00000000" w:rsidR="00000000" w:rsidRPr="00000000">
        <w:rPr>
          <w:rtl w:val="0"/>
        </w:rPr>
      </w:r>
    </w:p>
    <w:tbl>
      <w:tblPr>
        <w:tblStyle w:val="Table2"/>
        <w:tblW w:w="1061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883"/>
        <w:gridCol w:w="4354"/>
        <w:gridCol w:w="2361"/>
        <w:gridCol w:w="20"/>
        <w:tblGridChange w:id="0">
          <w:tblGrid>
            <w:gridCol w:w="3883"/>
            <w:gridCol w:w="4354"/>
            <w:gridCol w:w="2361"/>
            <w:gridCol w:w="20"/>
          </w:tblGrid>
        </w:tblGridChange>
      </w:tblGrid>
      <w:tr>
        <w:trPr>
          <w:trHeight w:val="40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D">
            <w:pPr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vertAlign w:val="baseline"/>
                <w:rtl w:val="0"/>
              </w:rPr>
              <w:t xml:space="preserve">TAREAS PRINCIPALES</w:t>
            </w:r>
            <w:r w:rsidDel="00000000" w:rsidR="00000000" w:rsidRPr="00000000">
              <w:rPr>
                <w:rFonts w:ascii="Book Antiqua" w:cs="Book Antiqua" w:eastAsia="Book Antiqua" w:hAnsi="Book Antiqua"/>
                <w:b w:val="1"/>
                <w:sz w:val="22"/>
                <w:szCs w:val="22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0F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vertAlign w:val="baseline"/>
                <w:rtl w:val="0"/>
              </w:rPr>
              <w:t xml:space="preserve">Cumplimiento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120" w:hRule="atLeast"/>
        </w:trPr>
        <w:tc>
          <w:tcPr>
            <w:gridSpan w:val="2"/>
            <w:tcBorders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1">
            <w:pPr>
              <w:tabs>
                <w:tab w:val="left" w:pos="240"/>
              </w:tabs>
              <w:ind w:left="241" w:hanging="241"/>
              <w:contextualSpacing w:val="0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Investigaciones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1080" w:right="0" w:hanging="360"/>
              <w:contextualSpacing w:val="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Elaboración de plan anual 2024</w:t>
            </w:r>
          </w:p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1080" w:right="0" w:hanging="360"/>
              <w:contextualSpacing w:val="1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Elaboración de planes enero y cumplimientos diciembre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1"/>
              </w:numPr>
              <w:tabs>
                <w:tab w:val="left" w:pos="240"/>
              </w:tabs>
              <w:ind w:left="1080" w:hanging="360"/>
              <w:contextualSpacing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Conservación del cepario de HE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tabs>
                <w:tab w:val="left" w:pos="240"/>
              </w:tabs>
              <w:ind w:left="1080" w:hanging="360"/>
              <w:contextualSpacing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Taller de Proyectos Fisiología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tabs>
                <w:tab w:val="left" w:pos="240"/>
              </w:tabs>
              <w:ind w:left="1080" w:hanging="360"/>
              <w:contextualSpacing w:val="0"/>
              <w:rPr>
                <w:sz w:val="22"/>
                <w:szCs w:val="22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Trabajar en la coordinación del proyecto internacional y nacional.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lef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8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gridSpan w:val="2"/>
            <w:tcBorders>
              <w:top w:color="000000" w:space="0" w:sz="4" w:val="single"/>
              <w:bottom w:color="000000" w:space="0" w:sz="4" w:val="single"/>
              <w:right w:color="000000" w:space="0" w:sz="4" w:val="single"/>
            </w:tcBorders>
            <w:vAlign w:val="top"/>
          </w:tcPr>
          <w:p w:rsidR="00000000" w:rsidDel="00000000" w:rsidP="00000000" w:rsidRDefault="00000000" w:rsidRPr="00000000" w14:paraId="0000001A">
            <w:pPr>
              <w:tabs>
                <w:tab w:val="left" w:pos="567"/>
              </w:tabs>
              <w:ind w:left="240" w:firstLine="0"/>
              <w:contextualSpacing w:val="0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Otras actividades</w:t>
            </w:r>
            <w:r w:rsidDel="00000000" w:rsidR="00000000" w:rsidRPr="00000000">
              <w:rPr>
                <w:color w:val="000000"/>
                <w:sz w:val="22"/>
                <w:szCs w:val="22"/>
                <w:vertAlign w:val="baseline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vAlign w:val="top"/>
          </w:tcPr>
          <w:p w:rsidR="00000000" w:rsidDel="00000000" w:rsidP="00000000" w:rsidRDefault="00000000" w:rsidRPr="00000000" w14:paraId="0000001C">
            <w:pPr>
              <w:contextualSpacing w:val="0"/>
              <w:jc w:val="center"/>
              <w:rPr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restart"/>
            <w:vAlign w:val="top"/>
          </w:tcPr>
          <w:p w:rsidR="00000000" w:rsidDel="00000000" w:rsidP="00000000" w:rsidRDefault="00000000" w:rsidRPr="00000000" w14:paraId="0000001E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1F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2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3">
            <w:pPr>
              <w:spacing w:line="360" w:lineRule="auto"/>
              <w:contextualSpacing w:val="0"/>
              <w:jc w:val="both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Cargo del que presenta el plan: Investigadora Titular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6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7">
            <w:pPr>
              <w:spacing w:line="360" w:lineRule="auto"/>
              <w:contextualSpacing w:val="0"/>
              <w:jc w:val="both"/>
              <w:rPr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Merge w:val="continue"/>
            <w:vAlign w:val="top"/>
          </w:tcPr>
          <w:p w:rsidR="00000000" w:rsidDel="00000000" w:rsidP="00000000" w:rsidRDefault="00000000" w:rsidRPr="00000000" w14:paraId="0000002A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B">
            <w:pPr>
              <w:spacing w:line="360" w:lineRule="auto"/>
              <w:contextualSpacing w:val="0"/>
              <w:jc w:val="both"/>
              <w:rPr>
                <w:b w:val="0"/>
                <w:color w:val="00000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Nombres y apellidos:  Blanca M. de la Noval Pons </w:t>
            </w:r>
            <w:r w:rsidDel="00000000" w:rsidR="00000000" w:rsidRPr="00000000">
              <w:rPr>
                <w:b w:val="1"/>
                <w:color w:val="000000"/>
                <w:sz w:val="22"/>
                <w:szCs w:val="22"/>
                <w:vertAlign w:val="baseline"/>
                <w:rtl w:val="0"/>
              </w:rPr>
              <w:t xml:space="preserve">      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" w:hRule="atLeast"/>
        </w:trPr>
        <w:tc>
          <w:tcPr>
            <w:vAlign w:val="top"/>
          </w:tcPr>
          <w:p w:rsidR="00000000" w:rsidDel="00000000" w:rsidP="00000000" w:rsidRDefault="00000000" w:rsidRPr="00000000" w14:paraId="0000002E">
            <w:pPr>
              <w:spacing w:line="360" w:lineRule="auto"/>
              <w:contextualSpacing w:val="0"/>
              <w:jc w:val="both"/>
              <w:rPr>
                <w:rFonts w:ascii="Book Antiqua" w:cs="Book Antiqua" w:eastAsia="Book Antiqua" w:hAnsi="Book Antiqua"/>
                <w:b w:val="0"/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2F">
            <w:pPr>
              <w:spacing w:line="360" w:lineRule="auto"/>
              <w:contextualSpacing w:val="0"/>
              <w:jc w:val="both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2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tabs>
          <w:tab w:val="left" w:pos="3240"/>
        </w:tabs>
        <w:contextualSpacing w:val="0"/>
        <w:jc w:val="both"/>
        <w:rPr>
          <w:rFonts w:ascii="Arial" w:cs="Arial" w:eastAsia="Arial" w:hAnsi="Arial"/>
          <w:b w:val="0"/>
          <w:sz w:val="22"/>
          <w:szCs w:val="22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contextualSpacing w:val="0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contextualSpacing w:val="0"/>
        <w:rPr>
          <w:rFonts w:ascii="Book Antiqua" w:cs="Book Antiqua" w:eastAsia="Book Antiqua" w:hAnsi="Book Antiqua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33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526"/>
        <w:gridCol w:w="1526"/>
        <w:gridCol w:w="1526"/>
        <w:gridCol w:w="1471"/>
        <w:gridCol w:w="1438"/>
        <w:gridCol w:w="1424"/>
        <w:gridCol w:w="1425"/>
        <w:tblGridChange w:id="0">
          <w:tblGrid>
            <w:gridCol w:w="1526"/>
            <w:gridCol w:w="1526"/>
            <w:gridCol w:w="1526"/>
            <w:gridCol w:w="1471"/>
            <w:gridCol w:w="1438"/>
            <w:gridCol w:w="1424"/>
            <w:gridCol w:w="1425"/>
          </w:tblGrid>
        </w:tblGridChange>
      </w:tblGrid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36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Lunes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7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Martes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8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Miércoles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9">
            <w:pPr>
              <w:ind w:right="-2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Jueves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A">
            <w:pPr>
              <w:ind w:left="-74" w:right="-2" w:firstLine="0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Viernes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B">
            <w:pPr>
              <w:ind w:left="-74" w:right="-2" w:firstLine="0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Sábado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C">
            <w:pPr>
              <w:ind w:left="-74" w:right="-2" w:firstLine="0"/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Domingo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vAlign w:val="top"/>
          </w:tcPr>
          <w:p w:rsidR="00000000" w:rsidDel="00000000" w:rsidP="00000000" w:rsidRDefault="00000000" w:rsidRPr="00000000" w14:paraId="0000003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E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3F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1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2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3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5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0" w:hRule="atLeast"/>
        </w:trPr>
        <w:tc>
          <w:tcPr>
            <w:vAlign w:val="top"/>
          </w:tcPr>
          <w:p w:rsidR="00000000" w:rsidDel="00000000" w:rsidP="00000000" w:rsidRDefault="00000000" w:rsidRPr="00000000" w14:paraId="00000044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5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Align w:val="top"/>
          </w:tcPr>
          <w:p w:rsidR="00000000" w:rsidDel="00000000" w:rsidP="00000000" w:rsidRDefault="00000000" w:rsidRPr="00000000" w14:paraId="00000046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2"/>
                <w:szCs w:val="22"/>
                <w:vertAlign w:val="baseline"/>
                <w:rtl w:val="0"/>
              </w:rPr>
              <w:t xml:space="preserve">Feriado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9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A">
            <w:pPr>
              <w:contextualSpacing w:val="0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0" w:hRule="atLeast"/>
        </w:trPr>
        <w:tc>
          <w:tcPr>
            <w:vAlign w:val="top"/>
          </w:tcPr>
          <w:p w:rsidR="00000000" w:rsidDel="00000000" w:rsidP="00000000" w:rsidRDefault="00000000" w:rsidRPr="00000000" w14:paraId="0000004B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C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E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4F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1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12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0" w:hRule="atLeast"/>
        </w:trPr>
        <w:tc>
          <w:tcP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8" w:line="240" w:lineRule="auto"/>
              <w:ind w:left="0" w:right="0" w:firstLine="0"/>
              <w:contextualSpacing w:val="0"/>
              <w:jc w:val="left"/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Elaboración de plan anual 2025</w:t>
            </w:r>
          </w:p>
          <w:p w:rsidR="00000000" w:rsidDel="00000000" w:rsidP="00000000" w:rsidRDefault="00000000" w:rsidRPr="00000000" w14:paraId="00000053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5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6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 material para el mantenimiento de las cepas de HE </w:t>
            </w:r>
          </w:p>
          <w:p w:rsidR="00000000" w:rsidDel="00000000" w:rsidP="00000000" w:rsidRDefault="00000000" w:rsidRPr="00000000" w14:paraId="00000057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8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Revisión de las cepas que se encuentran en  </w:t>
            </w:r>
          </w:p>
          <w:p w:rsidR="00000000" w:rsidDel="00000000" w:rsidP="00000000" w:rsidRDefault="00000000" w:rsidRPr="00000000" w14:paraId="00000059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conservación.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A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 material para repetir el Test de antagonismo HE de café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B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Gestionar la  documentación para la Certificación Semestral de las Instituciones participantes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C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5E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5F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1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16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2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3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4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19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65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6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Gestionar la  documentación para la Certificación Semestral de  las Instituciones participantes 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7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Gestionar la  documentación para la Certificación Semestral de  las Instituciones participantes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8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Reunión con la doctorante para coordinar el proyecto internacional y nac.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9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Sembrar  cepas de HE de cacao para antagonismos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B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C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vAlign w:val="top"/>
          </w:tcPr>
          <w:p w:rsidR="00000000" w:rsidDel="00000000" w:rsidP="00000000" w:rsidRDefault="00000000" w:rsidRPr="00000000" w14:paraId="0000006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E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6F">
            <w:pPr>
              <w:tabs>
                <w:tab w:val="left" w:pos="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22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23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1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24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2">
            <w:pPr>
              <w:tabs>
                <w:tab w:val="left" w:pos="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25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3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vAlign w:val="top"/>
          </w:tcPr>
          <w:p w:rsidR="00000000" w:rsidDel="00000000" w:rsidP="00000000" w:rsidRDefault="00000000" w:rsidRPr="00000000" w14:paraId="00000074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vAlign w:val="top"/>
          </w:tcPr>
          <w:p w:rsidR="00000000" w:rsidDel="00000000" w:rsidP="00000000" w:rsidRDefault="00000000" w:rsidRPr="00000000" w14:paraId="00000075">
            <w:pPr>
              <w:tabs>
                <w:tab w:val="left" w:pos="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Taller de Proyectos Fisiología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9">
            <w:pPr>
              <w:tabs>
                <w:tab w:val="left" w:pos="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A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7B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27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C">
            <w:pPr>
              <w:contextualSpacing w:val="0"/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b w:val="1"/>
                <w:sz w:val="20"/>
                <w:szCs w:val="20"/>
                <w:vertAlign w:val="baseline"/>
                <w:rtl w:val="0"/>
              </w:rPr>
              <w:t xml:space="preserve">28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D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29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E">
            <w:pPr>
              <w:tabs>
                <w:tab w:val="left" w:pos="240"/>
              </w:tabs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30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7F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b w:val="1"/>
                <w:sz w:val="22"/>
                <w:szCs w:val="22"/>
                <w:vertAlign w:val="baseline"/>
                <w:rtl w:val="0"/>
              </w:rPr>
              <w:t xml:space="preserve">31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0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1">
            <w:pPr>
              <w:contextualSpacing w:val="0"/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vAlign w:val="top"/>
          </w:tcPr>
          <w:p w:rsidR="00000000" w:rsidDel="00000000" w:rsidP="00000000" w:rsidRDefault="00000000" w:rsidRPr="00000000" w14:paraId="00000082">
            <w:pPr>
              <w:contextualSpacing w:val="0"/>
              <w:jc w:val="center"/>
              <w:rPr>
                <w:b w:val="0"/>
                <w:sz w:val="22"/>
                <w:szCs w:val="22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Preparación de medios para mecanismos de antagonismo PSCf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3">
            <w:pPr>
              <w:contextualSpacing w:val="0"/>
              <w:jc w:val="center"/>
              <w:rPr>
                <w:b w:val="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Trabajar en la coordinación del proyecto internacional y nacional.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4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Gestionar materiales y documentación del proyecto en el INCA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5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sz w:val="20"/>
                <w:szCs w:val="20"/>
                <w:vertAlign w:val="baseline"/>
                <w:rtl w:val="0"/>
              </w:rPr>
              <w:t xml:space="preserve">Prepara material para el antagonismo de las cepas de HE de cacao vs </w:t>
            </w:r>
            <w:r w:rsidDel="00000000" w:rsidR="00000000" w:rsidRPr="00000000">
              <w:rPr>
                <w:i w:val="1"/>
                <w:sz w:val="20"/>
                <w:szCs w:val="20"/>
                <w:vertAlign w:val="baseline"/>
                <w:rtl w:val="0"/>
              </w:rPr>
              <w:t xml:space="preserve">Colletotrichum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6">
            <w:pPr>
              <w:tabs>
                <w:tab w:val="left" w:pos="240"/>
              </w:tabs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7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8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89">
            <w:pPr>
              <w:contextualSpacing w:val="0"/>
              <w:jc w:val="center"/>
              <w:rPr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A">
      <w:pPr>
        <w:tabs>
          <w:tab w:val="left" w:pos="2700"/>
        </w:tabs>
        <w:contextualSpacing w:val="0"/>
        <w:rPr>
          <w:b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tabs>
          <w:tab w:val="left" w:pos="2700"/>
        </w:tabs>
        <w:contextualSpacing w:val="0"/>
        <w:rPr>
          <w:b w:val="0"/>
          <w:sz w:val="28"/>
          <w:szCs w:val="28"/>
          <w:u w:val="single"/>
          <w:vertAlign w:val="baseline"/>
        </w:rPr>
      </w:pPr>
      <w:r w:rsidDel="00000000" w:rsidR="00000000" w:rsidRPr="00000000">
        <w:rPr>
          <w:b w:val="1"/>
          <w:sz w:val="28"/>
          <w:szCs w:val="28"/>
          <w:u w:val="single"/>
          <w:vertAlign w:val="baseline"/>
          <w:rtl w:val="0"/>
        </w:rPr>
        <w:t xml:space="preserve">Impactos del mes: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tabs>
          <w:tab w:val="left" w:pos="2700"/>
        </w:tabs>
        <w:contextualSpacing w:val="0"/>
        <w:rPr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tabs>
          <w:tab w:val="left" w:pos="2700"/>
        </w:tabs>
        <w:contextualSpacing w:val="0"/>
        <w:rPr>
          <w:sz w:val="20"/>
          <w:szCs w:val="20"/>
          <w:vertAlign w:val="baseline"/>
        </w:rPr>
      </w:pPr>
      <w:r w:rsidDel="00000000" w:rsidR="00000000" w:rsidRPr="00000000">
        <w:rPr>
          <w:sz w:val="20"/>
          <w:szCs w:val="20"/>
          <w:vertAlign w:val="baseline"/>
          <w:rtl w:val="0"/>
        </w:rPr>
        <w:t xml:space="preserve">Debido a afectaciones con la electricidad y el agua en la facultad de biología se tuvieron que aplazar las tareas del 27-31</w:t>
      </w:r>
    </w:p>
    <w:sectPr>
      <w:pgSz w:h="15842" w:w="12242"/>
      <w:pgMar w:bottom="1418" w:top="1418" w:left="1701" w:right="161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Times New Roman"/>
  <w:font w:name="Georgia"/>
  <w:font w:name="Arial"/>
  <w:font w:name="Book Antiqu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108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80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52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24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96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68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40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12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840" w:hanging="180"/>
      </w:pPr>
      <w:rPr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lang w:val="es-ES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tblStyle w:val="Tablanormal"/>
      <w:jc w:val="left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Ref.decomentario">
    <w:name w:val="Ref. de comentario"/>
    <w:next w:val="Ref.decomentario"/>
    <w:autoRedefine w:val="0"/>
    <w:hidden w:val="0"/>
    <w:qFormat w:val="1"/>
    <w:rPr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character" w:styleId="Hipervínculo">
    <w:name w:val="Hipervínculo"/>
    <w:basedOn w:val="Fuentedepárrafopredeter."/>
    <w:next w:val="Hipervínculo"/>
    <w:autoRedefine w:val="0"/>
    <w:hidden w:val="0"/>
    <w:qFormat w:val="0"/>
    <w:rPr>
      <w:rStyle w:val="Fuentedepárrafopredeter."/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und" w:val="und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eastAsia="Times New Roman" w:hAnsi="Tahoma"/>
      <w:w w:val="100"/>
      <w:position w:val="-1"/>
      <w:sz w:val="16"/>
      <w:szCs w:val="16"/>
      <w:effect w:val="none"/>
      <w:vertAlign w:val="baseline"/>
      <w:cs w:val="0"/>
      <w:em w:val="none"/>
      <w:lang/>
    </w:rPr>
  </w:style>
  <w:style w:type="paragraph" w:styleId="Textocomentario">
    <w:name w:val="Texto comentario"/>
    <w:basedOn w:val="Normal"/>
    <w:next w:val="Textocomentario"/>
    <w:autoRedefine w:val="0"/>
    <w:hidden w:val="0"/>
    <w:qFormat w:val="1"/>
    <w:pPr>
      <w:suppressAutoHyphens w:val="1"/>
      <w:spacing w:after="200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und"/>
    </w:rPr>
  </w:style>
  <w:style w:type="character" w:styleId="TextocomentarioCar">
    <w:name w:val="Texto comentario Car"/>
    <w:next w:val="Textocomentari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 w:eastAsia="en-US"/>
    </w:rPr>
  </w:style>
  <w:style w:type="paragraph" w:styleId="Textoindependiente2">
    <w:name w:val="Texto independiente 2"/>
    <w:basedOn w:val="Normal"/>
    <w:next w:val="Textoindependiente2"/>
    <w:autoRedefine w:val="0"/>
    <w:hidden w:val="0"/>
    <w:qFormat w:val="0"/>
    <w:pPr>
      <w:suppressAutoHyphens w:val="1"/>
      <w:spacing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eastAsia="Times New Roman" w:hAnsi="Arial"/>
      <w:b w:val="1"/>
      <w:w w:val="100"/>
      <w:position w:val="-1"/>
      <w:sz w:val="28"/>
      <w:szCs w:val="24"/>
      <w:effect w:val="none"/>
      <w:vertAlign w:val="baseline"/>
      <w:cs w:val="0"/>
      <w:em w:val="none"/>
      <w:lang w:bidi="ar-SA" w:eastAsia="es-ES" w:val="es-MX"/>
    </w:rPr>
  </w:style>
  <w:style w:type="paragraph" w:styleId="Encabezado">
    <w:name w:val="Encabezado"/>
    <w:basedOn w:val="Normal"/>
    <w:next w:val="Encabezado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EncabezadoCar">
    <w:name w:val="Encabezado Car"/>
    <w:next w:val="Encabezado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Sangríadetextonormal">
    <w:name w:val="Sangría de texto normal"/>
    <w:basedOn w:val="Normal"/>
    <w:next w:val="Sangríadetextonormal"/>
    <w:autoRedefine w:val="0"/>
    <w:hidden w:val="0"/>
    <w:qFormat w:val="1"/>
    <w:pPr>
      <w:suppressAutoHyphens w:val="1"/>
      <w:spacing w:after="120" w:line="1" w:lineRule="atLeast"/>
      <w:ind w:left="283"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und" w:val="und"/>
    </w:rPr>
  </w:style>
  <w:style w:type="character" w:styleId="SangríadetextonormalCar">
    <w:name w:val="Sangría de texto normal Car"/>
    <w:next w:val="Sangríadetextonormal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Listaconviñetas">
    <w:name w:val="Lista con viñetas"/>
    <w:basedOn w:val="Normal"/>
    <w:next w:val="Listaconviñetas"/>
    <w:autoRedefine w:val="0"/>
    <w:hidden w:val="0"/>
    <w:qFormat w:val="1"/>
    <w:pPr>
      <w:numPr>
        <w:ilvl w:val="0"/>
        <w:numId w:val="1"/>
      </w:numPr>
      <w:tabs>
        <w:tab w:val="left" w:leader="none" w:pos="360"/>
      </w:tabs>
      <w:suppressAutoHyphens w:val="1"/>
      <w:spacing w:line="1" w:lineRule="atLeast"/>
      <w:ind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Normal(Web)">
    <w:name w:val="Normal (Web)"/>
    <w:basedOn w:val="Normal"/>
    <w:next w:val="Normal(Web)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Arial Unicode MS" w:cs="Arial Unicode MS" w:eastAsia="Arial Unicode MS" w:hAnsi="Arial Unicode MS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tabs>
        <w:tab w:val="center" w:leader="none" w:pos="4419"/>
        <w:tab w:val="right" w:leader="none" w:pos="8838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PiedepáginaCar">
    <w:name w:val="Pie de página Car"/>
    <w:next w:val="PiedepáginaCar"/>
    <w:autoRedefine w:val="0"/>
    <w:hidden w:val="0"/>
    <w:qFormat w:val="0"/>
    <w:rPr>
      <w:rFonts w:ascii="Times New Roman" w:eastAsia="Times New Roman" w:hAnsi="Times New Roman"/>
      <w:w w:val="100"/>
      <w:position w:val="-1"/>
      <w:sz w:val="24"/>
      <w:szCs w:val="24"/>
      <w:effect w:val="none"/>
      <w:vertAlign w:val="baseline"/>
      <w:cs w:val="0"/>
      <w:em w:val="none"/>
      <w:lang w:eastAsia="es-ES" w:val="es-ES"/>
    </w:rPr>
  </w:style>
  <w:style w:type="paragraph" w:styleId="Textoindependiente">
    <w:name w:val="Texto independiente"/>
    <w:basedOn w:val="Normal"/>
    <w:next w:val="Textoindependiente"/>
    <w:autoRedefine w:val="0"/>
    <w:hidden w:val="0"/>
    <w:qFormat w:val="0"/>
    <w:pPr>
      <w:suppressAutoHyphens w:val="1"/>
      <w:spacing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Georgia" w:cs="Times New Roman" w:eastAsia="Times New Roman" w:hAnsi="Georgia"/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rFonts w:ascii="Arial" w:cs="Arial" w:eastAsia="Times New Roman" w:hAnsi="Arial"/>
      <w:w w:val="100"/>
      <w:position w:val="-1"/>
      <w:sz w:val="28"/>
      <w:szCs w:val="28"/>
      <w:effect w:val="none"/>
      <w:vertAlign w:val="baseline"/>
      <w:cs w:val="0"/>
      <w:em w:val="none"/>
      <w:lang w:bidi="ar-SA" w:eastAsia="es-ES" w:val="es-ES"/>
    </w:rPr>
  </w:style>
  <w:style w:type="paragraph" w:styleId="textbox">
    <w:name w:val="textbox"/>
    <w:basedOn w:val="Normal"/>
    <w:next w:val="textbox"/>
    <w:autoRedefine w:val="0"/>
    <w:hidden w:val="0"/>
    <w:qFormat w:val="0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MX" w:val="es-MX"/>
    </w:rPr>
  </w:style>
  <w:style w:type="paragraph" w:styleId="NormaldeGilMario">
    <w:name w:val="Normal de Gil Mario"/>
    <w:basedOn w:val="Normal"/>
    <w:next w:val="NormaldeGilMario"/>
    <w:autoRedefine w:val="0"/>
    <w:hidden w:val="0"/>
    <w:qFormat w:val="0"/>
    <w:pPr>
      <w:suppressAutoHyphens w:val="1"/>
      <w:spacing w:after="120" w:before="120" w:line="360" w:lineRule="auto"/>
      <w:ind w:leftChars="-1" w:rightChars="0" w:firstLineChars="-1"/>
      <w:jc w:val="both"/>
      <w:textDirection w:val="btLr"/>
      <w:textAlignment w:val="top"/>
      <w:outlineLvl w:val="0"/>
    </w:pPr>
    <w:rPr>
      <w:rFonts w:ascii="Arial" w:eastAsia="Calibri" w:hAnsi="Arial"/>
      <w:w w:val="100"/>
      <w:position w:val="-1"/>
      <w:sz w:val="24"/>
      <w:szCs w:val="22"/>
      <w:effect w:val="none"/>
      <w:vertAlign w:val="baseline"/>
      <w:cs w:val="0"/>
      <w:em w:val="none"/>
      <w:lang w:bidi="ar-SA" w:eastAsia="en-US" w:val="es-ES"/>
    </w:rPr>
  </w:style>
  <w:style w:type="paragraph" w:styleId="Sinespaciado">
    <w:name w:val="Sin espaciado"/>
    <w:next w:val="Sinespaci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s-ES" w:val="es-ES"/>
    </w:rPr>
  </w:style>
  <w:style w:type="character" w:styleId="tlid-translation">
    <w:name w:val="tlid-translation"/>
    <w:next w:val="tlid-translation"/>
    <w:autoRedefine w:val="0"/>
    <w:hidden w:val="0"/>
    <w:qFormat w:val="0"/>
    <w:rPr>
      <w:rFonts w:ascii="Calibri" w:cs="Times New Roman" w:eastAsia="Times New Roman" w:hAnsi="Calibri"/>
      <w:w w:val="100"/>
      <w:position w:val="-1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