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69A" w:rsidRDefault="0062169A" w:rsidP="0062169A">
      <w:pPr>
        <w:spacing w:after="0" w:line="240" w:lineRule="auto"/>
        <w:jc w:val="both"/>
        <w:rPr>
          <w:rFonts w:ascii="Arial" w:hAnsi="Arial" w:cs="Arial"/>
          <w:b/>
        </w:rPr>
      </w:pPr>
      <w:r w:rsidRPr="0062169A">
        <w:rPr>
          <w:rFonts w:ascii="Arial" w:hAnsi="Arial" w:cs="Arial"/>
          <w:b/>
        </w:rPr>
        <w:t xml:space="preserve">Principales puntos para confección del plan anual 2018 </w:t>
      </w:r>
    </w:p>
    <w:p w:rsidR="003347C5" w:rsidRDefault="003347C5" w:rsidP="00280453">
      <w:pPr>
        <w:spacing w:before="120" w:after="120" w:line="240" w:lineRule="exact"/>
        <w:jc w:val="both"/>
        <w:rPr>
          <w:b/>
          <w:sz w:val="24"/>
          <w:szCs w:val="24"/>
        </w:rPr>
      </w:pPr>
    </w:p>
    <w:p w:rsidR="00280453" w:rsidRPr="0017446F" w:rsidRDefault="00280453" w:rsidP="00280453">
      <w:pPr>
        <w:spacing w:before="120" w:after="120" w:line="240" w:lineRule="exact"/>
        <w:jc w:val="both"/>
        <w:rPr>
          <w:sz w:val="24"/>
          <w:szCs w:val="24"/>
        </w:rPr>
      </w:pPr>
      <w:r w:rsidRPr="0017446F">
        <w:rPr>
          <w:b/>
          <w:sz w:val="24"/>
          <w:szCs w:val="24"/>
        </w:rPr>
        <w:t>Nombre</w:t>
      </w:r>
      <w:r w:rsidRPr="0017446F">
        <w:rPr>
          <w:sz w:val="24"/>
          <w:szCs w:val="24"/>
        </w:rPr>
        <w:t xml:space="preserve">: </w:t>
      </w:r>
      <w:r>
        <w:rPr>
          <w:sz w:val="24"/>
          <w:szCs w:val="24"/>
        </w:rPr>
        <w:t>Yuliem Mederos Torres</w:t>
      </w:r>
      <w:r w:rsidRPr="0017446F">
        <w:rPr>
          <w:sz w:val="24"/>
          <w:szCs w:val="24"/>
        </w:rPr>
        <w:t>.</w:t>
      </w:r>
      <w:r>
        <w:rPr>
          <w:sz w:val="24"/>
          <w:szCs w:val="24"/>
        </w:rPr>
        <w:t xml:space="preserve">                   </w:t>
      </w:r>
      <w:r w:rsidRPr="0017446F">
        <w:rPr>
          <w:sz w:val="24"/>
          <w:szCs w:val="24"/>
        </w:rPr>
        <w:t xml:space="preserve">  </w:t>
      </w:r>
      <w:r w:rsidRPr="0017446F">
        <w:rPr>
          <w:b/>
          <w:sz w:val="24"/>
          <w:szCs w:val="24"/>
        </w:rPr>
        <w:t>Categoría científica</w:t>
      </w:r>
      <w:r w:rsidRPr="0017446F">
        <w:rPr>
          <w:sz w:val="24"/>
          <w:szCs w:val="24"/>
        </w:rPr>
        <w:t xml:space="preserve">: </w:t>
      </w:r>
      <w:r>
        <w:rPr>
          <w:sz w:val="24"/>
          <w:szCs w:val="24"/>
        </w:rPr>
        <w:t>Aspirante a I</w:t>
      </w:r>
      <w:r w:rsidRPr="0017446F">
        <w:rPr>
          <w:sz w:val="24"/>
          <w:szCs w:val="24"/>
        </w:rPr>
        <w:t>nvestigador.</w:t>
      </w:r>
    </w:p>
    <w:p w:rsidR="00280453" w:rsidRPr="0017446F" w:rsidRDefault="00280453" w:rsidP="00280453">
      <w:pPr>
        <w:spacing w:before="120" w:after="120" w:line="240" w:lineRule="exact"/>
        <w:jc w:val="both"/>
        <w:rPr>
          <w:sz w:val="24"/>
          <w:szCs w:val="24"/>
        </w:rPr>
      </w:pPr>
      <w:r w:rsidRPr="0017446F">
        <w:rPr>
          <w:b/>
          <w:sz w:val="24"/>
          <w:szCs w:val="24"/>
        </w:rPr>
        <w:t>Año</w:t>
      </w:r>
      <w:r w:rsidRPr="0017446F">
        <w:rPr>
          <w:sz w:val="24"/>
          <w:szCs w:val="24"/>
        </w:rPr>
        <w:t>: 201</w:t>
      </w:r>
      <w:r>
        <w:rPr>
          <w:sz w:val="24"/>
          <w:szCs w:val="24"/>
        </w:rPr>
        <w:t>8</w:t>
      </w:r>
      <w:r w:rsidRPr="0017446F">
        <w:rPr>
          <w:sz w:val="24"/>
          <w:szCs w:val="24"/>
        </w:rPr>
        <w:t xml:space="preserve">. </w:t>
      </w:r>
    </w:p>
    <w:p w:rsidR="0062169A" w:rsidRPr="0062169A" w:rsidRDefault="0062169A" w:rsidP="0062169A">
      <w:pPr>
        <w:spacing w:after="0" w:line="240" w:lineRule="auto"/>
        <w:jc w:val="both"/>
        <w:rPr>
          <w:rFonts w:ascii="Arial" w:hAnsi="Arial" w:cs="Arial"/>
          <w:b/>
        </w:rPr>
      </w:pPr>
    </w:p>
    <w:p w:rsidR="0062169A" w:rsidRDefault="0062169A" w:rsidP="0062169A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62169A">
        <w:rPr>
          <w:rFonts w:ascii="Arial" w:hAnsi="Arial" w:cs="Arial"/>
          <w:b/>
        </w:rPr>
        <w:t>Participación en proyectos</w:t>
      </w:r>
      <w:r w:rsidRPr="0062169A">
        <w:rPr>
          <w:rFonts w:ascii="Arial" w:hAnsi="Arial" w:cs="Arial"/>
        </w:rPr>
        <w:t>:</w:t>
      </w:r>
    </w:p>
    <w:p w:rsidR="00E7203C" w:rsidRDefault="00E7203C" w:rsidP="003347C5">
      <w:pPr>
        <w:spacing w:after="0" w:line="240" w:lineRule="auto"/>
        <w:jc w:val="both"/>
        <w:rPr>
          <w:sz w:val="24"/>
          <w:szCs w:val="24"/>
        </w:rPr>
      </w:pPr>
      <w:r w:rsidRPr="0017446F">
        <w:rPr>
          <w:sz w:val="24"/>
          <w:szCs w:val="24"/>
        </w:rPr>
        <w:t>Desarrollo de bioestimuladores  nacionales para la protección y el beneficio de cultivos de interés económico. J´ Proyecto: Dr. C. Alejandro Falcón.</w:t>
      </w:r>
    </w:p>
    <w:p w:rsidR="00E7203C" w:rsidRPr="0017446F" w:rsidRDefault="00E7203C" w:rsidP="003347C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FONCI. </w:t>
      </w:r>
      <w:r w:rsidR="00D00812">
        <w:rPr>
          <w:sz w:val="24"/>
          <w:szCs w:val="24"/>
        </w:rPr>
        <w:t xml:space="preserve">Desarrollo de bioestimuladores </w:t>
      </w:r>
      <w:r w:rsidRPr="0017446F">
        <w:rPr>
          <w:sz w:val="24"/>
          <w:szCs w:val="24"/>
        </w:rPr>
        <w:t>nacionales para la protección y el beneficio de cultivos de interés económico. J´ Proyecto: Dr. C. Alejandro Falcón.</w:t>
      </w:r>
    </w:p>
    <w:p w:rsidR="00E7203C" w:rsidRPr="0062169A" w:rsidRDefault="00E7203C" w:rsidP="00E7203C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:rsidR="0062169A" w:rsidRPr="0062169A" w:rsidRDefault="0062169A" w:rsidP="0062169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</w:t>
      </w:r>
      <w:r w:rsidRPr="0062169A">
        <w:rPr>
          <w:rFonts w:ascii="Arial" w:hAnsi="Arial" w:cs="Arial"/>
          <w:b/>
          <w:sz w:val="24"/>
          <w:szCs w:val="24"/>
        </w:rPr>
        <w:t>Actividad de introducción, extensión o generalización</w:t>
      </w:r>
      <w:r w:rsidRPr="0062169A">
        <w:rPr>
          <w:rFonts w:ascii="Arial" w:hAnsi="Arial" w:cs="Arial"/>
          <w:sz w:val="24"/>
          <w:szCs w:val="24"/>
        </w:rPr>
        <w:t>.</w:t>
      </w:r>
    </w:p>
    <w:p w:rsidR="0062169A" w:rsidRPr="0062169A" w:rsidRDefault="0062169A" w:rsidP="0062169A">
      <w:pPr>
        <w:spacing w:after="0" w:line="240" w:lineRule="auto"/>
        <w:jc w:val="both"/>
        <w:rPr>
          <w:rFonts w:ascii="Arial" w:hAnsi="Arial" w:cs="Arial"/>
        </w:rPr>
      </w:pPr>
    </w:p>
    <w:p w:rsidR="0062169A" w:rsidRPr="00D00812" w:rsidRDefault="0062169A" w:rsidP="00D0081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00812">
        <w:rPr>
          <w:rFonts w:ascii="Arial" w:hAnsi="Arial" w:cs="Arial"/>
          <w:b/>
          <w:sz w:val="24"/>
          <w:szCs w:val="24"/>
        </w:rPr>
        <w:t>Patentes, Registros a presentar u obtener</w:t>
      </w:r>
    </w:p>
    <w:p w:rsidR="00D00812" w:rsidRPr="00D00812" w:rsidRDefault="00D00812" w:rsidP="00D00812">
      <w:pPr>
        <w:pStyle w:val="Prrafodelista"/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D00812">
        <w:rPr>
          <w:rFonts w:asciiTheme="minorHAnsi" w:hAnsiTheme="minorHAnsi" w:cstheme="minorHAnsi"/>
          <w:sz w:val="24"/>
          <w:szCs w:val="24"/>
        </w:rPr>
        <w:t>Participa en registro del Pectimorf</w:t>
      </w:r>
    </w:p>
    <w:p w:rsidR="0062169A" w:rsidRPr="0062169A" w:rsidRDefault="0062169A" w:rsidP="0062169A">
      <w:pPr>
        <w:spacing w:after="0" w:line="240" w:lineRule="auto"/>
        <w:jc w:val="both"/>
        <w:rPr>
          <w:rFonts w:ascii="Arial" w:hAnsi="Arial" w:cs="Arial"/>
        </w:rPr>
      </w:pPr>
    </w:p>
    <w:p w:rsidR="0062169A" w:rsidRDefault="0062169A" w:rsidP="0062169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</w:t>
      </w:r>
      <w:r w:rsidRPr="0062169A">
        <w:rPr>
          <w:rFonts w:ascii="Arial" w:hAnsi="Arial" w:cs="Arial"/>
          <w:b/>
          <w:sz w:val="24"/>
          <w:szCs w:val="24"/>
        </w:rPr>
        <w:t>Participación en eventos.</w:t>
      </w:r>
    </w:p>
    <w:p w:rsidR="00BD2043" w:rsidRPr="00280453" w:rsidRDefault="00D00812" w:rsidP="0062169A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280453">
        <w:rPr>
          <w:rFonts w:asciiTheme="minorHAnsi" w:hAnsiTheme="minorHAnsi" w:cstheme="minorHAnsi"/>
          <w:i/>
          <w:sz w:val="24"/>
          <w:szCs w:val="24"/>
        </w:rPr>
        <w:t>Fórum</w:t>
      </w:r>
      <w:r w:rsidR="00BD2043" w:rsidRPr="00280453">
        <w:rPr>
          <w:rFonts w:asciiTheme="minorHAnsi" w:hAnsiTheme="minorHAnsi" w:cstheme="minorHAnsi"/>
          <w:i/>
          <w:sz w:val="24"/>
          <w:szCs w:val="24"/>
        </w:rPr>
        <w:t xml:space="preserve"> de base</w:t>
      </w:r>
    </w:p>
    <w:p w:rsidR="00EC0A67" w:rsidRPr="00280453" w:rsidRDefault="00EC0A67" w:rsidP="0062169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80453">
        <w:rPr>
          <w:rFonts w:asciiTheme="minorHAnsi" w:hAnsiTheme="minorHAnsi" w:cstheme="minorHAnsi"/>
          <w:sz w:val="24"/>
          <w:szCs w:val="24"/>
          <w:lang w:val="es-ES"/>
        </w:rPr>
        <w:t>Estabilidad química del QuitoMax durante su almacenamiento</w:t>
      </w:r>
    </w:p>
    <w:p w:rsidR="00EC0A67" w:rsidRPr="00280453" w:rsidRDefault="00EC0A67" w:rsidP="0062169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80453">
        <w:rPr>
          <w:rFonts w:asciiTheme="minorHAnsi" w:hAnsiTheme="minorHAnsi" w:cstheme="minorHAnsi"/>
          <w:color w:val="000000"/>
          <w:sz w:val="24"/>
          <w:szCs w:val="24"/>
        </w:rPr>
        <w:t>Yuliem Mederos, Alejandro Falcón</w:t>
      </w:r>
      <w:r w:rsidRPr="00280453">
        <w:rPr>
          <w:rFonts w:asciiTheme="minorHAnsi" w:hAnsiTheme="minorHAnsi" w:cstheme="minorHAnsi"/>
          <w:bCs/>
          <w:sz w:val="24"/>
          <w:szCs w:val="24"/>
          <w:lang w:val="es-ES_tradnl"/>
        </w:rPr>
        <w:t>, Miguel Ángel Ramírez, Juan Hugo Hernández, Betty Leydis, Yenisel la Rosa</w:t>
      </w:r>
    </w:p>
    <w:p w:rsidR="0062169A" w:rsidRPr="00280453" w:rsidRDefault="00E7203C" w:rsidP="0062169A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i/>
          <w:lang w:val="es-AR"/>
        </w:rPr>
      </w:pPr>
      <w:r w:rsidRPr="00280453">
        <w:rPr>
          <w:rFonts w:asciiTheme="minorHAnsi" w:hAnsiTheme="minorHAnsi" w:cstheme="minorHAnsi"/>
          <w:i/>
          <w:lang w:val="es-AR"/>
        </w:rPr>
        <w:t>Evento de química</w:t>
      </w:r>
    </w:p>
    <w:p w:rsidR="00280453" w:rsidRDefault="00280453" w:rsidP="0062169A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lang w:val="es-AR"/>
        </w:rPr>
      </w:pPr>
      <w:r w:rsidRPr="00280453">
        <w:rPr>
          <w:rFonts w:asciiTheme="minorHAnsi" w:hAnsiTheme="minorHAnsi" w:cstheme="minorHAnsi"/>
          <w:lang w:val="es-AR"/>
        </w:rPr>
        <w:t>Comportamiento de un formulado de quitosano durante su almacenamiento</w:t>
      </w:r>
    </w:p>
    <w:p w:rsidR="00280453" w:rsidRPr="00280453" w:rsidRDefault="00280453" w:rsidP="0028045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80453">
        <w:rPr>
          <w:rFonts w:asciiTheme="minorHAnsi" w:hAnsiTheme="minorHAnsi" w:cstheme="minorHAnsi"/>
          <w:color w:val="000000"/>
          <w:sz w:val="24"/>
          <w:szCs w:val="24"/>
        </w:rPr>
        <w:t>Yuliem Mederos, Alejandro Falcón</w:t>
      </w:r>
      <w:r w:rsidRPr="00280453">
        <w:rPr>
          <w:rFonts w:asciiTheme="minorHAnsi" w:hAnsiTheme="minorHAnsi" w:cstheme="minorHAnsi"/>
          <w:bCs/>
          <w:sz w:val="24"/>
          <w:szCs w:val="24"/>
          <w:lang w:val="es-ES_tradnl"/>
        </w:rPr>
        <w:t>, Miguel Ángel Ramírez, Juan Hugo Hernández, Betty Leydis, Yenisel la Rosa</w:t>
      </w:r>
    </w:p>
    <w:p w:rsidR="00E7203C" w:rsidRPr="00280453" w:rsidRDefault="00E7203C" w:rsidP="0062169A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lang w:val="es-AR"/>
        </w:rPr>
      </w:pPr>
      <w:r w:rsidRPr="00280453">
        <w:rPr>
          <w:rFonts w:asciiTheme="minorHAnsi" w:hAnsiTheme="minorHAnsi" w:cstheme="minorHAnsi"/>
          <w:lang w:val="es-AR"/>
        </w:rPr>
        <w:t>Congreso del INCA</w:t>
      </w:r>
    </w:p>
    <w:p w:rsidR="00280453" w:rsidRPr="00280453" w:rsidRDefault="00280453" w:rsidP="0028045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80453">
        <w:rPr>
          <w:rFonts w:asciiTheme="minorHAnsi" w:hAnsiTheme="minorHAnsi" w:cstheme="minorHAnsi"/>
          <w:sz w:val="24"/>
          <w:szCs w:val="24"/>
          <w:lang w:val="es-ES"/>
        </w:rPr>
        <w:t xml:space="preserve">Estabilidad química 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y actividad biológica </w:t>
      </w:r>
      <w:r w:rsidRPr="00280453">
        <w:rPr>
          <w:rFonts w:asciiTheme="minorHAnsi" w:hAnsiTheme="minorHAnsi" w:cstheme="minorHAnsi"/>
          <w:sz w:val="24"/>
          <w:szCs w:val="24"/>
          <w:lang w:val="es-ES"/>
        </w:rPr>
        <w:t xml:space="preserve">del QuitoMax </w:t>
      </w:r>
      <w:r>
        <w:rPr>
          <w:rFonts w:asciiTheme="minorHAnsi" w:hAnsiTheme="minorHAnsi" w:cstheme="minorHAnsi"/>
          <w:sz w:val="24"/>
          <w:szCs w:val="24"/>
          <w:lang w:val="es-ES"/>
        </w:rPr>
        <w:t>almacenado por un año.</w:t>
      </w:r>
    </w:p>
    <w:p w:rsidR="0062169A" w:rsidRPr="00280453" w:rsidRDefault="0062169A" w:rsidP="0062169A">
      <w:pPr>
        <w:spacing w:after="0" w:line="240" w:lineRule="auto"/>
        <w:jc w:val="both"/>
        <w:rPr>
          <w:rFonts w:ascii="Arial" w:hAnsi="Arial" w:cs="Arial"/>
          <w:color w:val="FF0000"/>
          <w:lang w:val="es-ES"/>
        </w:rPr>
      </w:pPr>
    </w:p>
    <w:p w:rsidR="0062169A" w:rsidRPr="0062169A" w:rsidRDefault="0062169A" w:rsidP="0062169A">
      <w:pPr>
        <w:spacing w:after="0" w:line="240" w:lineRule="auto"/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b/>
          <w:bCs/>
          <w:lang w:val="es-ES"/>
        </w:rPr>
        <w:t xml:space="preserve">5. </w:t>
      </w:r>
      <w:r w:rsidRPr="0062169A">
        <w:rPr>
          <w:rFonts w:ascii="Arial" w:hAnsi="Arial" w:cs="Arial"/>
          <w:b/>
          <w:bCs/>
          <w:lang w:val="es-ES"/>
        </w:rPr>
        <w:t>Publicaciones comprometidas: Entregar a CT o publicar en otra</w:t>
      </w:r>
    </w:p>
    <w:p w:rsidR="00E7203C" w:rsidRDefault="00E7203C" w:rsidP="0062169A">
      <w:p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Estabilidad química del QuitoMax durante su almacenamiento.</w:t>
      </w:r>
      <w:r w:rsidR="00BD2043">
        <w:rPr>
          <w:rFonts w:ascii="Arial" w:hAnsi="Arial" w:cs="Arial"/>
          <w:lang w:val="es-ES"/>
        </w:rPr>
        <w:t xml:space="preserve"> Septiembre </w:t>
      </w:r>
    </w:p>
    <w:p w:rsidR="0062169A" w:rsidRPr="0062169A" w:rsidRDefault="00E7203C" w:rsidP="0062169A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17446F">
        <w:rPr>
          <w:color w:val="000000"/>
          <w:sz w:val="24"/>
          <w:szCs w:val="24"/>
        </w:rPr>
        <w:t>Yuliem Mederos, Alejandro Falcón</w:t>
      </w:r>
      <w:r>
        <w:rPr>
          <w:bCs/>
          <w:sz w:val="24"/>
          <w:szCs w:val="24"/>
          <w:lang w:val="es-ES_tradnl"/>
        </w:rPr>
        <w:t>, Miguel Ángel Ramírez</w:t>
      </w:r>
    </w:p>
    <w:p w:rsidR="0062169A" w:rsidRPr="0062169A" w:rsidRDefault="0062169A" w:rsidP="0062169A">
      <w:pPr>
        <w:pStyle w:val="Prrafodelista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</w:rPr>
      </w:pPr>
    </w:p>
    <w:p w:rsidR="0062169A" w:rsidRPr="0062169A" w:rsidRDefault="0062169A" w:rsidP="0062169A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6. </w:t>
      </w:r>
      <w:r w:rsidRPr="0062169A">
        <w:rPr>
          <w:rFonts w:ascii="Arial" w:hAnsi="Arial" w:cs="Arial"/>
          <w:b/>
        </w:rPr>
        <w:t xml:space="preserve">Cursos, Talleres, conferencias y seminarios a impartir y recibir. </w:t>
      </w:r>
    </w:p>
    <w:p w:rsidR="0062169A" w:rsidRPr="0062169A" w:rsidRDefault="00E7203C" w:rsidP="0062169A">
      <w:pPr>
        <w:spacing w:after="0" w:line="24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Cu</w:t>
      </w:r>
      <w:r w:rsidR="00D00812">
        <w:rPr>
          <w:rFonts w:ascii="Arial" w:hAnsi="Arial" w:cs="Arial"/>
          <w:noProof/>
        </w:rPr>
        <w:t>rso de Ingles avanzado, spectrum</w:t>
      </w:r>
      <w:r>
        <w:rPr>
          <w:rFonts w:ascii="Arial" w:hAnsi="Arial" w:cs="Arial"/>
          <w:noProof/>
        </w:rPr>
        <w:t xml:space="preserve"> I y II.</w:t>
      </w:r>
    </w:p>
    <w:p w:rsidR="0062169A" w:rsidRPr="0062169A" w:rsidRDefault="0062169A" w:rsidP="0062169A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</w:p>
    <w:p w:rsidR="0062169A" w:rsidRPr="00867200" w:rsidRDefault="0062169A" w:rsidP="0062169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7. </w:t>
      </w:r>
      <w:r w:rsidRPr="0062169A">
        <w:rPr>
          <w:rFonts w:ascii="Arial" w:hAnsi="Arial" w:cs="Arial"/>
          <w:b/>
        </w:rPr>
        <w:t>Reconocimientos y premios.</w:t>
      </w:r>
    </w:p>
    <w:p w:rsidR="0062169A" w:rsidRPr="008C2204" w:rsidRDefault="0062169A" w:rsidP="0062169A">
      <w:pPr>
        <w:tabs>
          <w:tab w:val="left" w:pos="720"/>
        </w:tabs>
        <w:spacing w:after="0" w:line="240" w:lineRule="auto"/>
        <w:jc w:val="both"/>
        <w:rPr>
          <w:rFonts w:ascii="Arial" w:hAnsi="Arial" w:cs="Arial"/>
        </w:rPr>
      </w:pPr>
    </w:p>
    <w:p w:rsidR="0062169A" w:rsidRPr="008864F6" w:rsidRDefault="0062169A" w:rsidP="0062169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Pr="008864F6">
        <w:rPr>
          <w:rFonts w:ascii="Arial" w:hAnsi="Arial" w:cs="Arial"/>
          <w:b/>
          <w:sz w:val="24"/>
          <w:szCs w:val="24"/>
        </w:rPr>
        <w:t>. Realización de otras actividades científico-técnicas.</w:t>
      </w:r>
    </w:p>
    <w:p w:rsidR="0062169A" w:rsidRPr="007B414D" w:rsidRDefault="0062169A" w:rsidP="0062169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Participación en experimentaciones</w:t>
      </w:r>
      <w:r w:rsidRPr="007B414D">
        <w:rPr>
          <w:rFonts w:ascii="Arial" w:hAnsi="Arial" w:cs="Arial"/>
        </w:rPr>
        <w:t>:</w:t>
      </w:r>
    </w:p>
    <w:p w:rsidR="00424E64" w:rsidRDefault="00424E64" w:rsidP="00D0081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bCs/>
          <w:sz w:val="24"/>
          <w:szCs w:val="24"/>
        </w:rPr>
      </w:pPr>
      <w:r>
        <w:rPr>
          <w:sz w:val="24"/>
          <w:szCs w:val="24"/>
        </w:rPr>
        <w:t>Evaluación metrológica de la técnica de determinación</w:t>
      </w:r>
      <w:r w:rsidRPr="002A6EF6">
        <w:rPr>
          <w:bCs/>
          <w:sz w:val="24"/>
          <w:szCs w:val="24"/>
        </w:rPr>
        <w:t xml:space="preserve"> </w:t>
      </w:r>
      <w:r w:rsidRPr="001364AD">
        <w:rPr>
          <w:bCs/>
          <w:sz w:val="24"/>
          <w:szCs w:val="24"/>
        </w:rPr>
        <w:t>de grado de acetilación para el con</w:t>
      </w:r>
      <w:r>
        <w:rPr>
          <w:bCs/>
          <w:sz w:val="24"/>
          <w:szCs w:val="24"/>
        </w:rPr>
        <w:t>trol de la calidad en Quitosana con la quitosana purificada.</w:t>
      </w:r>
    </w:p>
    <w:p w:rsidR="00424E64" w:rsidRDefault="00CB1CEF" w:rsidP="00D0081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Asesoramiento</w:t>
      </w:r>
      <w:r w:rsidR="00BD2043">
        <w:rPr>
          <w:bCs/>
          <w:sz w:val="24"/>
          <w:szCs w:val="24"/>
        </w:rPr>
        <w:t xml:space="preserve"> y control de</w:t>
      </w:r>
      <w:r>
        <w:rPr>
          <w:bCs/>
          <w:sz w:val="24"/>
          <w:szCs w:val="24"/>
        </w:rPr>
        <w:t xml:space="preserve"> la producción de QuitoMax </w:t>
      </w:r>
      <w:r w:rsidR="00BD2043">
        <w:rPr>
          <w:bCs/>
          <w:sz w:val="24"/>
          <w:szCs w:val="24"/>
        </w:rPr>
        <w:t>y Pectimorf</w:t>
      </w:r>
    </w:p>
    <w:p w:rsidR="00424E64" w:rsidRDefault="00424E64" w:rsidP="00D0081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Seguimiento de las actividades de la acreditación de las técnicas de control de la calidad en el PectiMorf.</w:t>
      </w:r>
    </w:p>
    <w:p w:rsidR="00424E64" w:rsidRDefault="00424E64" w:rsidP="00D0081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Examen de oposición a plaza para Agregado a investigador.</w:t>
      </w:r>
    </w:p>
    <w:p w:rsidR="00424E64" w:rsidRDefault="00424E64" w:rsidP="00D0081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Presentación de tema de Tesis de Doctorado.</w:t>
      </w:r>
    </w:p>
    <w:p w:rsidR="00424E64" w:rsidRDefault="00424E64" w:rsidP="00D0081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Estudio de estabilidad química en el Quitomax.</w:t>
      </w:r>
    </w:p>
    <w:p w:rsidR="00CB1CEF" w:rsidRDefault="00CB1CEF" w:rsidP="00D0081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Estudio de estabilidad química en el Pectimorf.</w:t>
      </w:r>
    </w:p>
    <w:p w:rsidR="0031148F" w:rsidRPr="00D00812" w:rsidRDefault="0062169A" w:rsidP="00D0081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Pr="008864F6">
        <w:rPr>
          <w:rFonts w:ascii="Arial" w:hAnsi="Arial" w:cs="Arial"/>
          <w:b/>
          <w:sz w:val="24"/>
          <w:szCs w:val="24"/>
        </w:rPr>
        <w:t>. Resultados en la formación de otros especialistas.</w:t>
      </w:r>
    </w:p>
    <w:sectPr w:rsidR="0031148F" w:rsidRPr="00D00812" w:rsidSect="0062169A">
      <w:pgSz w:w="11906" w:h="16838"/>
      <w:pgMar w:top="1304" w:right="1418" w:bottom="130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8396B"/>
    <w:multiLevelType w:val="hybridMultilevel"/>
    <w:tmpl w:val="AFA29080"/>
    <w:lvl w:ilvl="0" w:tplc="269A4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6E3870"/>
    <w:multiLevelType w:val="hybridMultilevel"/>
    <w:tmpl w:val="BD54FA66"/>
    <w:lvl w:ilvl="0" w:tplc="B6D0C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6B69A9"/>
    <w:multiLevelType w:val="hybridMultilevel"/>
    <w:tmpl w:val="80C44860"/>
    <w:lvl w:ilvl="0" w:tplc="439C461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98B583B"/>
    <w:multiLevelType w:val="hybridMultilevel"/>
    <w:tmpl w:val="AFD2BFB6"/>
    <w:lvl w:ilvl="0" w:tplc="6F12A6D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0313F0B"/>
    <w:multiLevelType w:val="hybridMultilevel"/>
    <w:tmpl w:val="89E804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62169A"/>
    <w:rsid w:val="00001133"/>
    <w:rsid w:val="00006CC7"/>
    <w:rsid w:val="000114C4"/>
    <w:rsid w:val="000206B5"/>
    <w:rsid w:val="000564FA"/>
    <w:rsid w:val="00065B3F"/>
    <w:rsid w:val="0007598E"/>
    <w:rsid w:val="00096C6F"/>
    <w:rsid w:val="000C4E6C"/>
    <w:rsid w:val="000D351B"/>
    <w:rsid w:val="000D4155"/>
    <w:rsid w:val="00105AEF"/>
    <w:rsid w:val="00106561"/>
    <w:rsid w:val="00162958"/>
    <w:rsid w:val="00164709"/>
    <w:rsid w:val="001C5E87"/>
    <w:rsid w:val="001C7BF2"/>
    <w:rsid w:val="001F1955"/>
    <w:rsid w:val="00215106"/>
    <w:rsid w:val="00250A3D"/>
    <w:rsid w:val="002527AF"/>
    <w:rsid w:val="00254EB5"/>
    <w:rsid w:val="00257F0B"/>
    <w:rsid w:val="00261BC2"/>
    <w:rsid w:val="00271CFE"/>
    <w:rsid w:val="00280453"/>
    <w:rsid w:val="00282CBF"/>
    <w:rsid w:val="00291C41"/>
    <w:rsid w:val="00293ADB"/>
    <w:rsid w:val="002C40A5"/>
    <w:rsid w:val="002D50E0"/>
    <w:rsid w:val="002F11B0"/>
    <w:rsid w:val="002F3199"/>
    <w:rsid w:val="00307D53"/>
    <w:rsid w:val="0031148F"/>
    <w:rsid w:val="00314827"/>
    <w:rsid w:val="0032500A"/>
    <w:rsid w:val="00332603"/>
    <w:rsid w:val="003347C5"/>
    <w:rsid w:val="003449AC"/>
    <w:rsid w:val="003515A9"/>
    <w:rsid w:val="00375F5B"/>
    <w:rsid w:val="00376D68"/>
    <w:rsid w:val="00386180"/>
    <w:rsid w:val="00391FC1"/>
    <w:rsid w:val="00395393"/>
    <w:rsid w:val="003A7AA1"/>
    <w:rsid w:val="003C138B"/>
    <w:rsid w:val="003C360D"/>
    <w:rsid w:val="003D0CA0"/>
    <w:rsid w:val="003E62F5"/>
    <w:rsid w:val="00424E64"/>
    <w:rsid w:val="00432FD1"/>
    <w:rsid w:val="0043439F"/>
    <w:rsid w:val="004347C1"/>
    <w:rsid w:val="0044722C"/>
    <w:rsid w:val="004578DB"/>
    <w:rsid w:val="00463301"/>
    <w:rsid w:val="004715FC"/>
    <w:rsid w:val="00473E67"/>
    <w:rsid w:val="00475B87"/>
    <w:rsid w:val="00476FCD"/>
    <w:rsid w:val="00480A69"/>
    <w:rsid w:val="004A73BF"/>
    <w:rsid w:val="004D2196"/>
    <w:rsid w:val="004F1757"/>
    <w:rsid w:val="005150D1"/>
    <w:rsid w:val="00536A48"/>
    <w:rsid w:val="00541B67"/>
    <w:rsid w:val="00556371"/>
    <w:rsid w:val="0056697E"/>
    <w:rsid w:val="00566ABB"/>
    <w:rsid w:val="00584933"/>
    <w:rsid w:val="00586C95"/>
    <w:rsid w:val="00587367"/>
    <w:rsid w:val="005B27DA"/>
    <w:rsid w:val="005D0998"/>
    <w:rsid w:val="00607895"/>
    <w:rsid w:val="00614D47"/>
    <w:rsid w:val="0062169A"/>
    <w:rsid w:val="00627A01"/>
    <w:rsid w:val="006358E2"/>
    <w:rsid w:val="00656715"/>
    <w:rsid w:val="0066388A"/>
    <w:rsid w:val="006853BB"/>
    <w:rsid w:val="00696718"/>
    <w:rsid w:val="006B4E7E"/>
    <w:rsid w:val="006C3BFF"/>
    <w:rsid w:val="006D698D"/>
    <w:rsid w:val="006E0348"/>
    <w:rsid w:val="006F4161"/>
    <w:rsid w:val="00705B51"/>
    <w:rsid w:val="007170B2"/>
    <w:rsid w:val="00746C5B"/>
    <w:rsid w:val="00766AE0"/>
    <w:rsid w:val="0077586A"/>
    <w:rsid w:val="0077592A"/>
    <w:rsid w:val="007803D6"/>
    <w:rsid w:val="007817B7"/>
    <w:rsid w:val="00797F93"/>
    <w:rsid w:val="007E002D"/>
    <w:rsid w:val="0081066F"/>
    <w:rsid w:val="008179D3"/>
    <w:rsid w:val="00844F4E"/>
    <w:rsid w:val="00864D8B"/>
    <w:rsid w:val="00881C1E"/>
    <w:rsid w:val="008834FA"/>
    <w:rsid w:val="008846CE"/>
    <w:rsid w:val="00887D61"/>
    <w:rsid w:val="008B07BC"/>
    <w:rsid w:val="008B1706"/>
    <w:rsid w:val="008B2CAB"/>
    <w:rsid w:val="008C1417"/>
    <w:rsid w:val="008D1CE3"/>
    <w:rsid w:val="00933C4F"/>
    <w:rsid w:val="00940A98"/>
    <w:rsid w:val="0094129A"/>
    <w:rsid w:val="009510EE"/>
    <w:rsid w:val="00956789"/>
    <w:rsid w:val="00957197"/>
    <w:rsid w:val="009630CE"/>
    <w:rsid w:val="009632A9"/>
    <w:rsid w:val="009777F0"/>
    <w:rsid w:val="0098494E"/>
    <w:rsid w:val="00991A19"/>
    <w:rsid w:val="00995481"/>
    <w:rsid w:val="00995B20"/>
    <w:rsid w:val="009A3BBF"/>
    <w:rsid w:val="009B6E4E"/>
    <w:rsid w:val="009B6F06"/>
    <w:rsid w:val="009C488A"/>
    <w:rsid w:val="009C6BD7"/>
    <w:rsid w:val="009F0149"/>
    <w:rsid w:val="00A0349C"/>
    <w:rsid w:val="00A3574E"/>
    <w:rsid w:val="00A81E3B"/>
    <w:rsid w:val="00A83322"/>
    <w:rsid w:val="00A84A54"/>
    <w:rsid w:val="00AA1CAF"/>
    <w:rsid w:val="00AC28CE"/>
    <w:rsid w:val="00AD51BA"/>
    <w:rsid w:val="00AE5012"/>
    <w:rsid w:val="00AF64E2"/>
    <w:rsid w:val="00B14B3A"/>
    <w:rsid w:val="00B207CA"/>
    <w:rsid w:val="00B32F3E"/>
    <w:rsid w:val="00B418CA"/>
    <w:rsid w:val="00B46083"/>
    <w:rsid w:val="00B82F5A"/>
    <w:rsid w:val="00B904D3"/>
    <w:rsid w:val="00B93583"/>
    <w:rsid w:val="00B96989"/>
    <w:rsid w:val="00BA64D7"/>
    <w:rsid w:val="00BB05B5"/>
    <w:rsid w:val="00BD2043"/>
    <w:rsid w:val="00C21A7D"/>
    <w:rsid w:val="00C61B77"/>
    <w:rsid w:val="00C90EAF"/>
    <w:rsid w:val="00C96AB8"/>
    <w:rsid w:val="00CB1CEF"/>
    <w:rsid w:val="00CB2C05"/>
    <w:rsid w:val="00CB508B"/>
    <w:rsid w:val="00CC44A0"/>
    <w:rsid w:val="00CD0066"/>
    <w:rsid w:val="00D00812"/>
    <w:rsid w:val="00D06B4E"/>
    <w:rsid w:val="00D07AE8"/>
    <w:rsid w:val="00D2672F"/>
    <w:rsid w:val="00D309DC"/>
    <w:rsid w:val="00D41525"/>
    <w:rsid w:val="00D549CA"/>
    <w:rsid w:val="00D601D7"/>
    <w:rsid w:val="00D647E3"/>
    <w:rsid w:val="00D66DA1"/>
    <w:rsid w:val="00D9114F"/>
    <w:rsid w:val="00D96679"/>
    <w:rsid w:val="00DB1F74"/>
    <w:rsid w:val="00DE68A1"/>
    <w:rsid w:val="00DF0812"/>
    <w:rsid w:val="00E34356"/>
    <w:rsid w:val="00E54E5C"/>
    <w:rsid w:val="00E55D60"/>
    <w:rsid w:val="00E60175"/>
    <w:rsid w:val="00E60B67"/>
    <w:rsid w:val="00E7203C"/>
    <w:rsid w:val="00EA288E"/>
    <w:rsid w:val="00EA4370"/>
    <w:rsid w:val="00EA6D2B"/>
    <w:rsid w:val="00EC0A67"/>
    <w:rsid w:val="00EC62DE"/>
    <w:rsid w:val="00F14106"/>
    <w:rsid w:val="00F3335D"/>
    <w:rsid w:val="00F512B4"/>
    <w:rsid w:val="00F955FF"/>
    <w:rsid w:val="00F97971"/>
    <w:rsid w:val="00FA1AF9"/>
    <w:rsid w:val="00FD1823"/>
    <w:rsid w:val="00FD1E2D"/>
    <w:rsid w:val="00FF6C7A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69A"/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2169A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6216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Default">
    <w:name w:val="Default"/>
    <w:rsid w:val="0062169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s-AR" w:eastAsia="es-AR"/>
    </w:rPr>
  </w:style>
  <w:style w:type="table" w:styleId="Tablaconcuadrcula">
    <w:name w:val="Table Grid"/>
    <w:basedOn w:val="Tablanormal"/>
    <w:uiPriority w:val="39"/>
    <w:rsid w:val="0062169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alfalcon</dc:creator>
  <cp:lastModifiedBy>José Miguel</cp:lastModifiedBy>
  <cp:revision>2</cp:revision>
  <dcterms:created xsi:type="dcterms:W3CDTF">2017-12-27T13:55:00Z</dcterms:created>
  <dcterms:modified xsi:type="dcterms:W3CDTF">2017-12-27T13:55:00Z</dcterms:modified>
</cp:coreProperties>
</file>