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917A7B">
        <w:rPr>
          <w:rFonts w:ascii="Arial" w:hAnsi="Arial" w:cs="Arial"/>
          <w:b/>
          <w:sz w:val="20"/>
          <w:szCs w:val="20"/>
        </w:rPr>
        <w:t>SEPTIEMBRE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>Revisión bibliográfica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</w:t>
            </w:r>
            <w:r w:rsidR="005A5013">
              <w:rPr>
                <w:rFonts w:cs="Arial"/>
                <w:b w:val="0"/>
                <w:noProof/>
                <w:szCs w:val="22"/>
                <w:lang w:eastAsia="es-ES"/>
              </w:rPr>
              <w:t xml:space="preserve">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Default="00554A72" w:rsidP="00554A72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Lisbel Travieso Hernández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582A76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7E5202" w:rsidRPr="00146130" w:rsidRDefault="00582A76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7E5202" w:rsidRPr="00146130" w:rsidRDefault="00582A76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7E5202" w:rsidRPr="00146130" w:rsidRDefault="00582A76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</w:tcPr>
          <w:p w:rsidR="007E5202" w:rsidRPr="00146130" w:rsidRDefault="00582A76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CC4886" w:rsidRPr="00146130" w:rsidTr="000E1C0A">
        <w:trPr>
          <w:trHeight w:val="515"/>
        </w:trPr>
        <w:tc>
          <w:tcPr>
            <w:tcW w:w="2187" w:type="dxa"/>
          </w:tcPr>
          <w:p w:rsidR="00CC4886" w:rsidRPr="00FD65E7" w:rsidRDefault="00CC4886" w:rsidP="00CC48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CC4886" w:rsidRPr="00FD65E7" w:rsidRDefault="00CC4886" w:rsidP="00CC48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CC4886" w:rsidRPr="00FD65E7" w:rsidRDefault="00CC4886" w:rsidP="00CC48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CC4886" w:rsidRPr="00FD65E7" w:rsidRDefault="00CC4886" w:rsidP="00CC48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8" w:type="dxa"/>
          </w:tcPr>
          <w:p w:rsidR="00CC4886" w:rsidRPr="00FD65E7" w:rsidRDefault="00CC4886" w:rsidP="00CC48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582A76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0724C3" w:rsidRPr="00146130" w:rsidRDefault="00582A76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0724C3" w:rsidRPr="00146130" w:rsidRDefault="00641A7C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0724C3" w:rsidRPr="00146130" w:rsidRDefault="00641A7C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</w:tcPr>
          <w:p w:rsidR="000724C3" w:rsidRPr="00146130" w:rsidRDefault="00641A7C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B117E2" w:rsidRPr="00146130" w:rsidTr="000E1C0A">
        <w:trPr>
          <w:trHeight w:val="129"/>
        </w:trPr>
        <w:tc>
          <w:tcPr>
            <w:tcW w:w="2187" w:type="dxa"/>
          </w:tcPr>
          <w:p w:rsidR="00B117E2" w:rsidRPr="00FD65E7" w:rsidRDefault="00560748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Confección de resumen para participación en el congreso de UNICA</w:t>
            </w:r>
          </w:p>
        </w:tc>
        <w:tc>
          <w:tcPr>
            <w:tcW w:w="2187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8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</w:tr>
      <w:tr w:rsidR="000724C3" w:rsidRPr="00146130" w:rsidTr="000E1C0A">
        <w:trPr>
          <w:trHeight w:val="211"/>
        </w:trPr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0724C3" w:rsidRPr="00146130" w:rsidRDefault="000724C3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0724C3" w:rsidRPr="00146130" w:rsidRDefault="000724C3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0724C3" w:rsidRPr="00146130" w:rsidRDefault="00641A7C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</w:tcPr>
          <w:p w:rsidR="000724C3" w:rsidRPr="00146130" w:rsidRDefault="00582A76" w:rsidP="000724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B117E2" w:rsidRPr="00146130" w:rsidTr="000E1C0A">
        <w:trPr>
          <w:trHeight w:val="284"/>
        </w:trPr>
        <w:tc>
          <w:tcPr>
            <w:tcW w:w="2187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7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  <w:tc>
          <w:tcPr>
            <w:tcW w:w="2188" w:type="dxa"/>
          </w:tcPr>
          <w:p w:rsidR="00B117E2" w:rsidRPr="00FD65E7" w:rsidRDefault="00B117E2" w:rsidP="00B117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Estadística de </w:t>
            </w:r>
            <w:r w:rsidRPr="00FD65E7">
              <w:rPr>
                <w:rFonts w:ascii="Arial" w:hAnsi="Arial" w:cs="Arial"/>
                <w:sz w:val="20"/>
                <w:szCs w:val="20"/>
              </w:rPr>
              <w:t>las determinaciones bioquímicas</w:t>
            </w:r>
          </w:p>
        </w:tc>
      </w:tr>
      <w:tr w:rsidR="00D94871" w:rsidRPr="00146130" w:rsidTr="000E1C0A">
        <w:trPr>
          <w:trHeight w:val="211"/>
        </w:trPr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D94871" w:rsidRPr="00146130" w:rsidRDefault="00D94871" w:rsidP="00D94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D94871" w:rsidRPr="00146130" w:rsidRDefault="00D94871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D94871" w:rsidRPr="00146130" w:rsidRDefault="00D94871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</w:tcPr>
          <w:p w:rsidR="00D94871" w:rsidRPr="00146130" w:rsidRDefault="00D94871" w:rsidP="00582A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82A7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DA4CE5" w:rsidRPr="00146130" w:rsidTr="000E1C0A">
        <w:trPr>
          <w:trHeight w:val="320"/>
        </w:trPr>
        <w:tc>
          <w:tcPr>
            <w:tcW w:w="2187" w:type="dxa"/>
          </w:tcPr>
          <w:p w:rsidR="00DA4CE5" w:rsidRPr="00FD65E7" w:rsidRDefault="00DA4CE5" w:rsidP="00DA4CE5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Confección de gráficos </w:t>
            </w:r>
          </w:p>
        </w:tc>
        <w:tc>
          <w:tcPr>
            <w:tcW w:w="2187" w:type="dxa"/>
          </w:tcPr>
          <w:p w:rsidR="00DA4CE5" w:rsidRPr="00FD65E7" w:rsidRDefault="00DA4CE5" w:rsidP="00DA4CE5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Confección de gráficos </w:t>
            </w:r>
          </w:p>
        </w:tc>
        <w:tc>
          <w:tcPr>
            <w:tcW w:w="2187" w:type="dxa"/>
          </w:tcPr>
          <w:p w:rsidR="00DA4CE5" w:rsidRPr="00FD65E7" w:rsidRDefault="00DA4CE5" w:rsidP="00DA4CE5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Confección de gráficos </w:t>
            </w:r>
          </w:p>
        </w:tc>
        <w:tc>
          <w:tcPr>
            <w:tcW w:w="2187" w:type="dxa"/>
          </w:tcPr>
          <w:p w:rsidR="00DA4CE5" w:rsidRPr="00FD65E7" w:rsidRDefault="00DA4CE5" w:rsidP="00DA4CE5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Confección de gráficos </w:t>
            </w:r>
          </w:p>
        </w:tc>
        <w:tc>
          <w:tcPr>
            <w:tcW w:w="2188" w:type="dxa"/>
          </w:tcPr>
          <w:p w:rsidR="00DA4CE5" w:rsidRPr="00FD65E7" w:rsidRDefault="00DA4CE5" w:rsidP="00DA4CE5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Confección de gráficos </w:t>
            </w:r>
          </w:p>
        </w:tc>
      </w:tr>
      <w:tr w:rsidR="00641A7C" w:rsidRPr="00146130" w:rsidTr="00934191">
        <w:trPr>
          <w:trHeight w:val="211"/>
        </w:trPr>
        <w:tc>
          <w:tcPr>
            <w:tcW w:w="2187" w:type="dxa"/>
          </w:tcPr>
          <w:p w:rsidR="00641A7C" w:rsidRPr="00146130" w:rsidRDefault="00582A76" w:rsidP="009341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641A7C" w:rsidRPr="00146130" w:rsidRDefault="00641A7C" w:rsidP="009341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641A7C" w:rsidRPr="00146130" w:rsidRDefault="00641A7C" w:rsidP="009341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641A7C" w:rsidRPr="00146130" w:rsidRDefault="00641A7C" w:rsidP="009341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641A7C" w:rsidRPr="00146130" w:rsidRDefault="00641A7C" w:rsidP="009341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A4CE5" w:rsidRPr="00066F50" w:rsidTr="00934191">
        <w:trPr>
          <w:trHeight w:val="320"/>
        </w:trPr>
        <w:tc>
          <w:tcPr>
            <w:tcW w:w="2187" w:type="dxa"/>
          </w:tcPr>
          <w:p w:rsidR="00DA4CE5" w:rsidRPr="00FD65E7" w:rsidRDefault="00DA4CE5" w:rsidP="00DA4CE5">
            <w:pPr>
              <w:tabs>
                <w:tab w:val="center" w:pos="9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Confección de gráficos </w:t>
            </w:r>
          </w:p>
        </w:tc>
        <w:tc>
          <w:tcPr>
            <w:tcW w:w="2187" w:type="dxa"/>
          </w:tcPr>
          <w:p w:rsidR="00DA4CE5" w:rsidRPr="00FD65E7" w:rsidRDefault="00DA4CE5" w:rsidP="00DA4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A4CE5" w:rsidRPr="00FD65E7" w:rsidRDefault="00DA4CE5" w:rsidP="00DA4C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DA4CE5" w:rsidRDefault="00DA4CE5" w:rsidP="00DA4CE5"/>
        </w:tc>
        <w:tc>
          <w:tcPr>
            <w:tcW w:w="2188" w:type="dxa"/>
          </w:tcPr>
          <w:p w:rsidR="00DA4CE5" w:rsidRDefault="00DA4CE5" w:rsidP="00DA4CE5"/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24C3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C600C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34217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2CDF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4877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0F7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0748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A76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024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A7C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16B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26A7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1831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17A7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33AD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17E2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09C3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886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94871"/>
    <w:rsid w:val="00D95BE8"/>
    <w:rsid w:val="00DA148E"/>
    <w:rsid w:val="00DA416E"/>
    <w:rsid w:val="00DA4B40"/>
    <w:rsid w:val="00DA4CE5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7CC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0D77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5E7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6240545</TotalTime>
  <Pages>1</Pages>
  <Words>218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Lisbel Travieso Hernández</cp:lastModifiedBy>
  <cp:revision>395</cp:revision>
  <cp:lastPrinted>2010-06-02T08:22:00Z</cp:lastPrinted>
  <dcterms:created xsi:type="dcterms:W3CDTF">2020-09-23T21:35:00Z</dcterms:created>
  <dcterms:modified xsi:type="dcterms:W3CDTF">2024-11-12T14:48:00Z</dcterms:modified>
</cp:coreProperties>
</file>