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A2" w:rsidRPr="00A447C9" w:rsidRDefault="008A68A2" w:rsidP="008A68A2">
      <w:pPr>
        <w:pStyle w:val="Subttulo"/>
        <w:spacing w:line="240" w:lineRule="exact"/>
        <w:jc w:val="left"/>
        <w:rPr>
          <w:sz w:val="24"/>
          <w:szCs w:val="24"/>
        </w:rPr>
      </w:pPr>
      <w:r w:rsidRPr="00A447C9">
        <w:rPr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-457200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8A2" w:rsidRPr="00A447C9" w:rsidRDefault="008A68A2" w:rsidP="008A68A2">
      <w:pPr>
        <w:spacing w:line="240" w:lineRule="exact"/>
        <w:jc w:val="center"/>
        <w:rPr>
          <w:b/>
          <w:sz w:val="24"/>
          <w:szCs w:val="24"/>
        </w:rPr>
      </w:pPr>
    </w:p>
    <w:p w:rsidR="008A68A2" w:rsidRPr="00A447C9" w:rsidRDefault="008A68A2" w:rsidP="008A68A2">
      <w:pPr>
        <w:spacing w:line="240" w:lineRule="exact"/>
        <w:jc w:val="center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 xml:space="preserve">CERTIFICADO DE EVALUACIÓN </w:t>
      </w:r>
    </w:p>
    <w:p w:rsidR="008A68A2" w:rsidRPr="00A447C9" w:rsidRDefault="008A68A2" w:rsidP="008A68A2">
      <w:pPr>
        <w:spacing w:line="240" w:lineRule="exact"/>
        <w:jc w:val="center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Dpto. de Fisiología y Bioquímica Vegetal</w:t>
      </w:r>
    </w:p>
    <w:p w:rsidR="008A68A2" w:rsidRPr="00A447C9" w:rsidRDefault="008A68A2" w:rsidP="008A68A2">
      <w:pPr>
        <w:spacing w:line="240" w:lineRule="exact"/>
        <w:jc w:val="center"/>
        <w:rPr>
          <w:b/>
          <w:sz w:val="24"/>
          <w:szCs w:val="24"/>
        </w:rPr>
      </w:pPr>
    </w:p>
    <w:p w:rsidR="008A68A2" w:rsidRPr="00A447C9" w:rsidRDefault="008A68A2" w:rsidP="008A68A2">
      <w:pPr>
        <w:spacing w:line="240" w:lineRule="exact"/>
        <w:jc w:val="both"/>
        <w:rPr>
          <w:sz w:val="24"/>
          <w:szCs w:val="24"/>
        </w:rPr>
      </w:pPr>
      <w:r w:rsidRPr="00A447C9">
        <w:rPr>
          <w:b/>
          <w:sz w:val="24"/>
          <w:szCs w:val="24"/>
        </w:rPr>
        <w:t>Nombre</w:t>
      </w:r>
      <w:r w:rsidRPr="00A447C9">
        <w:rPr>
          <w:sz w:val="24"/>
          <w:szCs w:val="24"/>
        </w:rPr>
        <w:t xml:space="preserve">: </w:t>
      </w:r>
      <w:proofErr w:type="spellStart"/>
      <w:r w:rsidRPr="00A447C9">
        <w:rPr>
          <w:color w:val="000000"/>
          <w:sz w:val="24"/>
          <w:szCs w:val="24"/>
        </w:rPr>
        <w:t>Yenisel</w:t>
      </w:r>
      <w:proofErr w:type="spellEnd"/>
      <w:r w:rsidRPr="00A447C9">
        <w:rPr>
          <w:color w:val="000000"/>
          <w:sz w:val="24"/>
          <w:szCs w:val="24"/>
        </w:rPr>
        <w:t xml:space="preserve"> de la Rosa </w:t>
      </w:r>
      <w:proofErr w:type="spellStart"/>
      <w:r w:rsidRPr="00A447C9">
        <w:rPr>
          <w:color w:val="000000"/>
          <w:sz w:val="24"/>
          <w:szCs w:val="24"/>
        </w:rPr>
        <w:t>O´farrill</w:t>
      </w:r>
      <w:proofErr w:type="spellEnd"/>
    </w:p>
    <w:p w:rsidR="008A68A2" w:rsidRPr="00A447C9" w:rsidRDefault="008A68A2" w:rsidP="008A68A2">
      <w:pPr>
        <w:spacing w:line="240" w:lineRule="exact"/>
        <w:jc w:val="both"/>
        <w:rPr>
          <w:sz w:val="24"/>
          <w:szCs w:val="24"/>
        </w:rPr>
      </w:pPr>
      <w:r w:rsidRPr="00A447C9">
        <w:rPr>
          <w:b/>
          <w:sz w:val="24"/>
          <w:szCs w:val="24"/>
        </w:rPr>
        <w:t xml:space="preserve">Categoría que ocupa: </w:t>
      </w:r>
      <w:r w:rsidRPr="00A447C9">
        <w:rPr>
          <w:color w:val="000000"/>
          <w:sz w:val="24"/>
          <w:szCs w:val="24"/>
        </w:rPr>
        <w:t xml:space="preserve">Técnico en Agronomía </w:t>
      </w:r>
    </w:p>
    <w:p w:rsidR="008A68A2" w:rsidRPr="00A447C9" w:rsidRDefault="008A68A2" w:rsidP="008A68A2">
      <w:pPr>
        <w:spacing w:line="240" w:lineRule="exact"/>
        <w:jc w:val="both"/>
        <w:rPr>
          <w:sz w:val="24"/>
          <w:szCs w:val="24"/>
        </w:rPr>
      </w:pPr>
      <w:r w:rsidRPr="00A447C9">
        <w:rPr>
          <w:b/>
          <w:sz w:val="24"/>
          <w:szCs w:val="24"/>
        </w:rPr>
        <w:t>Año natural que se evalúa</w:t>
      </w:r>
      <w:r w:rsidR="00A447C9">
        <w:rPr>
          <w:sz w:val="24"/>
          <w:szCs w:val="24"/>
        </w:rPr>
        <w:t>: 2024</w:t>
      </w:r>
    </w:p>
    <w:p w:rsidR="008A68A2" w:rsidRDefault="008A68A2" w:rsidP="008A68A2">
      <w:pPr>
        <w:rPr>
          <w:sz w:val="24"/>
          <w:szCs w:val="24"/>
          <w:lang w:val="es-ES_tradnl"/>
        </w:rPr>
      </w:pPr>
      <w:r w:rsidRPr="00A447C9">
        <w:rPr>
          <w:b/>
          <w:sz w:val="24"/>
          <w:szCs w:val="24"/>
        </w:rPr>
        <w:t>Fecha de evaluación</w:t>
      </w:r>
      <w:r w:rsidRPr="00A447C9">
        <w:rPr>
          <w:sz w:val="24"/>
          <w:szCs w:val="24"/>
        </w:rPr>
        <w:t xml:space="preserve">: </w:t>
      </w:r>
      <w:r w:rsidR="00A447C9">
        <w:rPr>
          <w:sz w:val="24"/>
          <w:szCs w:val="24"/>
          <w:lang w:val="es-ES_tradnl"/>
        </w:rPr>
        <w:t>2024-</w:t>
      </w:r>
      <w:r w:rsidRPr="00A447C9">
        <w:rPr>
          <w:sz w:val="24"/>
          <w:szCs w:val="24"/>
          <w:lang w:val="es-ES_tradnl"/>
        </w:rPr>
        <w:t>12</w:t>
      </w:r>
    </w:p>
    <w:p w:rsidR="009863E1" w:rsidRDefault="009863E1" w:rsidP="008A68A2">
      <w:pPr>
        <w:rPr>
          <w:sz w:val="24"/>
          <w:szCs w:val="24"/>
          <w:lang w:val="es-ES_tradnl"/>
        </w:rPr>
      </w:pPr>
    </w:p>
    <w:p w:rsidR="009863E1" w:rsidRPr="009863E1" w:rsidRDefault="009863E1" w:rsidP="008A68A2">
      <w:pPr>
        <w:rPr>
          <w:b/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     </w:t>
      </w:r>
      <w:r w:rsidRPr="009863E1">
        <w:rPr>
          <w:b/>
          <w:sz w:val="24"/>
          <w:szCs w:val="24"/>
          <w:lang w:val="es-ES_tradnl"/>
        </w:rPr>
        <w:t>I. INDICADORES</w:t>
      </w:r>
      <w:r>
        <w:rPr>
          <w:b/>
          <w:sz w:val="24"/>
          <w:szCs w:val="24"/>
          <w:lang w:val="es-ES_tradnl"/>
        </w:rPr>
        <w:t>:</w:t>
      </w:r>
      <w:bookmarkStart w:id="0" w:name="_GoBack"/>
      <w:bookmarkEnd w:id="0"/>
    </w:p>
    <w:p w:rsidR="004D473F" w:rsidRPr="00A447C9" w:rsidRDefault="004D473F" w:rsidP="004D473F">
      <w:pPr>
        <w:tabs>
          <w:tab w:val="left" w:pos="270"/>
        </w:tabs>
        <w:ind w:left="27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1. Calidad de los resultados</w:t>
      </w:r>
    </w:p>
    <w:p w:rsidR="004D473F" w:rsidRPr="00A447C9" w:rsidRDefault="009863E1" w:rsidP="004D473F">
      <w:pPr>
        <w:ind w:left="360" w:hanging="2"/>
        <w:jc w:val="both"/>
        <w:rPr>
          <w:sz w:val="24"/>
          <w:szCs w:val="24"/>
        </w:rPr>
      </w:pPr>
      <w:r>
        <w:rPr>
          <w:sz w:val="24"/>
          <w:szCs w:val="24"/>
        </w:rPr>
        <w:t>La</w:t>
      </w:r>
      <w:r w:rsidRPr="00A447C9">
        <w:rPr>
          <w:sz w:val="24"/>
          <w:szCs w:val="24"/>
        </w:rPr>
        <w:t xml:space="preserve"> compañera</w:t>
      </w:r>
      <w:r w:rsidR="004D473F" w:rsidRPr="00A447C9">
        <w:rPr>
          <w:sz w:val="24"/>
          <w:szCs w:val="24"/>
        </w:rPr>
        <w:t xml:space="preserve"> durante el año ha obtenido buenos resultados en el trabajo que realiza los cuales tributan tanto a los proyectos de investigación en los que participa como a los del resto del departamento.</w:t>
      </w:r>
    </w:p>
    <w:p w:rsidR="004D473F" w:rsidRPr="00A447C9" w:rsidRDefault="004D473F" w:rsidP="004D473F">
      <w:pPr>
        <w:spacing w:line="240" w:lineRule="exact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 xml:space="preserve">      2. Idoneidad demostrada.</w:t>
      </w:r>
    </w:p>
    <w:p w:rsidR="004D473F" w:rsidRPr="00A447C9" w:rsidRDefault="004D473F" w:rsidP="004D473F">
      <w:pPr>
        <w:ind w:left="360"/>
        <w:jc w:val="both"/>
        <w:rPr>
          <w:b/>
          <w:sz w:val="24"/>
          <w:szCs w:val="24"/>
        </w:rPr>
      </w:pPr>
      <w:r w:rsidRPr="00A447C9">
        <w:rPr>
          <w:sz w:val="24"/>
          <w:szCs w:val="24"/>
        </w:rPr>
        <w:t>Es una compañera idónea para su trabajo y cumple con calidad las actividades asignadas.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3. Creatividad, iniciativa, capacidad de análisis y responsabilidad.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Tiene creatividad e iniciativa en el desarrollo del trabajo en el departamento. Cumple con las diferentes tareas de los proyectos con responsabilidad.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4. Disciplina y aprovechamiento de la jornada laboral.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Aprovecha la jornada laboral y cumple con el Reglamento del Centro.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5. Superación.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 xml:space="preserve">Participa en talleres y cursos convocados por la institución.  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Se supera autodidácticamente.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b/>
          <w:sz w:val="24"/>
          <w:szCs w:val="24"/>
        </w:rPr>
        <w:t>6.</w:t>
      </w:r>
      <w:r w:rsidRPr="00A447C9">
        <w:rPr>
          <w:sz w:val="24"/>
          <w:szCs w:val="24"/>
        </w:rPr>
        <w:t xml:space="preserve"> </w:t>
      </w:r>
      <w:r w:rsidRPr="00A447C9">
        <w:rPr>
          <w:b/>
          <w:sz w:val="24"/>
          <w:szCs w:val="24"/>
        </w:rPr>
        <w:t>Cumplimiento de los requisitos de seguridad del trabajo.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Cumple con los requisitos de la seguridad del trabajo en todo momento y vela porque el resto de los compañeros cumplan con esto.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7. Cuidado de la propiedad social.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Mantiene el cuidado de la propiedad social puesta a su disposición. Y se preocupa porque los demás compañeros lo cumplan.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8. Relaciones humanas en el colectivo de trabajo.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Sus relaciones humanas en el colectivo de trabajo son buenas, así como con el resto de los compañeros del instituto.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9. Resultados del trabajo de investigación, calidad, y rigor científico del mismo.</w:t>
      </w:r>
    </w:p>
    <w:p w:rsidR="004D473F" w:rsidRPr="00A447C9" w:rsidRDefault="004D473F" w:rsidP="004D473F">
      <w:pPr>
        <w:ind w:left="360"/>
        <w:jc w:val="both"/>
        <w:rPr>
          <w:sz w:val="24"/>
          <w:szCs w:val="24"/>
        </w:rPr>
      </w:pPr>
      <w:r w:rsidRPr="00A447C9">
        <w:rPr>
          <w:sz w:val="24"/>
          <w:szCs w:val="24"/>
          <w:lang w:eastAsia="en-CA"/>
        </w:rPr>
        <w:t xml:space="preserve">Durante el año, la compañera se ha desempeñado como técnico agrónomo, realizando diferentes tareas relacionadas con el montaje de experimentos, atención y evaluaciones a los mismos, así como otras actividades, tareas estas que corresponden a diferentes Proyectos, dándole cumplimiento así a los objetivos y tareas asignadas. </w:t>
      </w:r>
      <w:r w:rsidRPr="00A447C9">
        <w:rPr>
          <w:sz w:val="24"/>
          <w:szCs w:val="24"/>
        </w:rPr>
        <w:t>La compañera desarrolla dichas actividades con la calidad y el rigor científico requerido.</w:t>
      </w:r>
    </w:p>
    <w:p w:rsidR="004D473F" w:rsidRPr="00A447C9" w:rsidRDefault="004D473F" w:rsidP="004D473F">
      <w:pPr>
        <w:jc w:val="both"/>
        <w:rPr>
          <w:b/>
          <w:sz w:val="24"/>
          <w:szCs w:val="24"/>
          <w:u w:val="single"/>
        </w:rPr>
      </w:pPr>
      <w:r w:rsidRPr="00A447C9">
        <w:rPr>
          <w:b/>
          <w:sz w:val="24"/>
          <w:szCs w:val="24"/>
          <w:u w:val="single"/>
        </w:rPr>
        <w:t xml:space="preserve">Participación en proyectos </w:t>
      </w:r>
    </w:p>
    <w:p w:rsidR="004D473F" w:rsidRPr="00A447C9" w:rsidRDefault="004D473F" w:rsidP="004D473F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 xml:space="preserve">- Proyecto Sectorial del Programa de Desarrollo y uso sostenible de </w:t>
      </w:r>
      <w:proofErr w:type="spellStart"/>
      <w:r w:rsidRPr="00A447C9">
        <w:rPr>
          <w:sz w:val="24"/>
          <w:szCs w:val="24"/>
        </w:rPr>
        <w:t>bioinsumos</w:t>
      </w:r>
      <w:proofErr w:type="spellEnd"/>
      <w:r w:rsidRPr="00A447C9">
        <w:rPr>
          <w:sz w:val="24"/>
          <w:szCs w:val="24"/>
        </w:rPr>
        <w:t xml:space="preserve"> agropecuarios y medicamentos veterinarios (2021-2024) “Nuevos Bioestimulantes a base de </w:t>
      </w:r>
      <w:proofErr w:type="spellStart"/>
      <w:r w:rsidRPr="00A447C9">
        <w:rPr>
          <w:sz w:val="24"/>
          <w:szCs w:val="24"/>
        </w:rPr>
        <w:t>rizobios</w:t>
      </w:r>
      <w:proofErr w:type="spellEnd"/>
      <w:r w:rsidRPr="00A447C9">
        <w:rPr>
          <w:sz w:val="24"/>
          <w:szCs w:val="24"/>
        </w:rPr>
        <w:t xml:space="preserve"> y </w:t>
      </w:r>
      <w:proofErr w:type="spellStart"/>
      <w:r w:rsidRPr="00A447C9">
        <w:rPr>
          <w:sz w:val="24"/>
          <w:szCs w:val="24"/>
        </w:rPr>
        <w:t>oligosacarinas</w:t>
      </w:r>
      <w:proofErr w:type="spellEnd"/>
      <w:r w:rsidRPr="00A447C9">
        <w:rPr>
          <w:sz w:val="24"/>
          <w:szCs w:val="24"/>
        </w:rPr>
        <w:t xml:space="preserve"> para frijol y soya” (Jefe de Proyecto: Dr. C. Alejandro Falcón Rodríguez).</w:t>
      </w:r>
    </w:p>
    <w:p w:rsidR="004D473F" w:rsidRPr="00A447C9" w:rsidRDefault="004D473F" w:rsidP="004D473F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 xml:space="preserve">- Programa Sectorial del Programa de Desarrollo y uso sostenible de </w:t>
      </w:r>
      <w:proofErr w:type="spellStart"/>
      <w:r w:rsidRPr="00A447C9">
        <w:rPr>
          <w:sz w:val="24"/>
          <w:szCs w:val="24"/>
        </w:rPr>
        <w:t>bioinsumos</w:t>
      </w:r>
      <w:proofErr w:type="spellEnd"/>
      <w:r w:rsidRPr="00A447C9">
        <w:rPr>
          <w:sz w:val="24"/>
          <w:szCs w:val="24"/>
        </w:rPr>
        <w:t xml:space="preserve"> agropecuarios y medicamentos veterinarios (2021-2024). “Bioproductos a base de </w:t>
      </w:r>
      <w:proofErr w:type="spellStart"/>
      <w:r w:rsidRPr="00A447C9">
        <w:rPr>
          <w:sz w:val="24"/>
          <w:szCs w:val="24"/>
        </w:rPr>
        <w:t>rizobios</w:t>
      </w:r>
      <w:proofErr w:type="spellEnd"/>
      <w:r w:rsidRPr="00A447C9">
        <w:rPr>
          <w:sz w:val="24"/>
          <w:szCs w:val="24"/>
        </w:rPr>
        <w:t xml:space="preserve"> para arroz y maíz” (Jefe de Proyecto: Dr. C. María C. Nápoles).</w:t>
      </w:r>
    </w:p>
    <w:p w:rsidR="004D473F" w:rsidRPr="00A447C9" w:rsidRDefault="004D473F" w:rsidP="004D473F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- Proyecto Sectorial: Estimación de la huella hídrica en cultivos de interés económico tratados con bioestimulantes nacionales. Vía para un uso consciente del agua (Jefe de Proyecto: Dr. C. Donaldo Morales Guevara, INCA).</w:t>
      </w:r>
    </w:p>
    <w:p w:rsidR="004D473F" w:rsidRPr="00A447C9" w:rsidRDefault="004D473F" w:rsidP="004D473F">
      <w:pPr>
        <w:tabs>
          <w:tab w:val="left" w:pos="284"/>
        </w:tabs>
        <w:ind w:left="390"/>
        <w:jc w:val="both"/>
        <w:rPr>
          <w:sz w:val="24"/>
          <w:szCs w:val="24"/>
        </w:rPr>
      </w:pPr>
      <w:r w:rsidRPr="00A447C9">
        <w:rPr>
          <w:sz w:val="24"/>
          <w:szCs w:val="24"/>
        </w:rPr>
        <w:t>- Proyecto Sectorial: Bioestimulantes a base de extractos de algas para el aumento de los rendimientos y la calidad de cultivos de importancia económica (Jefe de Proyecto: Dr. C. Yanelis Reyes Guerrero, INCA).</w:t>
      </w:r>
    </w:p>
    <w:p w:rsidR="004D473F" w:rsidRPr="00A447C9" w:rsidRDefault="004D473F" w:rsidP="004D473F">
      <w:pPr>
        <w:tabs>
          <w:tab w:val="left" w:pos="284"/>
        </w:tabs>
        <w:ind w:left="390"/>
        <w:jc w:val="both"/>
        <w:rPr>
          <w:sz w:val="24"/>
          <w:szCs w:val="24"/>
        </w:rPr>
      </w:pPr>
    </w:p>
    <w:p w:rsidR="004D473F" w:rsidRPr="00A447C9" w:rsidRDefault="004D473F" w:rsidP="004D473F">
      <w:pPr>
        <w:tabs>
          <w:tab w:val="left" w:pos="284"/>
        </w:tabs>
        <w:ind w:left="390"/>
        <w:jc w:val="both"/>
        <w:rPr>
          <w:sz w:val="24"/>
          <w:szCs w:val="24"/>
        </w:rPr>
      </w:pPr>
    </w:p>
    <w:p w:rsidR="004D473F" w:rsidRPr="00A447C9" w:rsidRDefault="004D473F" w:rsidP="004D473F">
      <w:pPr>
        <w:tabs>
          <w:tab w:val="left" w:pos="90"/>
        </w:tabs>
        <w:spacing w:line="240" w:lineRule="exact"/>
        <w:jc w:val="both"/>
        <w:rPr>
          <w:sz w:val="24"/>
          <w:szCs w:val="24"/>
          <w:u w:val="single"/>
        </w:rPr>
      </w:pPr>
      <w:r w:rsidRPr="00A447C9">
        <w:rPr>
          <w:b/>
          <w:sz w:val="24"/>
          <w:szCs w:val="24"/>
          <w:u w:val="single"/>
        </w:rPr>
        <w:t>Formación de otros especialistas</w:t>
      </w:r>
      <w:r w:rsidRPr="00A447C9">
        <w:rPr>
          <w:sz w:val="24"/>
          <w:szCs w:val="24"/>
          <w:u w:val="single"/>
        </w:rPr>
        <w:t>.</w:t>
      </w:r>
    </w:p>
    <w:p w:rsidR="004D473F" w:rsidRPr="00A447C9" w:rsidRDefault="004D473F" w:rsidP="004D473F">
      <w:pPr>
        <w:pStyle w:val="Prrafodelista"/>
        <w:numPr>
          <w:ilvl w:val="0"/>
          <w:numId w:val="3"/>
        </w:numPr>
        <w:spacing w:line="240" w:lineRule="exact"/>
        <w:jc w:val="both"/>
        <w:rPr>
          <w:sz w:val="24"/>
          <w:szCs w:val="24"/>
          <w:lang w:eastAsia="en-CA"/>
        </w:rPr>
      </w:pPr>
      <w:r w:rsidRPr="00A447C9">
        <w:rPr>
          <w:sz w:val="24"/>
          <w:szCs w:val="24"/>
          <w:lang w:eastAsia="en-CA"/>
        </w:rPr>
        <w:t>Apoya con sus conocimientos a todos los compañeros del departamento.</w:t>
      </w: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ind w:left="360"/>
        <w:jc w:val="both"/>
        <w:rPr>
          <w:sz w:val="24"/>
          <w:szCs w:val="24"/>
          <w:lang w:eastAsia="en-CA"/>
        </w:rPr>
      </w:pP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bCs/>
          <w:sz w:val="24"/>
          <w:szCs w:val="24"/>
          <w:lang w:val="es-ES_tradnl"/>
        </w:rPr>
        <w:t>10. Otras actividades cientí</w:t>
      </w:r>
      <w:r w:rsidRPr="00A447C9">
        <w:rPr>
          <w:b/>
          <w:sz w:val="24"/>
          <w:szCs w:val="24"/>
        </w:rPr>
        <w:t>fico-técnicas.</w:t>
      </w:r>
    </w:p>
    <w:p w:rsidR="004D473F" w:rsidRPr="00A447C9" w:rsidRDefault="004D473F" w:rsidP="004D473F">
      <w:pPr>
        <w:spacing w:line="240" w:lineRule="exact"/>
        <w:ind w:left="450"/>
        <w:jc w:val="both"/>
        <w:rPr>
          <w:sz w:val="24"/>
          <w:szCs w:val="24"/>
          <w:lang w:eastAsia="en-CA"/>
        </w:rPr>
      </w:pPr>
      <w:r w:rsidRPr="00A447C9">
        <w:rPr>
          <w:sz w:val="24"/>
          <w:szCs w:val="24"/>
          <w:lang w:eastAsia="en-CA"/>
        </w:rPr>
        <w:lastRenderedPageBreak/>
        <w:t xml:space="preserve">- Participación en las actividades sindicales (matutinos, reuniones y otras actividades convocadas por el sindicato, </w:t>
      </w:r>
      <w:proofErr w:type="spellStart"/>
      <w:r w:rsidRPr="00A447C9">
        <w:rPr>
          <w:sz w:val="24"/>
          <w:szCs w:val="24"/>
          <w:lang w:eastAsia="en-CA"/>
        </w:rPr>
        <w:t>etc</w:t>
      </w:r>
      <w:proofErr w:type="spellEnd"/>
      <w:r w:rsidRPr="00A447C9">
        <w:rPr>
          <w:sz w:val="24"/>
          <w:szCs w:val="24"/>
          <w:lang w:eastAsia="en-CA"/>
        </w:rPr>
        <w:t>).</w:t>
      </w:r>
    </w:p>
    <w:p w:rsidR="004D473F" w:rsidRPr="00A447C9" w:rsidRDefault="004D473F" w:rsidP="004D473F">
      <w:pPr>
        <w:spacing w:line="240" w:lineRule="exact"/>
        <w:ind w:left="450"/>
        <w:jc w:val="both"/>
        <w:rPr>
          <w:sz w:val="24"/>
          <w:szCs w:val="24"/>
          <w:lang w:eastAsia="en-CA"/>
        </w:rPr>
      </w:pPr>
      <w:r w:rsidRPr="00A447C9">
        <w:rPr>
          <w:sz w:val="24"/>
          <w:szCs w:val="24"/>
          <w:lang w:eastAsia="en-CA"/>
        </w:rPr>
        <w:t>- Reuniones del departamento</w:t>
      </w:r>
    </w:p>
    <w:p w:rsidR="004D473F" w:rsidRPr="00A447C9" w:rsidRDefault="004D473F" w:rsidP="004D473F">
      <w:pPr>
        <w:spacing w:line="240" w:lineRule="exact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 xml:space="preserve">II. CONCLUSIONES GENERALES: </w:t>
      </w:r>
    </w:p>
    <w:p w:rsidR="004D473F" w:rsidRPr="00A447C9" w:rsidRDefault="004D473F" w:rsidP="004D473F">
      <w:pPr>
        <w:pStyle w:val="Prrafodelista"/>
        <w:spacing w:line="240" w:lineRule="exact"/>
        <w:jc w:val="both"/>
        <w:rPr>
          <w:b/>
          <w:sz w:val="24"/>
          <w:szCs w:val="24"/>
        </w:rPr>
      </w:pPr>
      <w:r w:rsidRPr="00A447C9">
        <w:rPr>
          <w:sz w:val="24"/>
          <w:szCs w:val="24"/>
        </w:rPr>
        <w:t>Por los resultados del trabajo se considera una evaluación de</w:t>
      </w:r>
      <w:r w:rsidR="003A3131">
        <w:rPr>
          <w:sz w:val="24"/>
          <w:szCs w:val="24"/>
        </w:rPr>
        <w:t xml:space="preserve"> </w:t>
      </w:r>
      <w:r w:rsidRPr="003A3131">
        <w:rPr>
          <w:sz w:val="24"/>
          <w:szCs w:val="24"/>
        </w:rPr>
        <w:t>SATISFACTORIA</w:t>
      </w:r>
    </w:p>
    <w:p w:rsidR="004D473F" w:rsidRPr="00A447C9" w:rsidRDefault="004D473F" w:rsidP="004D473F">
      <w:pPr>
        <w:spacing w:line="240" w:lineRule="exact"/>
        <w:jc w:val="both"/>
        <w:rPr>
          <w:sz w:val="24"/>
          <w:szCs w:val="24"/>
        </w:rPr>
      </w:pP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spacing w:line="240" w:lineRule="exact"/>
        <w:ind w:left="360"/>
        <w:jc w:val="both"/>
        <w:rPr>
          <w:b/>
          <w:sz w:val="24"/>
          <w:szCs w:val="24"/>
        </w:rPr>
      </w:pPr>
      <w:r w:rsidRPr="00A447C9">
        <w:rPr>
          <w:b/>
          <w:sz w:val="24"/>
          <w:szCs w:val="24"/>
        </w:rPr>
        <w:t>III. RECOMENDACIÓN:</w:t>
      </w:r>
    </w:p>
    <w:p w:rsidR="004D473F" w:rsidRPr="00A447C9" w:rsidRDefault="004D473F" w:rsidP="004D473F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  <w:r w:rsidRPr="00A447C9">
        <w:rPr>
          <w:color w:val="000000"/>
          <w:sz w:val="24"/>
          <w:szCs w:val="24"/>
        </w:rPr>
        <w:t xml:space="preserve">Se recomienda continuar su superación de forma autodidacta. </w:t>
      </w:r>
    </w:p>
    <w:p w:rsidR="004D473F" w:rsidRPr="00A447C9" w:rsidRDefault="004D473F" w:rsidP="004D473F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</w:p>
    <w:p w:rsidR="004D473F" w:rsidRPr="00A447C9" w:rsidRDefault="004D473F" w:rsidP="004D473F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</w:p>
    <w:p w:rsidR="004D473F" w:rsidRPr="00A447C9" w:rsidRDefault="004D473F" w:rsidP="004D473F">
      <w:pPr>
        <w:pStyle w:val="Prrafodelista"/>
        <w:spacing w:line="240" w:lineRule="exact"/>
        <w:jc w:val="both"/>
        <w:rPr>
          <w:color w:val="000000"/>
          <w:sz w:val="24"/>
          <w:szCs w:val="24"/>
        </w:rPr>
      </w:pPr>
    </w:p>
    <w:p w:rsidR="004D473F" w:rsidRPr="00A447C9" w:rsidRDefault="004D473F" w:rsidP="004D473F">
      <w:pPr>
        <w:pStyle w:val="Prrafodelista"/>
        <w:spacing w:line="240" w:lineRule="exact"/>
        <w:jc w:val="both"/>
        <w:rPr>
          <w:b/>
          <w:sz w:val="24"/>
          <w:szCs w:val="24"/>
        </w:rPr>
      </w:pPr>
    </w:p>
    <w:p w:rsidR="004D473F" w:rsidRPr="00A447C9" w:rsidRDefault="004D473F" w:rsidP="004D473F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p w:rsidR="004D473F" w:rsidRPr="00A447C9" w:rsidRDefault="004D473F" w:rsidP="004D473F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p w:rsidR="004D473F" w:rsidRPr="00A447C9" w:rsidRDefault="004D473F" w:rsidP="004D473F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p w:rsidR="004D473F" w:rsidRPr="004D473F" w:rsidRDefault="004D473F" w:rsidP="004D47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4D473F">
        <w:rPr>
          <w:rFonts w:eastAsia="Calibri"/>
          <w:color w:val="000000"/>
          <w:sz w:val="24"/>
          <w:szCs w:val="24"/>
        </w:rPr>
        <w:t xml:space="preserve">Conformidad del evaluado. _______________________. </w:t>
      </w:r>
      <w:r w:rsidRPr="004D473F">
        <w:rPr>
          <w:rFonts w:eastAsia="Calibri"/>
          <w:color w:val="000000"/>
          <w:sz w:val="24"/>
          <w:szCs w:val="24"/>
        </w:rPr>
        <w:tab/>
      </w:r>
      <w:r w:rsidRPr="004D473F">
        <w:rPr>
          <w:rFonts w:eastAsia="Calibri"/>
          <w:color w:val="000000"/>
          <w:sz w:val="24"/>
          <w:szCs w:val="24"/>
        </w:rPr>
        <w:tab/>
      </w:r>
    </w:p>
    <w:p w:rsidR="004D473F" w:rsidRPr="004D473F" w:rsidRDefault="004D473F" w:rsidP="004D47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4D473F">
        <w:rPr>
          <w:rFonts w:eastAsia="Calibri"/>
          <w:color w:val="000000"/>
          <w:sz w:val="24"/>
          <w:szCs w:val="24"/>
        </w:rPr>
        <w:t>Jefe Inmediato: Dr. C. Yanitza Meriño Hernández   __________________________.</w:t>
      </w:r>
    </w:p>
    <w:p w:rsidR="004D473F" w:rsidRPr="004D473F" w:rsidRDefault="004D473F" w:rsidP="004D47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alibri"/>
          <w:color w:val="000000"/>
          <w:sz w:val="24"/>
          <w:szCs w:val="24"/>
        </w:rPr>
      </w:pPr>
      <w:r w:rsidRPr="004D473F">
        <w:rPr>
          <w:rFonts w:eastAsia="Calibri"/>
          <w:color w:val="000000"/>
          <w:sz w:val="24"/>
          <w:szCs w:val="24"/>
        </w:rPr>
        <w:t>Secretario de la Sección Sindical: Melany Herrera Pérez    ________________.</w:t>
      </w:r>
    </w:p>
    <w:p w:rsidR="004D473F" w:rsidRPr="00A447C9" w:rsidRDefault="004D473F" w:rsidP="004D473F">
      <w:pPr>
        <w:pStyle w:val="Subttulo"/>
        <w:spacing w:line="240" w:lineRule="exact"/>
        <w:jc w:val="left"/>
        <w:rPr>
          <w:b w:val="0"/>
          <w:sz w:val="24"/>
          <w:szCs w:val="24"/>
        </w:rPr>
      </w:pPr>
    </w:p>
    <w:sectPr w:rsidR="004D473F" w:rsidRPr="00A447C9" w:rsidSect="00D63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F3DB4"/>
    <w:multiLevelType w:val="hybridMultilevel"/>
    <w:tmpl w:val="AAD086A2"/>
    <w:lvl w:ilvl="0" w:tplc="0D4A43C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3131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C710B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473F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3E1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47C9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44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F32FB"/>
  <w15:docId w15:val="{559FACC7-99B8-43D7-B601-A7D3C88A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D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572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7</cp:revision>
  <cp:lastPrinted>2022-02-23T20:58:00Z</cp:lastPrinted>
  <dcterms:created xsi:type="dcterms:W3CDTF">2022-02-23T20:52:00Z</dcterms:created>
  <dcterms:modified xsi:type="dcterms:W3CDTF">2025-02-09T20:07:00Z</dcterms:modified>
</cp:coreProperties>
</file>