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3C1C1C">
      <w:pPr>
        <w:spacing w:before="40"/>
        <w:ind w:right="-91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14:paraId="5D0F4413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Jefe del Departamento de Fisiología y Bioquímica Vegetal</w:t>
      </w: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8"/>
        <w:gridCol w:w="5855"/>
        <w:gridCol w:w="1143"/>
      </w:tblGrid>
      <w:tr w14:paraId="6CB31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14:paraId="2DB367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14:paraId="56A756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063" w:right="0"/>
              <w:jc w:val="both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14:paraId="056DC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058" w:type="dxa"/>
            <w:vMerge w:val="continue"/>
            <w:vAlign w:val="center"/>
          </w:tcPr>
          <w:p w14:paraId="2E51B08F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360" w:lineRule="auto"/>
              <w:ind w:left="0" w:right="0"/>
              <w:jc w:val="both"/>
              <w:rPr>
                <w:rFonts w:hint="default"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14:paraId="0EEF17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071" w:right="0"/>
              <w:jc w:val="both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 xml:space="preserve">            </w:t>
            </w:r>
            <w:r>
              <w:rPr>
                <w:rFonts w:hint="default" w:ascii="Arial" w:hAnsi="Arial" w:eastAsia="Times New Roman" w:cs="Arial"/>
                <w:sz w:val="22"/>
                <w:szCs w:val="22"/>
                <w:lang w:bidi="ar"/>
              </w:rPr>
              <w:t>Yanitza Meriño Hernández</w:t>
            </w:r>
          </w:p>
        </w:tc>
      </w:tr>
      <w:tr w14:paraId="4A6B0E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8" w:type="dxa"/>
            <w:vMerge w:val="continue"/>
            <w:vAlign w:val="center"/>
          </w:tcPr>
          <w:p w14:paraId="5FD47345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360" w:lineRule="auto"/>
              <w:ind w:left="0" w:right="0"/>
              <w:jc w:val="both"/>
              <w:rPr>
                <w:rFonts w:hint="default"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14:paraId="74570BC2">
            <w:pPr>
              <w:keepNext w:val="0"/>
              <w:keepLines w:val="0"/>
              <w:widowControl/>
              <w:suppressLineNumbers w:val="0"/>
              <w:spacing w:before="40" w:beforeAutospacing="0" w:after="40" w:afterAutospacing="0"/>
              <w:ind w:left="1071" w:right="0"/>
              <w:jc w:val="both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14:paraId="081F1722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>
        <w:rPr>
          <w:rFonts w:ascii="Arial" w:hAnsi="Arial" w:cs="Arial"/>
          <w:sz w:val="22"/>
          <w:szCs w:val="22"/>
        </w:rPr>
        <w:t>__</w:t>
      </w:r>
      <w:r>
        <w:rPr>
          <w:rFonts w:hint="default" w:ascii="Arial" w:hAnsi="Arial" w:cs="Arial"/>
          <w:sz w:val="22"/>
          <w:szCs w:val="22"/>
          <w:lang w:val="es-ES"/>
        </w:rPr>
        <w:t>Agost</w:t>
      </w:r>
      <w:r>
        <w:rPr>
          <w:rFonts w:ascii="Arial" w:hAnsi="Arial" w:cs="Arial"/>
          <w:sz w:val="22"/>
          <w:szCs w:val="22"/>
        </w:rPr>
        <w:t>o_</w:t>
      </w:r>
    </w:p>
    <w:p w14:paraId="2BC738BD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14:paraId="14D865C8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5"/>
        <w:tblpPr w:leftFromText="141" w:rightFromText="141" w:vertAnchor="text" w:horzAnchor="margin" w:tblpXSpec="center" w:tblpY="-81"/>
        <w:tblW w:w="1030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0"/>
        <w:gridCol w:w="4580"/>
        <w:gridCol w:w="1805"/>
      </w:tblGrid>
      <w:tr w14:paraId="53335E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8500" w:type="dxa"/>
            <w:gridSpan w:val="2"/>
            <w:tcBorders>
              <w:right w:val="single" w:color="auto" w:sz="4" w:space="0"/>
            </w:tcBorders>
          </w:tcPr>
          <w:p w14:paraId="4CC569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color="auto" w:sz="4" w:space="0"/>
            </w:tcBorders>
          </w:tcPr>
          <w:p w14:paraId="4C617E3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outlineLvl w:val="0"/>
              <w:rPr>
                <w:rFonts w:hint="default"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14:paraId="57E439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850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CF0D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Atención a estudiantes de grado, maestría y de doctorado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65577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Si</w:t>
            </w:r>
          </w:p>
        </w:tc>
      </w:tr>
      <w:tr w14:paraId="0DFD8C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850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7B99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 xml:space="preserve">Atender proyectos Nacionales e Internacionales. 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5BA0F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Si</w:t>
            </w:r>
          </w:p>
        </w:tc>
      </w:tr>
      <w:tr w14:paraId="1D1513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500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 w14:paraId="52FA96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Atender actividades del Consejo Científico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</w:tcBorders>
          </w:tcPr>
          <w:p w14:paraId="7278BD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Si</w:t>
            </w:r>
          </w:p>
        </w:tc>
      </w:tr>
      <w:tr w14:paraId="51FEF3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500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 w14:paraId="20E927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Elaboración de informes de proyecto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</w:tcBorders>
          </w:tcPr>
          <w:p w14:paraId="2BA41D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Si</w:t>
            </w:r>
          </w:p>
        </w:tc>
      </w:tr>
      <w:tr w14:paraId="49D261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500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 w14:paraId="3CD428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Atender Comité de expertos Bioinsumos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</w:tcBorders>
          </w:tcPr>
          <w:p w14:paraId="322829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Si</w:t>
            </w:r>
          </w:p>
        </w:tc>
      </w:tr>
      <w:tr w14:paraId="69371B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0" w:type="dxa"/>
            <w:vMerge w:val="restart"/>
          </w:tcPr>
          <w:p w14:paraId="26EF8A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134" w:right="-1225"/>
              <w:jc w:val="both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AR"/>
              </w:rPr>
              <w:t xml:space="preserve">-Revisión </w:t>
            </w:r>
          </w:p>
          <w:p w14:paraId="4EA7FC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134" w:right="-1225"/>
              <w:jc w:val="both"/>
              <w:rPr>
                <w:rFonts w:hint="default" w:ascii="Arial" w:hAnsi="Arial" w:cs="Arial"/>
                <w:sz w:val="22"/>
                <w:szCs w:val="22"/>
              </w:rPr>
            </w:pPr>
          </w:p>
          <w:p w14:paraId="1D7C183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outlineLvl w:val="0"/>
              <w:rPr>
                <w:rFonts w:hint="default"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14:paraId="3CBAE6D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outlineLvl w:val="0"/>
              <w:rPr>
                <w:rFonts w:hint="default" w:ascii="Arial" w:hAnsi="Arial" w:cs="Arial"/>
                <w:color w:val="000000"/>
                <w:sz w:val="22"/>
                <w:szCs w:val="22"/>
              </w:rPr>
            </w:pPr>
            <w:r>
              <w:rPr>
                <w:rFonts w:hint="default" w:ascii="Arial" w:hAnsi="Arial" w:cs="Arial"/>
                <w:color w:val="000000"/>
                <w:sz w:val="22"/>
                <w:szCs w:val="22"/>
              </w:rPr>
              <w:t>Investigador Titular</w:t>
            </w:r>
          </w:p>
        </w:tc>
      </w:tr>
      <w:tr w14:paraId="75A169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0" w:type="dxa"/>
            <w:vMerge w:val="continue"/>
          </w:tcPr>
          <w:p w14:paraId="022123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outlineLvl w:val="0"/>
              <w:rPr>
                <w:rFonts w:hint="default"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14:paraId="4C5F0D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outlineLvl w:val="0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14:paraId="5DCB61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0" w:type="dxa"/>
            <w:vMerge w:val="continue"/>
          </w:tcPr>
          <w:p w14:paraId="4C50F1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outlineLvl w:val="0"/>
              <w:rPr>
                <w:rFonts w:hint="default"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14:paraId="583AAB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outlineLvl w:val="0"/>
              <w:rPr>
                <w:rFonts w:hint="default" w:ascii="Arial" w:hAnsi="Arial" w:cs="Arial"/>
                <w:color w:val="000000"/>
                <w:sz w:val="22"/>
                <w:szCs w:val="22"/>
              </w:rPr>
            </w:pPr>
            <w:r>
              <w:rPr>
                <w:rFonts w:hint="default" w:ascii="Arial" w:hAnsi="Arial" w:cs="Arial"/>
                <w:color w:val="000000"/>
                <w:sz w:val="22"/>
                <w:szCs w:val="22"/>
              </w:rPr>
              <w:t>María Caridad Nápoles García</w:t>
            </w:r>
          </w:p>
        </w:tc>
      </w:tr>
      <w:tr w14:paraId="4003B4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0" w:type="dxa"/>
            <w:vMerge w:val="continue"/>
          </w:tcPr>
          <w:p w14:paraId="5E6B16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outlineLvl w:val="0"/>
              <w:rPr>
                <w:rFonts w:hint="default"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14:paraId="4D548F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outlineLvl w:val="0"/>
              <w:rPr>
                <w:rFonts w:hint="default"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 xml:space="preserve">Nombres y apellidos </w:t>
            </w:r>
            <w:r>
              <w:rPr>
                <w:rFonts w:hint="default"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14:paraId="692FEE88">
      <w:pPr>
        <w:rPr>
          <w:rFonts w:ascii="Arial" w:hAnsi="Arial" w:cs="Arial"/>
          <w:vanish/>
          <w:sz w:val="22"/>
          <w:szCs w:val="22"/>
        </w:rPr>
      </w:pPr>
    </w:p>
    <w:tbl>
      <w:tblPr>
        <w:tblStyle w:val="5"/>
        <w:tblpPr w:leftFromText="141" w:rightFromText="141" w:vertAnchor="text" w:horzAnchor="margin" w:tblpXSpec="center" w:tblpY="239"/>
        <w:tblW w:w="110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2268"/>
        <w:gridCol w:w="2268"/>
        <w:gridCol w:w="2251"/>
        <w:gridCol w:w="2135"/>
      </w:tblGrid>
      <w:tr w14:paraId="1E90F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3" w:type="dxa"/>
            <w:shd w:val="clear" w:color="auto" w:fill="auto"/>
          </w:tcPr>
          <w:p w14:paraId="6EDED0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268" w:type="dxa"/>
            <w:shd w:val="clear" w:color="auto" w:fill="auto"/>
          </w:tcPr>
          <w:p w14:paraId="74EE59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 w14:paraId="76F64D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251" w:type="dxa"/>
            <w:shd w:val="clear" w:color="auto" w:fill="auto"/>
          </w:tcPr>
          <w:p w14:paraId="61F4FD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-2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135" w:type="dxa"/>
            <w:shd w:val="clear" w:color="auto" w:fill="auto"/>
          </w:tcPr>
          <w:p w14:paraId="0EC109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74" w:right="-2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Viernes</w:t>
            </w:r>
          </w:p>
        </w:tc>
      </w:tr>
      <w:tr w14:paraId="7B02E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3" w:type="dxa"/>
            <w:shd w:val="clear" w:color="auto" w:fill="auto"/>
          </w:tcPr>
          <w:p w14:paraId="39DD30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2268" w:type="dxa"/>
            <w:shd w:val="clear" w:color="auto" w:fill="auto"/>
          </w:tcPr>
          <w:p w14:paraId="7599D5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2268" w:type="dxa"/>
            <w:shd w:val="clear" w:color="auto" w:fill="auto"/>
          </w:tcPr>
          <w:p w14:paraId="29B26B87">
            <w:pPr>
              <w:keepNext w:val="0"/>
              <w:keepLines w:val="0"/>
              <w:widowControl/>
              <w:suppressLineNumbers w:val="0"/>
              <w:tabs>
                <w:tab w:val="left" w:pos="927"/>
                <w:tab w:val="center" w:pos="1026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2251" w:type="dxa"/>
            <w:shd w:val="clear" w:color="auto" w:fill="auto"/>
          </w:tcPr>
          <w:p w14:paraId="3CD3EB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-2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1</w:t>
            </w:r>
          </w:p>
        </w:tc>
        <w:tc>
          <w:tcPr>
            <w:tcW w:w="2135" w:type="dxa"/>
            <w:shd w:val="clear" w:color="auto" w:fill="auto"/>
          </w:tcPr>
          <w:p w14:paraId="28F285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74" w:right="-2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2</w:t>
            </w:r>
          </w:p>
        </w:tc>
      </w:tr>
      <w:tr w14:paraId="2297B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3" w:type="dxa"/>
            <w:shd w:val="clear" w:color="auto" w:fill="auto"/>
          </w:tcPr>
          <w:p w14:paraId="767804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2268" w:type="dxa"/>
            <w:shd w:val="clear" w:color="auto" w:fill="auto"/>
          </w:tcPr>
          <w:p w14:paraId="2CDCC1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lang w:val="es-ES"/>
              </w:rPr>
            </w:pPr>
          </w:p>
        </w:tc>
        <w:tc>
          <w:tcPr>
            <w:tcW w:w="2268" w:type="dxa"/>
            <w:shd w:val="clear" w:color="auto" w:fill="auto"/>
          </w:tcPr>
          <w:p w14:paraId="4D285B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</w:rPr>
            </w:pPr>
          </w:p>
        </w:tc>
        <w:tc>
          <w:tcPr>
            <w:tcW w:w="2251" w:type="dxa"/>
            <w:shd w:val="clear" w:color="auto" w:fill="auto"/>
          </w:tcPr>
          <w:p w14:paraId="5081CE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Trabajar en Informe Biofocus</w:t>
            </w:r>
          </w:p>
        </w:tc>
        <w:tc>
          <w:tcPr>
            <w:tcW w:w="2135" w:type="dxa"/>
            <w:shd w:val="clear" w:color="auto" w:fill="auto"/>
          </w:tcPr>
          <w:p w14:paraId="602C22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Atender pruebas toxicológicas Cenatox</w:t>
            </w:r>
          </w:p>
          <w:p w14:paraId="52C5EB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Informe final Bioinsumos</w:t>
            </w:r>
          </w:p>
        </w:tc>
      </w:tr>
      <w:tr w14:paraId="799B4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3" w:type="dxa"/>
            <w:shd w:val="clear" w:color="auto" w:fill="auto"/>
          </w:tcPr>
          <w:p w14:paraId="3107F2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14:paraId="18FD83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14:paraId="50B6E036">
            <w:pPr>
              <w:keepNext w:val="0"/>
              <w:keepLines w:val="0"/>
              <w:widowControl/>
              <w:suppressLineNumbers w:val="0"/>
              <w:tabs>
                <w:tab w:val="left" w:pos="927"/>
                <w:tab w:val="center" w:pos="1026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7</w:t>
            </w:r>
          </w:p>
        </w:tc>
        <w:tc>
          <w:tcPr>
            <w:tcW w:w="2251" w:type="dxa"/>
            <w:shd w:val="clear" w:color="auto" w:fill="auto"/>
          </w:tcPr>
          <w:p w14:paraId="12C458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-2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8</w:t>
            </w:r>
          </w:p>
        </w:tc>
        <w:tc>
          <w:tcPr>
            <w:tcW w:w="2135" w:type="dxa"/>
            <w:shd w:val="clear" w:color="auto" w:fill="auto"/>
          </w:tcPr>
          <w:p w14:paraId="1172BB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74" w:right="-2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9</w:t>
            </w:r>
          </w:p>
        </w:tc>
      </w:tr>
      <w:tr w14:paraId="69B63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3" w:type="dxa"/>
            <w:shd w:val="clear" w:color="auto" w:fill="auto"/>
          </w:tcPr>
          <w:p w14:paraId="5550CC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Informe final Bioinsumos</w:t>
            </w:r>
          </w:p>
          <w:p w14:paraId="422500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Atender abales del CC</w:t>
            </w:r>
          </w:p>
        </w:tc>
        <w:tc>
          <w:tcPr>
            <w:tcW w:w="2268" w:type="dxa"/>
            <w:shd w:val="clear" w:color="auto" w:fill="auto"/>
          </w:tcPr>
          <w:p w14:paraId="698432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Visita a IIIA sobre fermentaciones</w:t>
            </w:r>
          </w:p>
          <w:p w14:paraId="60191A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Informe final Bioinsumos</w:t>
            </w:r>
          </w:p>
        </w:tc>
        <w:tc>
          <w:tcPr>
            <w:tcW w:w="2268" w:type="dxa"/>
            <w:shd w:val="clear" w:color="auto" w:fill="auto"/>
          </w:tcPr>
          <w:p w14:paraId="41857F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Informe anual Biofocus</w:t>
            </w:r>
          </w:p>
          <w:p w14:paraId="329CC3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Informe final Bioinsumos</w:t>
            </w:r>
          </w:p>
        </w:tc>
        <w:tc>
          <w:tcPr>
            <w:tcW w:w="2251" w:type="dxa"/>
            <w:shd w:val="clear" w:color="auto" w:fill="auto"/>
          </w:tcPr>
          <w:p w14:paraId="12CA7C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Informe anual Biofocus</w:t>
            </w:r>
          </w:p>
          <w:p w14:paraId="1CB546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Informe final Bioinsumos</w:t>
            </w:r>
          </w:p>
        </w:tc>
        <w:tc>
          <w:tcPr>
            <w:tcW w:w="2135" w:type="dxa"/>
            <w:shd w:val="clear" w:color="auto" w:fill="auto"/>
          </w:tcPr>
          <w:p w14:paraId="07ED53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Informe anual Biofocus</w:t>
            </w:r>
          </w:p>
          <w:p w14:paraId="1DF8B7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Informe final Bioinsumos</w:t>
            </w:r>
          </w:p>
        </w:tc>
      </w:tr>
      <w:tr w14:paraId="63521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3" w:type="dxa"/>
            <w:shd w:val="clear" w:color="auto" w:fill="auto"/>
          </w:tcPr>
          <w:p w14:paraId="0F20DC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14:paraId="7AB30B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14:paraId="41CCB897">
            <w:pPr>
              <w:keepNext w:val="0"/>
              <w:keepLines w:val="0"/>
              <w:widowControl/>
              <w:suppressLineNumbers w:val="0"/>
              <w:tabs>
                <w:tab w:val="left" w:pos="927"/>
                <w:tab w:val="center" w:pos="1026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14</w:t>
            </w:r>
          </w:p>
        </w:tc>
        <w:tc>
          <w:tcPr>
            <w:tcW w:w="2251" w:type="dxa"/>
            <w:shd w:val="clear" w:color="auto" w:fill="auto"/>
          </w:tcPr>
          <w:p w14:paraId="65D24E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-2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15</w:t>
            </w:r>
          </w:p>
        </w:tc>
        <w:tc>
          <w:tcPr>
            <w:tcW w:w="2135" w:type="dxa"/>
            <w:shd w:val="clear" w:color="auto" w:fill="auto"/>
          </w:tcPr>
          <w:p w14:paraId="500ED0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74" w:right="-2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16</w:t>
            </w:r>
          </w:p>
        </w:tc>
      </w:tr>
      <w:tr w14:paraId="19EEE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3" w:type="dxa"/>
            <w:shd w:val="clear" w:color="auto" w:fill="auto"/>
          </w:tcPr>
          <w:p w14:paraId="5EB71C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Trabajar en propuesta premio ACC con INIFAT</w:t>
            </w:r>
          </w:p>
          <w:p w14:paraId="40F031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Atender CC, predefensas</w:t>
            </w:r>
          </w:p>
        </w:tc>
        <w:tc>
          <w:tcPr>
            <w:tcW w:w="2268" w:type="dxa"/>
            <w:shd w:val="clear" w:color="auto" w:fill="auto"/>
          </w:tcPr>
          <w:p w14:paraId="58993B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Informe anual Biofocus</w:t>
            </w:r>
          </w:p>
          <w:p w14:paraId="01F417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Atender importaciones</w:t>
            </w:r>
          </w:p>
        </w:tc>
        <w:tc>
          <w:tcPr>
            <w:tcW w:w="2268" w:type="dxa"/>
            <w:shd w:val="clear" w:color="auto" w:fill="auto"/>
          </w:tcPr>
          <w:p w14:paraId="05331A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Reunión con Fyteko-Biagro</w:t>
            </w:r>
          </w:p>
          <w:p w14:paraId="3A9434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Informe anual Biofocus</w:t>
            </w:r>
          </w:p>
          <w:p w14:paraId="1C4A14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Informe final Bioinsumos</w:t>
            </w:r>
          </w:p>
        </w:tc>
        <w:tc>
          <w:tcPr>
            <w:tcW w:w="2251" w:type="dxa"/>
            <w:shd w:val="clear" w:color="auto" w:fill="auto"/>
          </w:tcPr>
          <w:p w14:paraId="470325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Informe anual Biofocus</w:t>
            </w:r>
          </w:p>
          <w:p w14:paraId="01D32D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Informe final Bioinsumos</w:t>
            </w:r>
          </w:p>
        </w:tc>
        <w:tc>
          <w:tcPr>
            <w:tcW w:w="2135" w:type="dxa"/>
            <w:shd w:val="clear" w:color="auto" w:fill="auto"/>
          </w:tcPr>
          <w:p w14:paraId="0F509D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Trabajar en propuesta premio ACC con INIFAT</w:t>
            </w:r>
          </w:p>
          <w:p w14:paraId="19C234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</w:p>
        </w:tc>
      </w:tr>
      <w:tr w14:paraId="5CA13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3" w:type="dxa"/>
            <w:shd w:val="clear" w:color="auto" w:fill="auto"/>
          </w:tcPr>
          <w:p w14:paraId="7C98AA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19</w:t>
            </w:r>
          </w:p>
        </w:tc>
        <w:tc>
          <w:tcPr>
            <w:tcW w:w="2268" w:type="dxa"/>
            <w:shd w:val="clear" w:color="auto" w:fill="auto"/>
          </w:tcPr>
          <w:p w14:paraId="07C3E8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14:paraId="01AC93DB">
            <w:pPr>
              <w:keepNext w:val="0"/>
              <w:keepLines w:val="0"/>
              <w:widowControl/>
              <w:suppressLineNumbers w:val="0"/>
              <w:tabs>
                <w:tab w:val="left" w:pos="927"/>
                <w:tab w:val="center" w:pos="1026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21</w:t>
            </w:r>
          </w:p>
        </w:tc>
        <w:tc>
          <w:tcPr>
            <w:tcW w:w="2251" w:type="dxa"/>
            <w:shd w:val="clear" w:color="auto" w:fill="auto"/>
          </w:tcPr>
          <w:p w14:paraId="54B0DA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-2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22</w:t>
            </w:r>
          </w:p>
        </w:tc>
        <w:tc>
          <w:tcPr>
            <w:tcW w:w="2135" w:type="dxa"/>
            <w:shd w:val="clear" w:color="auto" w:fill="auto"/>
          </w:tcPr>
          <w:p w14:paraId="1FBE25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74" w:right="-2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23</w:t>
            </w:r>
          </w:p>
        </w:tc>
      </w:tr>
      <w:tr w14:paraId="69A55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3" w:type="dxa"/>
            <w:shd w:val="clear" w:color="auto" w:fill="auto"/>
          </w:tcPr>
          <w:p w14:paraId="076998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Trabajar en propuesta premio ACC con INIFAT</w:t>
            </w:r>
          </w:p>
        </w:tc>
        <w:tc>
          <w:tcPr>
            <w:tcW w:w="2268" w:type="dxa"/>
            <w:shd w:val="clear" w:color="auto" w:fill="auto"/>
          </w:tcPr>
          <w:p w14:paraId="734AA2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Trabajar en propuesta premio ACC con INIFAT</w:t>
            </w:r>
          </w:p>
        </w:tc>
        <w:tc>
          <w:tcPr>
            <w:tcW w:w="2268" w:type="dxa"/>
            <w:shd w:val="clear" w:color="auto" w:fill="auto"/>
            <w:vAlign w:val="top"/>
          </w:tcPr>
          <w:p w14:paraId="6F9A61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Trabajar en propuesta premio ACC con INIFAT</w:t>
            </w:r>
          </w:p>
        </w:tc>
        <w:tc>
          <w:tcPr>
            <w:tcW w:w="2251" w:type="dxa"/>
            <w:shd w:val="clear" w:color="auto" w:fill="auto"/>
            <w:vAlign w:val="top"/>
          </w:tcPr>
          <w:p w14:paraId="06406E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Trabajar en propuesta premio ACC con INIFAT</w:t>
            </w:r>
          </w:p>
        </w:tc>
        <w:tc>
          <w:tcPr>
            <w:tcW w:w="2135" w:type="dxa"/>
            <w:shd w:val="clear" w:color="auto" w:fill="auto"/>
            <w:vAlign w:val="top"/>
          </w:tcPr>
          <w:p w14:paraId="70E058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Trabajar en propuesta premio ACC con INIFAT</w:t>
            </w:r>
          </w:p>
        </w:tc>
      </w:tr>
      <w:tr w14:paraId="6E409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3" w:type="dxa"/>
            <w:shd w:val="clear" w:color="auto" w:fill="auto"/>
          </w:tcPr>
          <w:p w14:paraId="082F94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26</w:t>
            </w:r>
          </w:p>
        </w:tc>
        <w:tc>
          <w:tcPr>
            <w:tcW w:w="2268" w:type="dxa"/>
            <w:shd w:val="clear" w:color="auto" w:fill="auto"/>
          </w:tcPr>
          <w:p w14:paraId="246B91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27</w:t>
            </w:r>
          </w:p>
        </w:tc>
        <w:tc>
          <w:tcPr>
            <w:tcW w:w="2268" w:type="dxa"/>
            <w:shd w:val="clear" w:color="auto" w:fill="auto"/>
          </w:tcPr>
          <w:p w14:paraId="4DBE80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28</w:t>
            </w:r>
          </w:p>
        </w:tc>
        <w:tc>
          <w:tcPr>
            <w:tcW w:w="2251" w:type="dxa"/>
            <w:shd w:val="clear" w:color="auto" w:fill="auto"/>
          </w:tcPr>
          <w:p w14:paraId="204996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29</w:t>
            </w:r>
          </w:p>
        </w:tc>
        <w:tc>
          <w:tcPr>
            <w:tcW w:w="2135" w:type="dxa"/>
            <w:shd w:val="clear" w:color="auto" w:fill="auto"/>
          </w:tcPr>
          <w:p w14:paraId="422706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30</w:t>
            </w:r>
          </w:p>
        </w:tc>
      </w:tr>
      <w:tr w14:paraId="783D6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3" w:type="dxa"/>
            <w:shd w:val="clear" w:color="auto" w:fill="auto"/>
          </w:tcPr>
          <w:p w14:paraId="485220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 xml:space="preserve">Trabajo en UGent </w:t>
            </w:r>
          </w:p>
        </w:tc>
        <w:tc>
          <w:tcPr>
            <w:tcW w:w="2268" w:type="dxa"/>
            <w:shd w:val="clear" w:color="auto" w:fill="auto"/>
          </w:tcPr>
          <w:p w14:paraId="127AB1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 xml:space="preserve">Trabajo en UGent </w:t>
            </w:r>
          </w:p>
        </w:tc>
        <w:tc>
          <w:tcPr>
            <w:tcW w:w="2268" w:type="dxa"/>
            <w:shd w:val="clear" w:color="auto" w:fill="auto"/>
          </w:tcPr>
          <w:p w14:paraId="0E86A3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 xml:space="preserve">Trabajo en UGent </w:t>
            </w:r>
          </w:p>
        </w:tc>
        <w:tc>
          <w:tcPr>
            <w:tcW w:w="2251" w:type="dxa"/>
            <w:shd w:val="clear" w:color="auto" w:fill="auto"/>
          </w:tcPr>
          <w:p w14:paraId="5E349D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 xml:space="preserve">Trabajo en UGent </w:t>
            </w:r>
          </w:p>
        </w:tc>
        <w:tc>
          <w:tcPr>
            <w:tcW w:w="2135" w:type="dxa"/>
            <w:shd w:val="clear" w:color="auto" w:fill="auto"/>
          </w:tcPr>
          <w:p w14:paraId="239DCF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 xml:space="preserve">Trabajo en UGent </w:t>
            </w:r>
          </w:p>
        </w:tc>
      </w:tr>
    </w:tbl>
    <w:p w14:paraId="08232653">
      <w:pPr>
        <w:ind w:left="-1134" w:right="-1225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1CFD63F2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Nota: Principales impactos:</w:t>
      </w:r>
    </w:p>
    <w:p w14:paraId="61FCDF36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14:paraId="343B937F">
      <w:pPr>
        <w:ind w:left="-720" w:leftChars="-300" w:right="-1225"/>
        <w:jc w:val="both"/>
        <w:rPr>
          <w:rStyle w:val="7"/>
          <w:rFonts w:hint="default" w:ascii="Arial" w:hAnsi="Arial"/>
          <w:color w:val="auto"/>
          <w:u w:val="none"/>
          <w:lang w:val="es-ES"/>
        </w:rPr>
      </w:pPr>
      <w:r>
        <w:rPr>
          <w:rStyle w:val="7"/>
          <w:rFonts w:hint="default" w:ascii="Arial" w:hAnsi="Arial"/>
          <w:color w:val="auto"/>
          <w:u w:val="none"/>
          <w:lang w:val="es-ES"/>
        </w:rPr>
        <w:t>-Se recibe anuncio de elección como Miembro de la Organization for Women in Science for the Developing World (OWSD).</w:t>
      </w:r>
    </w:p>
    <w:p w14:paraId="710BDDAF">
      <w:pPr>
        <w:ind w:left="-720" w:leftChars="-300" w:right="-1225"/>
        <w:jc w:val="both"/>
        <w:rPr>
          <w:rStyle w:val="7"/>
          <w:rFonts w:hint="default" w:ascii="Arial" w:hAnsi="Arial"/>
          <w:color w:val="auto"/>
          <w:u w:val="none"/>
          <w:lang w:val="es-ES"/>
        </w:rPr>
      </w:pPr>
      <w:r>
        <w:rPr>
          <w:rStyle w:val="7"/>
          <w:rFonts w:hint="default" w:ascii="Arial" w:hAnsi="Arial" w:cs="Arial"/>
          <w:color w:val="auto"/>
          <w:u w:val="none"/>
          <w:lang w:val="es-ES"/>
        </w:rPr>
        <w:t xml:space="preserve">-Presentación a VLIR de informe anual </w:t>
      </w:r>
      <w:r>
        <w:rPr>
          <w:rStyle w:val="7"/>
          <w:rFonts w:hint="default" w:ascii="Arial" w:hAnsi="Arial"/>
          <w:color w:val="auto"/>
          <w:u w:val="none"/>
          <w:lang w:val="es-ES"/>
        </w:rPr>
        <w:t>de proyecto internacional Biofocus.</w:t>
      </w:r>
    </w:p>
    <w:p w14:paraId="07347386">
      <w:pPr>
        <w:ind w:left="-720" w:leftChars="-300" w:right="-1225"/>
        <w:jc w:val="both"/>
        <w:rPr>
          <w:rStyle w:val="7"/>
          <w:rFonts w:hint="default" w:ascii="Arial" w:hAnsi="Arial"/>
          <w:color w:val="auto"/>
          <w:u w:val="none"/>
          <w:lang w:val="es-ES"/>
        </w:rPr>
      </w:pPr>
      <w:r>
        <w:rPr>
          <w:rStyle w:val="7"/>
          <w:rFonts w:hint="default" w:ascii="Arial" w:hAnsi="Arial"/>
          <w:color w:val="auto"/>
          <w:u w:val="none"/>
          <w:lang w:val="es-ES"/>
        </w:rPr>
        <w:t>-Atención al Consejo científico: avales, predefensas, oponencias de premio.</w:t>
      </w:r>
    </w:p>
    <w:p w14:paraId="3B7C1688">
      <w:pPr>
        <w:ind w:left="-1134" w:right="-1225"/>
        <w:jc w:val="both"/>
        <w:rPr>
          <w:rStyle w:val="7"/>
          <w:rFonts w:ascii="Arial" w:hAnsi="Arial" w:cs="Arial"/>
          <w:color w:val="auto"/>
          <w:u w:val="none"/>
        </w:rPr>
      </w:pPr>
    </w:p>
    <w:p w14:paraId="22792252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Proyectos en curso a que pertenecen las tareas (si procede): </w:t>
      </w:r>
    </w:p>
    <w:p w14:paraId="1C265F23">
      <w:pPr>
        <w:ind w:left="-1134" w:right="-1225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</w:rPr>
        <w:t>*</w:t>
      </w:r>
      <w:r>
        <w:t xml:space="preserve"> </w:t>
      </w:r>
      <w:r>
        <w:rPr>
          <w:rFonts w:ascii="Arial" w:hAnsi="Arial" w:cs="Arial"/>
          <w:sz w:val="22"/>
          <w:szCs w:val="22"/>
        </w:rPr>
        <w:t xml:space="preserve">Programa de desarrollo y uso sostenible de Bioinsumos agrícolas y veterinarios. Bioproductos a base de rizobios para arroz y maíz. Resp. </w:t>
      </w:r>
      <w:r>
        <w:rPr>
          <w:rFonts w:ascii="Arial" w:hAnsi="Arial" w:cs="Arial"/>
          <w:sz w:val="22"/>
          <w:szCs w:val="22"/>
          <w:lang w:val="en-US"/>
        </w:rPr>
        <w:t>María C. Nápoles.</w:t>
      </w:r>
    </w:p>
    <w:p w14:paraId="071C6FCD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 xml:space="preserve">*TEAM: In vitro mass production of “biotized” plants with high impact on Cuban´s food security. </w:t>
      </w:r>
      <w:r>
        <w:rPr>
          <w:rFonts w:ascii="Arial" w:hAnsi="Arial" w:cs="Arial"/>
          <w:sz w:val="22"/>
          <w:szCs w:val="22"/>
        </w:rPr>
        <w:t>Kris Audenart, Kalyanne Fernandez, Hans Reider y Maria C. Napoles. 'Biotización' in vitro de plantas a escala comercial: un factor clave para la seguridad y sostenibilidad alimentaria en Cuba, BIOFOCUs. VLIR-UOS, 2022-2027. Modalidad: TEAM</w:t>
      </w:r>
    </w:p>
    <w:p w14:paraId="68F9B3C8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*Programa de desarrollo y uso sostenible de Bioinsumos agrícolas y veterinarios. Nuevos Bioestimulantes a base de Rizobios y Oligosacarinas para Frijol y Soya. Resp. Alejandro Falcón.</w:t>
      </w:r>
    </w:p>
    <w:p w14:paraId="4E72F538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*Proyecto Regional OIEA RLA5078 “Mejoramiento de Prácticas de Fertilización en Cultivos de Importancia Regional Mediante el Uso de Genotipos Eficientes en la Utilización de Macronutrientes y Bacterias Promotoras del Crecimiento de Plantas. Resp. María Caridad González.</w:t>
      </w:r>
    </w:p>
    <w:p w14:paraId="2B363EF6">
      <w:pPr>
        <w:ind w:left="-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*Contribución a la reducción de emisiones de Gases de Efecto Invernadero (GEI) mediante estrategias de adaptación y mitigación en fincas agropecuarias de Cuba”. Proyecto del Programa de Ciencia, Tecnología e Innovación “Adaptación y mitigación del Cambio Climático: Resp. Lázaro A Maqueira López.</w:t>
      </w:r>
    </w:p>
    <w:p w14:paraId="5B1A2022">
      <w:pPr>
        <w:ind w:left="-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*Aplicación de Tecnologías Nucleares para  la obtención de genotipos   con mayor calidad  y adaptación a diferentes tipos de estrés abióticos y  buena respuesta a empleo de bacterias fijadoras de nitrógeno para su empleo en diferentes escenarios productivos. Proyecto del Programa Tecnologías de aplicaciones nucleares, el láser, la óptica y la ultrasónica para producir y generalizar bienes y servicios. Resp. María Caridad González.</w:t>
      </w:r>
    </w:p>
    <w:p w14:paraId="144F9E1B">
      <w:pPr>
        <w:ind w:left="-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*Estrategias de Riego Deficitario y Bioestimulantes como alternativa para ahorrar agua en los cultivos de maíz y frijol. P131LH0011927  CC(09861) Dr.C. Donaldo M. Morales Guevara (Fisiología)</w:t>
      </w:r>
    </w:p>
    <w:p w14:paraId="4C118F31">
      <w:pPr>
        <w:ind w:left="-1134"/>
        <w:jc w:val="both"/>
        <w:rPr>
          <w:rFonts w:ascii="Arial" w:hAnsi="Arial" w:cs="Arial"/>
          <w:sz w:val="22"/>
          <w:szCs w:val="22"/>
        </w:rPr>
      </w:pPr>
    </w:p>
    <w:sectPr>
      <w:pgSz w:w="12242" w:h="15842"/>
      <w:pgMar w:top="1418" w:right="1469" w:bottom="1418" w:left="170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displayHorizontalDrawingGridEvery w:val="1"/>
  <w:displayVerticalDrawingGridEvery w:val="1"/>
  <w:characterSpacingControl w:val="doNotCompress"/>
  <w:compat>
    <w:doNotExpandShiftReturn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77A"/>
    <w:rsid w:val="0000283D"/>
    <w:rsid w:val="00002CEE"/>
    <w:rsid w:val="000056DA"/>
    <w:rsid w:val="00006B4C"/>
    <w:rsid w:val="00011C32"/>
    <w:rsid w:val="00017188"/>
    <w:rsid w:val="000233F7"/>
    <w:rsid w:val="00024752"/>
    <w:rsid w:val="00025E1C"/>
    <w:rsid w:val="0002643C"/>
    <w:rsid w:val="00027143"/>
    <w:rsid w:val="00031562"/>
    <w:rsid w:val="00033449"/>
    <w:rsid w:val="00035B20"/>
    <w:rsid w:val="00036162"/>
    <w:rsid w:val="00036702"/>
    <w:rsid w:val="000373C7"/>
    <w:rsid w:val="000407D5"/>
    <w:rsid w:val="00042CE9"/>
    <w:rsid w:val="00042E54"/>
    <w:rsid w:val="00043420"/>
    <w:rsid w:val="00045D69"/>
    <w:rsid w:val="00045E7C"/>
    <w:rsid w:val="00052BFD"/>
    <w:rsid w:val="000561BF"/>
    <w:rsid w:val="000631B6"/>
    <w:rsid w:val="00063CEC"/>
    <w:rsid w:val="00067E7C"/>
    <w:rsid w:val="00067F05"/>
    <w:rsid w:val="00071D9E"/>
    <w:rsid w:val="00074DF9"/>
    <w:rsid w:val="00074E6B"/>
    <w:rsid w:val="00075ADD"/>
    <w:rsid w:val="00075C64"/>
    <w:rsid w:val="000762FF"/>
    <w:rsid w:val="00081ABA"/>
    <w:rsid w:val="000832A8"/>
    <w:rsid w:val="0008590D"/>
    <w:rsid w:val="00086104"/>
    <w:rsid w:val="00091BC4"/>
    <w:rsid w:val="00095B4C"/>
    <w:rsid w:val="000961AF"/>
    <w:rsid w:val="0009635D"/>
    <w:rsid w:val="00097C61"/>
    <w:rsid w:val="000A132A"/>
    <w:rsid w:val="000A233A"/>
    <w:rsid w:val="000A247B"/>
    <w:rsid w:val="000A24D3"/>
    <w:rsid w:val="000A2636"/>
    <w:rsid w:val="000A7155"/>
    <w:rsid w:val="000B197D"/>
    <w:rsid w:val="000B2C90"/>
    <w:rsid w:val="000B4033"/>
    <w:rsid w:val="000C0137"/>
    <w:rsid w:val="000C0C3C"/>
    <w:rsid w:val="000C3C52"/>
    <w:rsid w:val="000C6D81"/>
    <w:rsid w:val="000D0DA6"/>
    <w:rsid w:val="000D21AD"/>
    <w:rsid w:val="000D7055"/>
    <w:rsid w:val="000E051E"/>
    <w:rsid w:val="000E246D"/>
    <w:rsid w:val="000E4852"/>
    <w:rsid w:val="000E62E9"/>
    <w:rsid w:val="000F0EF9"/>
    <w:rsid w:val="000F22E7"/>
    <w:rsid w:val="000F37BB"/>
    <w:rsid w:val="0010104E"/>
    <w:rsid w:val="0011526A"/>
    <w:rsid w:val="0011652C"/>
    <w:rsid w:val="00116681"/>
    <w:rsid w:val="001179AD"/>
    <w:rsid w:val="00124095"/>
    <w:rsid w:val="00124F58"/>
    <w:rsid w:val="00125B8B"/>
    <w:rsid w:val="00131150"/>
    <w:rsid w:val="0013206E"/>
    <w:rsid w:val="001333EC"/>
    <w:rsid w:val="0014107C"/>
    <w:rsid w:val="0014213E"/>
    <w:rsid w:val="00151C51"/>
    <w:rsid w:val="00152A88"/>
    <w:rsid w:val="001537F8"/>
    <w:rsid w:val="00155523"/>
    <w:rsid w:val="0015583C"/>
    <w:rsid w:val="0016010A"/>
    <w:rsid w:val="001625FB"/>
    <w:rsid w:val="00163061"/>
    <w:rsid w:val="001635A1"/>
    <w:rsid w:val="00163CD6"/>
    <w:rsid w:val="00164BD5"/>
    <w:rsid w:val="00166703"/>
    <w:rsid w:val="00166CA6"/>
    <w:rsid w:val="00166F5D"/>
    <w:rsid w:val="00167C3B"/>
    <w:rsid w:val="00173648"/>
    <w:rsid w:val="00173694"/>
    <w:rsid w:val="00182DC8"/>
    <w:rsid w:val="0018461C"/>
    <w:rsid w:val="00185A55"/>
    <w:rsid w:val="00187BAC"/>
    <w:rsid w:val="00193073"/>
    <w:rsid w:val="00193373"/>
    <w:rsid w:val="001936E6"/>
    <w:rsid w:val="00194EA3"/>
    <w:rsid w:val="00195213"/>
    <w:rsid w:val="0019527C"/>
    <w:rsid w:val="00196434"/>
    <w:rsid w:val="001A1385"/>
    <w:rsid w:val="001A205E"/>
    <w:rsid w:val="001A2710"/>
    <w:rsid w:val="001A3D2C"/>
    <w:rsid w:val="001A589D"/>
    <w:rsid w:val="001A5BBA"/>
    <w:rsid w:val="001B35EA"/>
    <w:rsid w:val="001B3D4D"/>
    <w:rsid w:val="001B6245"/>
    <w:rsid w:val="001C09DA"/>
    <w:rsid w:val="001C0CDD"/>
    <w:rsid w:val="001C3183"/>
    <w:rsid w:val="001C3365"/>
    <w:rsid w:val="001C508C"/>
    <w:rsid w:val="001C7544"/>
    <w:rsid w:val="001D0B30"/>
    <w:rsid w:val="001D5145"/>
    <w:rsid w:val="001D51E5"/>
    <w:rsid w:val="001D5D8F"/>
    <w:rsid w:val="001D77E5"/>
    <w:rsid w:val="001E0D02"/>
    <w:rsid w:val="001E295A"/>
    <w:rsid w:val="001F0026"/>
    <w:rsid w:val="001F17EC"/>
    <w:rsid w:val="001F3736"/>
    <w:rsid w:val="001F4B3B"/>
    <w:rsid w:val="001F7049"/>
    <w:rsid w:val="001F79FC"/>
    <w:rsid w:val="00201D30"/>
    <w:rsid w:val="00203896"/>
    <w:rsid w:val="002075A1"/>
    <w:rsid w:val="00207757"/>
    <w:rsid w:val="00210176"/>
    <w:rsid w:val="0021681A"/>
    <w:rsid w:val="0021791E"/>
    <w:rsid w:val="002206A7"/>
    <w:rsid w:val="002221E1"/>
    <w:rsid w:val="00223A13"/>
    <w:rsid w:val="002262BD"/>
    <w:rsid w:val="00227E05"/>
    <w:rsid w:val="00230591"/>
    <w:rsid w:val="00230A12"/>
    <w:rsid w:val="00232476"/>
    <w:rsid w:val="00233CCD"/>
    <w:rsid w:val="00234CD5"/>
    <w:rsid w:val="00234FFB"/>
    <w:rsid w:val="0023780A"/>
    <w:rsid w:val="00241DC0"/>
    <w:rsid w:val="00243145"/>
    <w:rsid w:val="0024625B"/>
    <w:rsid w:val="00251B53"/>
    <w:rsid w:val="00251E1E"/>
    <w:rsid w:val="00252084"/>
    <w:rsid w:val="0025353E"/>
    <w:rsid w:val="002546F3"/>
    <w:rsid w:val="00255166"/>
    <w:rsid w:val="0025546E"/>
    <w:rsid w:val="00261105"/>
    <w:rsid w:val="00264F08"/>
    <w:rsid w:val="00272913"/>
    <w:rsid w:val="002749C3"/>
    <w:rsid w:val="00274BFA"/>
    <w:rsid w:val="002760F4"/>
    <w:rsid w:val="0027720E"/>
    <w:rsid w:val="00280572"/>
    <w:rsid w:val="002807D7"/>
    <w:rsid w:val="00281DC8"/>
    <w:rsid w:val="00282090"/>
    <w:rsid w:val="002867D2"/>
    <w:rsid w:val="002963F8"/>
    <w:rsid w:val="002A23D1"/>
    <w:rsid w:val="002A2C05"/>
    <w:rsid w:val="002A3AA0"/>
    <w:rsid w:val="002A4BED"/>
    <w:rsid w:val="002B0B1F"/>
    <w:rsid w:val="002B1152"/>
    <w:rsid w:val="002B7369"/>
    <w:rsid w:val="002B7E63"/>
    <w:rsid w:val="002C2A6A"/>
    <w:rsid w:val="002C2FDA"/>
    <w:rsid w:val="002C3BD5"/>
    <w:rsid w:val="002C4ECC"/>
    <w:rsid w:val="002C4FB7"/>
    <w:rsid w:val="002C5916"/>
    <w:rsid w:val="002D0425"/>
    <w:rsid w:val="002D337F"/>
    <w:rsid w:val="002D3997"/>
    <w:rsid w:val="002D5A75"/>
    <w:rsid w:val="002E1C06"/>
    <w:rsid w:val="002E6370"/>
    <w:rsid w:val="002F4AC2"/>
    <w:rsid w:val="002F5869"/>
    <w:rsid w:val="002F6ADB"/>
    <w:rsid w:val="002F6E88"/>
    <w:rsid w:val="002F7112"/>
    <w:rsid w:val="002F7B43"/>
    <w:rsid w:val="00301DF7"/>
    <w:rsid w:val="00303A8D"/>
    <w:rsid w:val="00304C76"/>
    <w:rsid w:val="00304D7D"/>
    <w:rsid w:val="0030577A"/>
    <w:rsid w:val="00305ABF"/>
    <w:rsid w:val="00306EAB"/>
    <w:rsid w:val="00310696"/>
    <w:rsid w:val="0031237D"/>
    <w:rsid w:val="00312AE2"/>
    <w:rsid w:val="00317B52"/>
    <w:rsid w:val="00320708"/>
    <w:rsid w:val="00320747"/>
    <w:rsid w:val="00320C47"/>
    <w:rsid w:val="00320F19"/>
    <w:rsid w:val="003211C5"/>
    <w:rsid w:val="003213D4"/>
    <w:rsid w:val="00326545"/>
    <w:rsid w:val="00326D09"/>
    <w:rsid w:val="00326D7D"/>
    <w:rsid w:val="0033032A"/>
    <w:rsid w:val="00331489"/>
    <w:rsid w:val="003315D2"/>
    <w:rsid w:val="00333CC0"/>
    <w:rsid w:val="00335C89"/>
    <w:rsid w:val="00336D6D"/>
    <w:rsid w:val="003371C8"/>
    <w:rsid w:val="00340A9A"/>
    <w:rsid w:val="00343B9A"/>
    <w:rsid w:val="00345D7F"/>
    <w:rsid w:val="00345EEB"/>
    <w:rsid w:val="003469BB"/>
    <w:rsid w:val="00346BAC"/>
    <w:rsid w:val="00346BD0"/>
    <w:rsid w:val="00352173"/>
    <w:rsid w:val="00352393"/>
    <w:rsid w:val="00352FB6"/>
    <w:rsid w:val="0035684E"/>
    <w:rsid w:val="00356987"/>
    <w:rsid w:val="00357BFF"/>
    <w:rsid w:val="00357F3F"/>
    <w:rsid w:val="00360A4D"/>
    <w:rsid w:val="00363BFB"/>
    <w:rsid w:val="00365B6E"/>
    <w:rsid w:val="00366CAA"/>
    <w:rsid w:val="00367B26"/>
    <w:rsid w:val="00367DE7"/>
    <w:rsid w:val="00370200"/>
    <w:rsid w:val="00370888"/>
    <w:rsid w:val="00374E87"/>
    <w:rsid w:val="00376597"/>
    <w:rsid w:val="00377DB8"/>
    <w:rsid w:val="003820EF"/>
    <w:rsid w:val="003909D8"/>
    <w:rsid w:val="003910FC"/>
    <w:rsid w:val="00392ED0"/>
    <w:rsid w:val="00396202"/>
    <w:rsid w:val="003974A2"/>
    <w:rsid w:val="003A4BC9"/>
    <w:rsid w:val="003A6B6F"/>
    <w:rsid w:val="003A7A3A"/>
    <w:rsid w:val="003B0A76"/>
    <w:rsid w:val="003B3007"/>
    <w:rsid w:val="003B334F"/>
    <w:rsid w:val="003B3FED"/>
    <w:rsid w:val="003B4E42"/>
    <w:rsid w:val="003C130F"/>
    <w:rsid w:val="003C14F3"/>
    <w:rsid w:val="003C2D0C"/>
    <w:rsid w:val="003C42DD"/>
    <w:rsid w:val="003C4463"/>
    <w:rsid w:val="003C4A6B"/>
    <w:rsid w:val="003C561E"/>
    <w:rsid w:val="003C62F3"/>
    <w:rsid w:val="003D0188"/>
    <w:rsid w:val="003D1F07"/>
    <w:rsid w:val="003D1FC2"/>
    <w:rsid w:val="003D478E"/>
    <w:rsid w:val="003D4A64"/>
    <w:rsid w:val="003D5800"/>
    <w:rsid w:val="003E1548"/>
    <w:rsid w:val="003E2361"/>
    <w:rsid w:val="003E59C5"/>
    <w:rsid w:val="003E7AFB"/>
    <w:rsid w:val="003F07D8"/>
    <w:rsid w:val="003F0A33"/>
    <w:rsid w:val="003F17CA"/>
    <w:rsid w:val="003F1BEC"/>
    <w:rsid w:val="003F4979"/>
    <w:rsid w:val="003F7F53"/>
    <w:rsid w:val="0040309B"/>
    <w:rsid w:val="004045BC"/>
    <w:rsid w:val="00406330"/>
    <w:rsid w:val="00411123"/>
    <w:rsid w:val="004117B4"/>
    <w:rsid w:val="0041408F"/>
    <w:rsid w:val="00414B8D"/>
    <w:rsid w:val="00415424"/>
    <w:rsid w:val="00422556"/>
    <w:rsid w:val="004239E9"/>
    <w:rsid w:val="00423B9E"/>
    <w:rsid w:val="00423D6A"/>
    <w:rsid w:val="00423EBB"/>
    <w:rsid w:val="00424A86"/>
    <w:rsid w:val="00424BC7"/>
    <w:rsid w:val="00425B6C"/>
    <w:rsid w:val="004306A9"/>
    <w:rsid w:val="00431A33"/>
    <w:rsid w:val="00431D66"/>
    <w:rsid w:val="00435318"/>
    <w:rsid w:val="00435E4A"/>
    <w:rsid w:val="004416D4"/>
    <w:rsid w:val="00441A14"/>
    <w:rsid w:val="004433ED"/>
    <w:rsid w:val="004444AE"/>
    <w:rsid w:val="004520BD"/>
    <w:rsid w:val="004559E1"/>
    <w:rsid w:val="00456005"/>
    <w:rsid w:val="00457FB9"/>
    <w:rsid w:val="00460779"/>
    <w:rsid w:val="00461811"/>
    <w:rsid w:val="004659FB"/>
    <w:rsid w:val="00465A27"/>
    <w:rsid w:val="00466A25"/>
    <w:rsid w:val="00467366"/>
    <w:rsid w:val="00467C70"/>
    <w:rsid w:val="00472045"/>
    <w:rsid w:val="00474C92"/>
    <w:rsid w:val="00476AD5"/>
    <w:rsid w:val="00477846"/>
    <w:rsid w:val="0048269A"/>
    <w:rsid w:val="00482D77"/>
    <w:rsid w:val="00483961"/>
    <w:rsid w:val="00483DD0"/>
    <w:rsid w:val="00492D8A"/>
    <w:rsid w:val="00492E23"/>
    <w:rsid w:val="0049324E"/>
    <w:rsid w:val="004952E0"/>
    <w:rsid w:val="00495EB5"/>
    <w:rsid w:val="0049659B"/>
    <w:rsid w:val="004A006B"/>
    <w:rsid w:val="004A3FE7"/>
    <w:rsid w:val="004A4911"/>
    <w:rsid w:val="004A7728"/>
    <w:rsid w:val="004A7AD3"/>
    <w:rsid w:val="004B17EA"/>
    <w:rsid w:val="004B2144"/>
    <w:rsid w:val="004B3A20"/>
    <w:rsid w:val="004B4F12"/>
    <w:rsid w:val="004B54E3"/>
    <w:rsid w:val="004B5C7A"/>
    <w:rsid w:val="004B786A"/>
    <w:rsid w:val="004B793B"/>
    <w:rsid w:val="004C148B"/>
    <w:rsid w:val="004C5999"/>
    <w:rsid w:val="004D0607"/>
    <w:rsid w:val="004D75EF"/>
    <w:rsid w:val="004F3024"/>
    <w:rsid w:val="004F36E1"/>
    <w:rsid w:val="004F3C09"/>
    <w:rsid w:val="004F4413"/>
    <w:rsid w:val="0050216B"/>
    <w:rsid w:val="00502278"/>
    <w:rsid w:val="005025B0"/>
    <w:rsid w:val="005037BD"/>
    <w:rsid w:val="005037DF"/>
    <w:rsid w:val="00503A02"/>
    <w:rsid w:val="005054B9"/>
    <w:rsid w:val="0050613E"/>
    <w:rsid w:val="005070F2"/>
    <w:rsid w:val="005161D2"/>
    <w:rsid w:val="00521763"/>
    <w:rsid w:val="005237BE"/>
    <w:rsid w:val="00526EA0"/>
    <w:rsid w:val="00527E9A"/>
    <w:rsid w:val="00530B9A"/>
    <w:rsid w:val="00530D85"/>
    <w:rsid w:val="005322AC"/>
    <w:rsid w:val="0053577D"/>
    <w:rsid w:val="005357F9"/>
    <w:rsid w:val="005367A7"/>
    <w:rsid w:val="00537E19"/>
    <w:rsid w:val="00537E81"/>
    <w:rsid w:val="00541366"/>
    <w:rsid w:val="00542F12"/>
    <w:rsid w:val="005460DC"/>
    <w:rsid w:val="00547145"/>
    <w:rsid w:val="00550FF9"/>
    <w:rsid w:val="00552BD2"/>
    <w:rsid w:val="005534DA"/>
    <w:rsid w:val="00553943"/>
    <w:rsid w:val="00556201"/>
    <w:rsid w:val="00561A4B"/>
    <w:rsid w:val="00563936"/>
    <w:rsid w:val="00566626"/>
    <w:rsid w:val="00566AF6"/>
    <w:rsid w:val="005674D2"/>
    <w:rsid w:val="00573254"/>
    <w:rsid w:val="00573F6F"/>
    <w:rsid w:val="0057472F"/>
    <w:rsid w:val="00581208"/>
    <w:rsid w:val="00581D9F"/>
    <w:rsid w:val="00583D5E"/>
    <w:rsid w:val="005840F7"/>
    <w:rsid w:val="0058719C"/>
    <w:rsid w:val="00595963"/>
    <w:rsid w:val="00595BAA"/>
    <w:rsid w:val="00595C7E"/>
    <w:rsid w:val="00596835"/>
    <w:rsid w:val="005A0269"/>
    <w:rsid w:val="005A02CA"/>
    <w:rsid w:val="005A0AD4"/>
    <w:rsid w:val="005A16EF"/>
    <w:rsid w:val="005A2871"/>
    <w:rsid w:val="005A34E2"/>
    <w:rsid w:val="005A3CCF"/>
    <w:rsid w:val="005A5A3A"/>
    <w:rsid w:val="005A6861"/>
    <w:rsid w:val="005B087E"/>
    <w:rsid w:val="005B189E"/>
    <w:rsid w:val="005B51EA"/>
    <w:rsid w:val="005B6211"/>
    <w:rsid w:val="005C20DC"/>
    <w:rsid w:val="005C38D6"/>
    <w:rsid w:val="005C5F38"/>
    <w:rsid w:val="005C6B06"/>
    <w:rsid w:val="005C77A0"/>
    <w:rsid w:val="005D0411"/>
    <w:rsid w:val="005D0D40"/>
    <w:rsid w:val="005D2089"/>
    <w:rsid w:val="005D6DF5"/>
    <w:rsid w:val="005E01EB"/>
    <w:rsid w:val="005E4EC4"/>
    <w:rsid w:val="005E65B2"/>
    <w:rsid w:val="005E6EFE"/>
    <w:rsid w:val="005F030F"/>
    <w:rsid w:val="005F2287"/>
    <w:rsid w:val="005F5EF5"/>
    <w:rsid w:val="005F74F7"/>
    <w:rsid w:val="00600489"/>
    <w:rsid w:val="006025E2"/>
    <w:rsid w:val="006063DA"/>
    <w:rsid w:val="00606C97"/>
    <w:rsid w:val="00607AA5"/>
    <w:rsid w:val="00612B2C"/>
    <w:rsid w:val="00613FB6"/>
    <w:rsid w:val="00616E78"/>
    <w:rsid w:val="006171F8"/>
    <w:rsid w:val="006177DC"/>
    <w:rsid w:val="00617C12"/>
    <w:rsid w:val="006209FB"/>
    <w:rsid w:val="006242B6"/>
    <w:rsid w:val="0062492F"/>
    <w:rsid w:val="0062528E"/>
    <w:rsid w:val="006314CA"/>
    <w:rsid w:val="006316CA"/>
    <w:rsid w:val="006337EE"/>
    <w:rsid w:val="00635369"/>
    <w:rsid w:val="00637C05"/>
    <w:rsid w:val="00641AD1"/>
    <w:rsid w:val="00643B44"/>
    <w:rsid w:val="006447EA"/>
    <w:rsid w:val="00645181"/>
    <w:rsid w:val="0065279C"/>
    <w:rsid w:val="00656045"/>
    <w:rsid w:val="00656A8E"/>
    <w:rsid w:val="00664FD1"/>
    <w:rsid w:val="0066507C"/>
    <w:rsid w:val="006733F5"/>
    <w:rsid w:val="00673CCF"/>
    <w:rsid w:val="006753C0"/>
    <w:rsid w:val="006758A5"/>
    <w:rsid w:val="00685F59"/>
    <w:rsid w:val="006A000B"/>
    <w:rsid w:val="006A05E9"/>
    <w:rsid w:val="006A16EA"/>
    <w:rsid w:val="006A30C8"/>
    <w:rsid w:val="006A43E7"/>
    <w:rsid w:val="006A48C1"/>
    <w:rsid w:val="006A78CB"/>
    <w:rsid w:val="006B01A6"/>
    <w:rsid w:val="006B063F"/>
    <w:rsid w:val="006B7C2C"/>
    <w:rsid w:val="006C0921"/>
    <w:rsid w:val="006C1E28"/>
    <w:rsid w:val="006C4020"/>
    <w:rsid w:val="006C5635"/>
    <w:rsid w:val="006C611A"/>
    <w:rsid w:val="006D1D37"/>
    <w:rsid w:val="006D388F"/>
    <w:rsid w:val="006E5FE4"/>
    <w:rsid w:val="006E6031"/>
    <w:rsid w:val="006E680B"/>
    <w:rsid w:val="006F39A5"/>
    <w:rsid w:val="006F4B6D"/>
    <w:rsid w:val="006F591D"/>
    <w:rsid w:val="00701769"/>
    <w:rsid w:val="007021F5"/>
    <w:rsid w:val="00702677"/>
    <w:rsid w:val="007057B4"/>
    <w:rsid w:val="00707183"/>
    <w:rsid w:val="00707FC0"/>
    <w:rsid w:val="00710817"/>
    <w:rsid w:val="00711128"/>
    <w:rsid w:val="00711988"/>
    <w:rsid w:val="00711F72"/>
    <w:rsid w:val="00714009"/>
    <w:rsid w:val="0071435D"/>
    <w:rsid w:val="00714E55"/>
    <w:rsid w:val="00720D50"/>
    <w:rsid w:val="0072278C"/>
    <w:rsid w:val="00725ECE"/>
    <w:rsid w:val="00731261"/>
    <w:rsid w:val="00733AD6"/>
    <w:rsid w:val="00735756"/>
    <w:rsid w:val="007374C4"/>
    <w:rsid w:val="007417F1"/>
    <w:rsid w:val="00742A7A"/>
    <w:rsid w:val="007448F3"/>
    <w:rsid w:val="00744B6C"/>
    <w:rsid w:val="0074580D"/>
    <w:rsid w:val="00746FD6"/>
    <w:rsid w:val="00753E2F"/>
    <w:rsid w:val="00760558"/>
    <w:rsid w:val="00760B22"/>
    <w:rsid w:val="007620D0"/>
    <w:rsid w:val="00762CDD"/>
    <w:rsid w:val="0076409B"/>
    <w:rsid w:val="00765683"/>
    <w:rsid w:val="00765D37"/>
    <w:rsid w:val="0076642D"/>
    <w:rsid w:val="00771A43"/>
    <w:rsid w:val="00775D8D"/>
    <w:rsid w:val="007771B5"/>
    <w:rsid w:val="00781850"/>
    <w:rsid w:val="00781F7A"/>
    <w:rsid w:val="0078368B"/>
    <w:rsid w:val="007847B8"/>
    <w:rsid w:val="007856E9"/>
    <w:rsid w:val="00786A6B"/>
    <w:rsid w:val="00786BDD"/>
    <w:rsid w:val="007919B8"/>
    <w:rsid w:val="007934C5"/>
    <w:rsid w:val="007A3631"/>
    <w:rsid w:val="007A43A5"/>
    <w:rsid w:val="007A5AFA"/>
    <w:rsid w:val="007A7D97"/>
    <w:rsid w:val="007B02E5"/>
    <w:rsid w:val="007B061E"/>
    <w:rsid w:val="007B5265"/>
    <w:rsid w:val="007B66A7"/>
    <w:rsid w:val="007B6CCB"/>
    <w:rsid w:val="007B7DE2"/>
    <w:rsid w:val="007C0702"/>
    <w:rsid w:val="007C14BC"/>
    <w:rsid w:val="007C17B0"/>
    <w:rsid w:val="007C3424"/>
    <w:rsid w:val="007C4384"/>
    <w:rsid w:val="007C4654"/>
    <w:rsid w:val="007D3E72"/>
    <w:rsid w:val="007D42A1"/>
    <w:rsid w:val="007D6BDD"/>
    <w:rsid w:val="007D7AD5"/>
    <w:rsid w:val="007E1AAA"/>
    <w:rsid w:val="007E3AAD"/>
    <w:rsid w:val="007F2010"/>
    <w:rsid w:val="007F3815"/>
    <w:rsid w:val="007F419D"/>
    <w:rsid w:val="00803E10"/>
    <w:rsid w:val="00805F2C"/>
    <w:rsid w:val="00807CE0"/>
    <w:rsid w:val="008150B2"/>
    <w:rsid w:val="00815D9F"/>
    <w:rsid w:val="008202EB"/>
    <w:rsid w:val="008210F0"/>
    <w:rsid w:val="00821D63"/>
    <w:rsid w:val="00824934"/>
    <w:rsid w:val="00826A09"/>
    <w:rsid w:val="0082796C"/>
    <w:rsid w:val="00832F1A"/>
    <w:rsid w:val="008334AA"/>
    <w:rsid w:val="008356F0"/>
    <w:rsid w:val="00842E67"/>
    <w:rsid w:val="00842FCB"/>
    <w:rsid w:val="00844046"/>
    <w:rsid w:val="00844AE8"/>
    <w:rsid w:val="00844E21"/>
    <w:rsid w:val="008457FD"/>
    <w:rsid w:val="0084657F"/>
    <w:rsid w:val="008473E1"/>
    <w:rsid w:val="00847E41"/>
    <w:rsid w:val="008500A4"/>
    <w:rsid w:val="008508AA"/>
    <w:rsid w:val="008508EC"/>
    <w:rsid w:val="00850E74"/>
    <w:rsid w:val="00850FE9"/>
    <w:rsid w:val="00851C47"/>
    <w:rsid w:val="00853103"/>
    <w:rsid w:val="00853232"/>
    <w:rsid w:val="0085357F"/>
    <w:rsid w:val="00854515"/>
    <w:rsid w:val="008558A9"/>
    <w:rsid w:val="00855A91"/>
    <w:rsid w:val="008609C7"/>
    <w:rsid w:val="00864792"/>
    <w:rsid w:val="008673F8"/>
    <w:rsid w:val="00873171"/>
    <w:rsid w:val="00873355"/>
    <w:rsid w:val="00873E6D"/>
    <w:rsid w:val="008764B0"/>
    <w:rsid w:val="00877899"/>
    <w:rsid w:val="00882A5B"/>
    <w:rsid w:val="008838AD"/>
    <w:rsid w:val="00884C3B"/>
    <w:rsid w:val="00886D3A"/>
    <w:rsid w:val="008871DD"/>
    <w:rsid w:val="00890105"/>
    <w:rsid w:val="0089175B"/>
    <w:rsid w:val="00895CE5"/>
    <w:rsid w:val="008966A1"/>
    <w:rsid w:val="008975F9"/>
    <w:rsid w:val="008A0454"/>
    <w:rsid w:val="008A0E66"/>
    <w:rsid w:val="008A44C9"/>
    <w:rsid w:val="008B0E69"/>
    <w:rsid w:val="008B225D"/>
    <w:rsid w:val="008B323C"/>
    <w:rsid w:val="008B4F66"/>
    <w:rsid w:val="008B5280"/>
    <w:rsid w:val="008B68DB"/>
    <w:rsid w:val="008B7736"/>
    <w:rsid w:val="008C0A86"/>
    <w:rsid w:val="008C25D9"/>
    <w:rsid w:val="008C2B89"/>
    <w:rsid w:val="008C4260"/>
    <w:rsid w:val="008C53AF"/>
    <w:rsid w:val="008D10A4"/>
    <w:rsid w:val="008D300C"/>
    <w:rsid w:val="008D35F2"/>
    <w:rsid w:val="008D3730"/>
    <w:rsid w:val="008D3E3B"/>
    <w:rsid w:val="008D6105"/>
    <w:rsid w:val="008E107F"/>
    <w:rsid w:val="008E44C6"/>
    <w:rsid w:val="008E6C1F"/>
    <w:rsid w:val="008F46E6"/>
    <w:rsid w:val="008F4906"/>
    <w:rsid w:val="008F5E8F"/>
    <w:rsid w:val="008F5F91"/>
    <w:rsid w:val="00902339"/>
    <w:rsid w:val="00902340"/>
    <w:rsid w:val="00902BB7"/>
    <w:rsid w:val="009047B6"/>
    <w:rsid w:val="009050BB"/>
    <w:rsid w:val="009063F1"/>
    <w:rsid w:val="00907B16"/>
    <w:rsid w:val="0091022C"/>
    <w:rsid w:val="0091029B"/>
    <w:rsid w:val="0091126E"/>
    <w:rsid w:val="0091158C"/>
    <w:rsid w:val="00913872"/>
    <w:rsid w:val="0091557D"/>
    <w:rsid w:val="00916807"/>
    <w:rsid w:val="00916BEF"/>
    <w:rsid w:val="00917DBE"/>
    <w:rsid w:val="00925AB4"/>
    <w:rsid w:val="00925CA2"/>
    <w:rsid w:val="00932795"/>
    <w:rsid w:val="009328CB"/>
    <w:rsid w:val="009359C2"/>
    <w:rsid w:val="00935DC9"/>
    <w:rsid w:val="00940E70"/>
    <w:rsid w:val="0094196A"/>
    <w:rsid w:val="00941BAA"/>
    <w:rsid w:val="0094317E"/>
    <w:rsid w:val="00943ECB"/>
    <w:rsid w:val="0094481D"/>
    <w:rsid w:val="00950102"/>
    <w:rsid w:val="009508EB"/>
    <w:rsid w:val="0095371A"/>
    <w:rsid w:val="0095393C"/>
    <w:rsid w:val="00960886"/>
    <w:rsid w:val="00961107"/>
    <w:rsid w:val="00964218"/>
    <w:rsid w:val="00965279"/>
    <w:rsid w:val="0096569A"/>
    <w:rsid w:val="00966234"/>
    <w:rsid w:val="00973B56"/>
    <w:rsid w:val="0097446B"/>
    <w:rsid w:val="00976B98"/>
    <w:rsid w:val="0098092D"/>
    <w:rsid w:val="00981410"/>
    <w:rsid w:val="00982878"/>
    <w:rsid w:val="009870A6"/>
    <w:rsid w:val="00990297"/>
    <w:rsid w:val="0099049D"/>
    <w:rsid w:val="00990546"/>
    <w:rsid w:val="00992CD6"/>
    <w:rsid w:val="00992D97"/>
    <w:rsid w:val="00993207"/>
    <w:rsid w:val="009958C3"/>
    <w:rsid w:val="0099791A"/>
    <w:rsid w:val="00997AB6"/>
    <w:rsid w:val="009A1908"/>
    <w:rsid w:val="009A2A86"/>
    <w:rsid w:val="009A2DB2"/>
    <w:rsid w:val="009A4304"/>
    <w:rsid w:val="009A4801"/>
    <w:rsid w:val="009A4F0D"/>
    <w:rsid w:val="009A6B2A"/>
    <w:rsid w:val="009A7EC9"/>
    <w:rsid w:val="009B31FA"/>
    <w:rsid w:val="009B33F0"/>
    <w:rsid w:val="009B534F"/>
    <w:rsid w:val="009B57D2"/>
    <w:rsid w:val="009B6B0E"/>
    <w:rsid w:val="009B7BF8"/>
    <w:rsid w:val="009C624D"/>
    <w:rsid w:val="009D0F6B"/>
    <w:rsid w:val="009D3058"/>
    <w:rsid w:val="009D3A25"/>
    <w:rsid w:val="009E0462"/>
    <w:rsid w:val="009E149B"/>
    <w:rsid w:val="009E1A76"/>
    <w:rsid w:val="009E1CE6"/>
    <w:rsid w:val="009E2CB3"/>
    <w:rsid w:val="009E47F7"/>
    <w:rsid w:val="009E679C"/>
    <w:rsid w:val="009E6FA7"/>
    <w:rsid w:val="009F26C1"/>
    <w:rsid w:val="009F34AB"/>
    <w:rsid w:val="009F3752"/>
    <w:rsid w:val="009F71CD"/>
    <w:rsid w:val="009F7D67"/>
    <w:rsid w:val="00A001C8"/>
    <w:rsid w:val="00A01434"/>
    <w:rsid w:val="00A062B0"/>
    <w:rsid w:val="00A0679A"/>
    <w:rsid w:val="00A06EBE"/>
    <w:rsid w:val="00A0739F"/>
    <w:rsid w:val="00A10CE1"/>
    <w:rsid w:val="00A1139A"/>
    <w:rsid w:val="00A12306"/>
    <w:rsid w:val="00A12618"/>
    <w:rsid w:val="00A135CC"/>
    <w:rsid w:val="00A14131"/>
    <w:rsid w:val="00A1420C"/>
    <w:rsid w:val="00A16EE5"/>
    <w:rsid w:val="00A20BA6"/>
    <w:rsid w:val="00A22494"/>
    <w:rsid w:val="00A22738"/>
    <w:rsid w:val="00A234C5"/>
    <w:rsid w:val="00A258E7"/>
    <w:rsid w:val="00A25AA8"/>
    <w:rsid w:val="00A267A4"/>
    <w:rsid w:val="00A2709C"/>
    <w:rsid w:val="00A334C0"/>
    <w:rsid w:val="00A33734"/>
    <w:rsid w:val="00A33DC1"/>
    <w:rsid w:val="00A34A5C"/>
    <w:rsid w:val="00A35027"/>
    <w:rsid w:val="00A35DBB"/>
    <w:rsid w:val="00A3674C"/>
    <w:rsid w:val="00A3707A"/>
    <w:rsid w:val="00A44C5E"/>
    <w:rsid w:val="00A44EF3"/>
    <w:rsid w:val="00A45B0A"/>
    <w:rsid w:val="00A45D75"/>
    <w:rsid w:val="00A47421"/>
    <w:rsid w:val="00A5040B"/>
    <w:rsid w:val="00A51541"/>
    <w:rsid w:val="00A51A16"/>
    <w:rsid w:val="00A539E5"/>
    <w:rsid w:val="00A6162D"/>
    <w:rsid w:val="00A61658"/>
    <w:rsid w:val="00A6389E"/>
    <w:rsid w:val="00A646A1"/>
    <w:rsid w:val="00A656D3"/>
    <w:rsid w:val="00A66BCF"/>
    <w:rsid w:val="00A72781"/>
    <w:rsid w:val="00A73724"/>
    <w:rsid w:val="00A73C8B"/>
    <w:rsid w:val="00A75098"/>
    <w:rsid w:val="00A81F17"/>
    <w:rsid w:val="00A90526"/>
    <w:rsid w:val="00A92658"/>
    <w:rsid w:val="00A93520"/>
    <w:rsid w:val="00A9372E"/>
    <w:rsid w:val="00A937E1"/>
    <w:rsid w:val="00A94027"/>
    <w:rsid w:val="00AA3F7F"/>
    <w:rsid w:val="00AA4CC5"/>
    <w:rsid w:val="00AA517E"/>
    <w:rsid w:val="00AB23E2"/>
    <w:rsid w:val="00AB3A99"/>
    <w:rsid w:val="00AB5266"/>
    <w:rsid w:val="00AB7693"/>
    <w:rsid w:val="00AC056A"/>
    <w:rsid w:val="00AC29F8"/>
    <w:rsid w:val="00AC4492"/>
    <w:rsid w:val="00AC6CFC"/>
    <w:rsid w:val="00AD02EC"/>
    <w:rsid w:val="00AD0CE1"/>
    <w:rsid w:val="00AD105D"/>
    <w:rsid w:val="00AD1904"/>
    <w:rsid w:val="00AD5B8E"/>
    <w:rsid w:val="00AD7C07"/>
    <w:rsid w:val="00AD7FB3"/>
    <w:rsid w:val="00AE0A95"/>
    <w:rsid w:val="00AE159D"/>
    <w:rsid w:val="00AE3491"/>
    <w:rsid w:val="00AE3F0F"/>
    <w:rsid w:val="00AE43BC"/>
    <w:rsid w:val="00AE4C60"/>
    <w:rsid w:val="00AE58D9"/>
    <w:rsid w:val="00AF069D"/>
    <w:rsid w:val="00AF1422"/>
    <w:rsid w:val="00AF4BF7"/>
    <w:rsid w:val="00AF4F4F"/>
    <w:rsid w:val="00AF6D73"/>
    <w:rsid w:val="00B00858"/>
    <w:rsid w:val="00B025CB"/>
    <w:rsid w:val="00B02B9D"/>
    <w:rsid w:val="00B04E15"/>
    <w:rsid w:val="00B04E2A"/>
    <w:rsid w:val="00B05694"/>
    <w:rsid w:val="00B057A9"/>
    <w:rsid w:val="00B06080"/>
    <w:rsid w:val="00B06B26"/>
    <w:rsid w:val="00B0729D"/>
    <w:rsid w:val="00B111C1"/>
    <w:rsid w:val="00B12A43"/>
    <w:rsid w:val="00B138F4"/>
    <w:rsid w:val="00B162CA"/>
    <w:rsid w:val="00B218F8"/>
    <w:rsid w:val="00B22387"/>
    <w:rsid w:val="00B2343A"/>
    <w:rsid w:val="00B245DE"/>
    <w:rsid w:val="00B24A21"/>
    <w:rsid w:val="00B2576B"/>
    <w:rsid w:val="00B30B9B"/>
    <w:rsid w:val="00B34C32"/>
    <w:rsid w:val="00B35A9A"/>
    <w:rsid w:val="00B3642C"/>
    <w:rsid w:val="00B36658"/>
    <w:rsid w:val="00B419B7"/>
    <w:rsid w:val="00B41B88"/>
    <w:rsid w:val="00B46F59"/>
    <w:rsid w:val="00B518B4"/>
    <w:rsid w:val="00B52611"/>
    <w:rsid w:val="00B52928"/>
    <w:rsid w:val="00B533FE"/>
    <w:rsid w:val="00B55405"/>
    <w:rsid w:val="00B56543"/>
    <w:rsid w:val="00B615EA"/>
    <w:rsid w:val="00B66217"/>
    <w:rsid w:val="00B66E1B"/>
    <w:rsid w:val="00B67B51"/>
    <w:rsid w:val="00B700D8"/>
    <w:rsid w:val="00B70493"/>
    <w:rsid w:val="00B70C00"/>
    <w:rsid w:val="00B722D0"/>
    <w:rsid w:val="00B74401"/>
    <w:rsid w:val="00B76E23"/>
    <w:rsid w:val="00B76F84"/>
    <w:rsid w:val="00B832B5"/>
    <w:rsid w:val="00B84483"/>
    <w:rsid w:val="00B85472"/>
    <w:rsid w:val="00B8568A"/>
    <w:rsid w:val="00B85A69"/>
    <w:rsid w:val="00B87F5A"/>
    <w:rsid w:val="00B92F94"/>
    <w:rsid w:val="00B939D6"/>
    <w:rsid w:val="00B9443A"/>
    <w:rsid w:val="00B9528D"/>
    <w:rsid w:val="00BA47BA"/>
    <w:rsid w:val="00BA6CA5"/>
    <w:rsid w:val="00BB035E"/>
    <w:rsid w:val="00BB3600"/>
    <w:rsid w:val="00BB3DAC"/>
    <w:rsid w:val="00BB6835"/>
    <w:rsid w:val="00BB771B"/>
    <w:rsid w:val="00BB7EAB"/>
    <w:rsid w:val="00BC29E6"/>
    <w:rsid w:val="00BC44DE"/>
    <w:rsid w:val="00BC53D4"/>
    <w:rsid w:val="00BC710A"/>
    <w:rsid w:val="00BC78BE"/>
    <w:rsid w:val="00BD2206"/>
    <w:rsid w:val="00BD42AC"/>
    <w:rsid w:val="00BD4584"/>
    <w:rsid w:val="00BD6432"/>
    <w:rsid w:val="00BE606A"/>
    <w:rsid w:val="00BE70FB"/>
    <w:rsid w:val="00BE7D9B"/>
    <w:rsid w:val="00BF0A87"/>
    <w:rsid w:val="00BF1B29"/>
    <w:rsid w:val="00BF2F76"/>
    <w:rsid w:val="00BF3F18"/>
    <w:rsid w:val="00BF66EA"/>
    <w:rsid w:val="00C01845"/>
    <w:rsid w:val="00C01EB5"/>
    <w:rsid w:val="00C029A9"/>
    <w:rsid w:val="00C03042"/>
    <w:rsid w:val="00C04D96"/>
    <w:rsid w:val="00C0509E"/>
    <w:rsid w:val="00C055D0"/>
    <w:rsid w:val="00C05710"/>
    <w:rsid w:val="00C0612D"/>
    <w:rsid w:val="00C11126"/>
    <w:rsid w:val="00C118F5"/>
    <w:rsid w:val="00C15819"/>
    <w:rsid w:val="00C23111"/>
    <w:rsid w:val="00C258B7"/>
    <w:rsid w:val="00C25EBB"/>
    <w:rsid w:val="00C3057E"/>
    <w:rsid w:val="00C31783"/>
    <w:rsid w:val="00C317E4"/>
    <w:rsid w:val="00C325B4"/>
    <w:rsid w:val="00C32F2B"/>
    <w:rsid w:val="00C36192"/>
    <w:rsid w:val="00C369F4"/>
    <w:rsid w:val="00C40D26"/>
    <w:rsid w:val="00C420DE"/>
    <w:rsid w:val="00C442AD"/>
    <w:rsid w:val="00C45843"/>
    <w:rsid w:val="00C4609A"/>
    <w:rsid w:val="00C46984"/>
    <w:rsid w:val="00C47858"/>
    <w:rsid w:val="00C50EC0"/>
    <w:rsid w:val="00C5542A"/>
    <w:rsid w:val="00C55CA2"/>
    <w:rsid w:val="00C63624"/>
    <w:rsid w:val="00C6371D"/>
    <w:rsid w:val="00C711D0"/>
    <w:rsid w:val="00C71A59"/>
    <w:rsid w:val="00C71DEA"/>
    <w:rsid w:val="00C7445B"/>
    <w:rsid w:val="00C7465F"/>
    <w:rsid w:val="00C75401"/>
    <w:rsid w:val="00C8088D"/>
    <w:rsid w:val="00C80907"/>
    <w:rsid w:val="00C809FE"/>
    <w:rsid w:val="00C81686"/>
    <w:rsid w:val="00C84290"/>
    <w:rsid w:val="00C858FE"/>
    <w:rsid w:val="00C87F4B"/>
    <w:rsid w:val="00C90537"/>
    <w:rsid w:val="00C9364A"/>
    <w:rsid w:val="00C93F63"/>
    <w:rsid w:val="00C94705"/>
    <w:rsid w:val="00C9614B"/>
    <w:rsid w:val="00CA1AC9"/>
    <w:rsid w:val="00CA239B"/>
    <w:rsid w:val="00CA2A7B"/>
    <w:rsid w:val="00CA5394"/>
    <w:rsid w:val="00CA5BE0"/>
    <w:rsid w:val="00CA6422"/>
    <w:rsid w:val="00CB0A7D"/>
    <w:rsid w:val="00CB12F9"/>
    <w:rsid w:val="00CB3442"/>
    <w:rsid w:val="00CB7937"/>
    <w:rsid w:val="00CD0D14"/>
    <w:rsid w:val="00CD12C1"/>
    <w:rsid w:val="00CD1650"/>
    <w:rsid w:val="00CD179A"/>
    <w:rsid w:val="00CD2199"/>
    <w:rsid w:val="00CD2C69"/>
    <w:rsid w:val="00CD3911"/>
    <w:rsid w:val="00CD4FE1"/>
    <w:rsid w:val="00CD79DD"/>
    <w:rsid w:val="00CE1BCF"/>
    <w:rsid w:val="00CE1C8D"/>
    <w:rsid w:val="00CE4E45"/>
    <w:rsid w:val="00CE6A45"/>
    <w:rsid w:val="00CE6C0B"/>
    <w:rsid w:val="00CE7358"/>
    <w:rsid w:val="00CF0B8F"/>
    <w:rsid w:val="00CF1CCA"/>
    <w:rsid w:val="00CF208E"/>
    <w:rsid w:val="00D0246F"/>
    <w:rsid w:val="00D036CC"/>
    <w:rsid w:val="00D05790"/>
    <w:rsid w:val="00D06077"/>
    <w:rsid w:val="00D07B7E"/>
    <w:rsid w:val="00D100D5"/>
    <w:rsid w:val="00D1139D"/>
    <w:rsid w:val="00D11A8D"/>
    <w:rsid w:val="00D11B92"/>
    <w:rsid w:val="00D129D2"/>
    <w:rsid w:val="00D14941"/>
    <w:rsid w:val="00D14EEB"/>
    <w:rsid w:val="00D155FE"/>
    <w:rsid w:val="00D21559"/>
    <w:rsid w:val="00D22504"/>
    <w:rsid w:val="00D25E27"/>
    <w:rsid w:val="00D2630A"/>
    <w:rsid w:val="00D265E8"/>
    <w:rsid w:val="00D3003F"/>
    <w:rsid w:val="00D3017D"/>
    <w:rsid w:val="00D30235"/>
    <w:rsid w:val="00D30685"/>
    <w:rsid w:val="00D3641A"/>
    <w:rsid w:val="00D36616"/>
    <w:rsid w:val="00D41059"/>
    <w:rsid w:val="00D43F0B"/>
    <w:rsid w:val="00D454F3"/>
    <w:rsid w:val="00D511EE"/>
    <w:rsid w:val="00D51B17"/>
    <w:rsid w:val="00D54AF4"/>
    <w:rsid w:val="00D55BE6"/>
    <w:rsid w:val="00D56964"/>
    <w:rsid w:val="00D63ABC"/>
    <w:rsid w:val="00D641DB"/>
    <w:rsid w:val="00D66839"/>
    <w:rsid w:val="00D67513"/>
    <w:rsid w:val="00D76A8D"/>
    <w:rsid w:val="00D8182F"/>
    <w:rsid w:val="00D82023"/>
    <w:rsid w:val="00D8355A"/>
    <w:rsid w:val="00D9007A"/>
    <w:rsid w:val="00D910F1"/>
    <w:rsid w:val="00D9280F"/>
    <w:rsid w:val="00D93B5E"/>
    <w:rsid w:val="00D95A31"/>
    <w:rsid w:val="00D97798"/>
    <w:rsid w:val="00DA2B35"/>
    <w:rsid w:val="00DA390E"/>
    <w:rsid w:val="00DA5270"/>
    <w:rsid w:val="00DA5474"/>
    <w:rsid w:val="00DA5702"/>
    <w:rsid w:val="00DB1E26"/>
    <w:rsid w:val="00DB5A5B"/>
    <w:rsid w:val="00DB5A95"/>
    <w:rsid w:val="00DB5B8A"/>
    <w:rsid w:val="00DC02CD"/>
    <w:rsid w:val="00DC0C99"/>
    <w:rsid w:val="00DC16EA"/>
    <w:rsid w:val="00DC415E"/>
    <w:rsid w:val="00DC4C81"/>
    <w:rsid w:val="00DD5270"/>
    <w:rsid w:val="00DD601A"/>
    <w:rsid w:val="00DE0242"/>
    <w:rsid w:val="00DE29C6"/>
    <w:rsid w:val="00DE2A5F"/>
    <w:rsid w:val="00DE3E6D"/>
    <w:rsid w:val="00DE50A0"/>
    <w:rsid w:val="00DE5A33"/>
    <w:rsid w:val="00DE660E"/>
    <w:rsid w:val="00DE756A"/>
    <w:rsid w:val="00DF64CC"/>
    <w:rsid w:val="00DF681E"/>
    <w:rsid w:val="00DF6BC9"/>
    <w:rsid w:val="00E00167"/>
    <w:rsid w:val="00E013FF"/>
    <w:rsid w:val="00E015F3"/>
    <w:rsid w:val="00E04BE7"/>
    <w:rsid w:val="00E059FF"/>
    <w:rsid w:val="00E11C49"/>
    <w:rsid w:val="00E13E83"/>
    <w:rsid w:val="00E14CE2"/>
    <w:rsid w:val="00E222E7"/>
    <w:rsid w:val="00E22355"/>
    <w:rsid w:val="00E24A0C"/>
    <w:rsid w:val="00E2719D"/>
    <w:rsid w:val="00E308E8"/>
    <w:rsid w:val="00E311F5"/>
    <w:rsid w:val="00E31FC6"/>
    <w:rsid w:val="00E35B2C"/>
    <w:rsid w:val="00E43138"/>
    <w:rsid w:val="00E440BF"/>
    <w:rsid w:val="00E441EA"/>
    <w:rsid w:val="00E4798C"/>
    <w:rsid w:val="00E52DCE"/>
    <w:rsid w:val="00E54D85"/>
    <w:rsid w:val="00E5547B"/>
    <w:rsid w:val="00E569F0"/>
    <w:rsid w:val="00E57F29"/>
    <w:rsid w:val="00E6049D"/>
    <w:rsid w:val="00E60CD7"/>
    <w:rsid w:val="00E60E26"/>
    <w:rsid w:val="00E6210B"/>
    <w:rsid w:val="00E62237"/>
    <w:rsid w:val="00E6297A"/>
    <w:rsid w:val="00E64E94"/>
    <w:rsid w:val="00E662B0"/>
    <w:rsid w:val="00E7034D"/>
    <w:rsid w:val="00E70D0E"/>
    <w:rsid w:val="00E726C1"/>
    <w:rsid w:val="00E73C20"/>
    <w:rsid w:val="00E750EF"/>
    <w:rsid w:val="00E75A7F"/>
    <w:rsid w:val="00E76FCE"/>
    <w:rsid w:val="00E81AA0"/>
    <w:rsid w:val="00E82E77"/>
    <w:rsid w:val="00E849A9"/>
    <w:rsid w:val="00E849F2"/>
    <w:rsid w:val="00E84A22"/>
    <w:rsid w:val="00E86301"/>
    <w:rsid w:val="00E86B05"/>
    <w:rsid w:val="00E90A42"/>
    <w:rsid w:val="00E95DA5"/>
    <w:rsid w:val="00E968AE"/>
    <w:rsid w:val="00E96E26"/>
    <w:rsid w:val="00E97352"/>
    <w:rsid w:val="00E97488"/>
    <w:rsid w:val="00EA09DF"/>
    <w:rsid w:val="00EA2AAB"/>
    <w:rsid w:val="00EA2C95"/>
    <w:rsid w:val="00EA512D"/>
    <w:rsid w:val="00EA6DE0"/>
    <w:rsid w:val="00EA75DE"/>
    <w:rsid w:val="00EA7F7B"/>
    <w:rsid w:val="00EB4CE9"/>
    <w:rsid w:val="00EB5C16"/>
    <w:rsid w:val="00EB61A5"/>
    <w:rsid w:val="00EB6682"/>
    <w:rsid w:val="00EB71D0"/>
    <w:rsid w:val="00EC0AE0"/>
    <w:rsid w:val="00EC240F"/>
    <w:rsid w:val="00EC2553"/>
    <w:rsid w:val="00EC3A1B"/>
    <w:rsid w:val="00EC489F"/>
    <w:rsid w:val="00EC4D3A"/>
    <w:rsid w:val="00EC552A"/>
    <w:rsid w:val="00EC6FF4"/>
    <w:rsid w:val="00ED017E"/>
    <w:rsid w:val="00ED31A7"/>
    <w:rsid w:val="00ED4A00"/>
    <w:rsid w:val="00EE0CC8"/>
    <w:rsid w:val="00EE1899"/>
    <w:rsid w:val="00EE39F4"/>
    <w:rsid w:val="00EE4D69"/>
    <w:rsid w:val="00EE4E34"/>
    <w:rsid w:val="00EF0409"/>
    <w:rsid w:val="00EF0936"/>
    <w:rsid w:val="00EF2113"/>
    <w:rsid w:val="00EF2DAD"/>
    <w:rsid w:val="00EF2F28"/>
    <w:rsid w:val="00EF5A58"/>
    <w:rsid w:val="00EF6F8F"/>
    <w:rsid w:val="00EF7B0A"/>
    <w:rsid w:val="00F00761"/>
    <w:rsid w:val="00F00C99"/>
    <w:rsid w:val="00F00F57"/>
    <w:rsid w:val="00F010D5"/>
    <w:rsid w:val="00F03AF6"/>
    <w:rsid w:val="00F05ED2"/>
    <w:rsid w:val="00F140FE"/>
    <w:rsid w:val="00F14F50"/>
    <w:rsid w:val="00F15C44"/>
    <w:rsid w:val="00F1636C"/>
    <w:rsid w:val="00F17BED"/>
    <w:rsid w:val="00F22EE6"/>
    <w:rsid w:val="00F24065"/>
    <w:rsid w:val="00F240E9"/>
    <w:rsid w:val="00F25427"/>
    <w:rsid w:val="00F2706F"/>
    <w:rsid w:val="00F30E4C"/>
    <w:rsid w:val="00F31B2E"/>
    <w:rsid w:val="00F31B9D"/>
    <w:rsid w:val="00F31FFF"/>
    <w:rsid w:val="00F371C9"/>
    <w:rsid w:val="00F37B03"/>
    <w:rsid w:val="00F402CF"/>
    <w:rsid w:val="00F42F37"/>
    <w:rsid w:val="00F43257"/>
    <w:rsid w:val="00F43FDC"/>
    <w:rsid w:val="00F45C12"/>
    <w:rsid w:val="00F46393"/>
    <w:rsid w:val="00F46994"/>
    <w:rsid w:val="00F47930"/>
    <w:rsid w:val="00F47CE3"/>
    <w:rsid w:val="00F50A89"/>
    <w:rsid w:val="00F52C76"/>
    <w:rsid w:val="00F53C5F"/>
    <w:rsid w:val="00F555A0"/>
    <w:rsid w:val="00F56D15"/>
    <w:rsid w:val="00F61D2C"/>
    <w:rsid w:val="00F62180"/>
    <w:rsid w:val="00F7196C"/>
    <w:rsid w:val="00F71B77"/>
    <w:rsid w:val="00F756BF"/>
    <w:rsid w:val="00F76754"/>
    <w:rsid w:val="00F77971"/>
    <w:rsid w:val="00F83EB4"/>
    <w:rsid w:val="00F844E9"/>
    <w:rsid w:val="00F86A8F"/>
    <w:rsid w:val="00F916BE"/>
    <w:rsid w:val="00F92509"/>
    <w:rsid w:val="00F95B66"/>
    <w:rsid w:val="00F96724"/>
    <w:rsid w:val="00FA498A"/>
    <w:rsid w:val="00FB113B"/>
    <w:rsid w:val="00FB48FF"/>
    <w:rsid w:val="00FC0086"/>
    <w:rsid w:val="00FC192D"/>
    <w:rsid w:val="00FC3D16"/>
    <w:rsid w:val="00FC54F0"/>
    <w:rsid w:val="00FD3C72"/>
    <w:rsid w:val="00FD48B1"/>
    <w:rsid w:val="00FD4DB3"/>
    <w:rsid w:val="00FD52EE"/>
    <w:rsid w:val="00FD54BA"/>
    <w:rsid w:val="00FD72E2"/>
    <w:rsid w:val="00FD74C5"/>
    <w:rsid w:val="00FE252B"/>
    <w:rsid w:val="00FE30AA"/>
    <w:rsid w:val="00FE356C"/>
    <w:rsid w:val="00FE68FA"/>
    <w:rsid w:val="00FE7F32"/>
    <w:rsid w:val="00FF0E86"/>
    <w:rsid w:val="00FF224E"/>
    <w:rsid w:val="00FF447A"/>
    <w:rsid w:val="01CF1907"/>
    <w:rsid w:val="07D347E0"/>
    <w:rsid w:val="11936FD1"/>
    <w:rsid w:val="157F401B"/>
    <w:rsid w:val="234165E7"/>
    <w:rsid w:val="247C0D6C"/>
    <w:rsid w:val="2FA51353"/>
    <w:rsid w:val="35A43B1E"/>
    <w:rsid w:val="394D5B61"/>
    <w:rsid w:val="3F4323DF"/>
    <w:rsid w:val="484C12DC"/>
    <w:rsid w:val="4AF314C2"/>
    <w:rsid w:val="5623455D"/>
    <w:rsid w:val="588C5E28"/>
    <w:rsid w:val="59F926B9"/>
    <w:rsid w:val="5FC25EE8"/>
    <w:rsid w:val="66047961"/>
    <w:rsid w:val="70DE6710"/>
    <w:rsid w:val="7579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qFormat="1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s-ES" w:eastAsia="es-ES" w:bidi="ar-SA"/>
    </w:rPr>
  </w:style>
  <w:style w:type="paragraph" w:styleId="2">
    <w:name w:val="heading 2"/>
    <w:basedOn w:val="1"/>
    <w:next w:val="1"/>
    <w:link w:val="19"/>
    <w:unhideWhenUsed/>
    <w:qFormat/>
    <w:uiPriority w:val="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zh-CN"/>
    </w:rPr>
  </w:style>
  <w:style w:type="paragraph" w:styleId="3">
    <w:name w:val="heading 3"/>
    <w:basedOn w:val="1"/>
    <w:next w:val="1"/>
    <w:link w:val="20"/>
    <w:unhideWhenUsed/>
    <w:qFormat/>
    <w:uiPriority w:val="9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character" w:styleId="6">
    <w:name w:val="footnote reference"/>
    <w:basedOn w:val="4"/>
    <w:unhideWhenUsed/>
    <w:qFormat/>
    <w:uiPriority w:val="0"/>
    <w:rPr>
      <w:vertAlign w:val="superscript"/>
    </w:rPr>
  </w:style>
  <w:style w:type="character" w:styleId="7">
    <w:name w:val="Hyperlink"/>
    <w:unhideWhenUsed/>
    <w:qFormat/>
    <w:uiPriority w:val="99"/>
    <w:rPr>
      <w:color w:val="0000FF"/>
      <w:u w:val="single"/>
    </w:rPr>
  </w:style>
  <w:style w:type="paragraph" w:styleId="8">
    <w:name w:val="footnote text"/>
    <w:basedOn w:val="1"/>
    <w:link w:val="27"/>
    <w:unhideWhenUsed/>
    <w:qFormat/>
    <w:uiPriority w:val="99"/>
    <w:rPr>
      <w:rFonts w:asciiTheme="minorHAnsi" w:hAnsiTheme="minorHAnsi" w:eastAsiaTheme="minorHAnsi" w:cstheme="minorBidi"/>
      <w:sz w:val="20"/>
      <w:szCs w:val="20"/>
      <w:lang w:val="es-MX" w:eastAsia="en-US"/>
    </w:rPr>
  </w:style>
  <w:style w:type="paragraph" w:styleId="9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styleId="10">
    <w:name w:val="annotation text"/>
    <w:basedOn w:val="1"/>
    <w:link w:val="21"/>
    <w:unhideWhenUsed/>
    <w:qFormat/>
    <w:uiPriority w:val="99"/>
    <w:pPr>
      <w:spacing w:after="200" w:line="276" w:lineRule="auto"/>
    </w:pPr>
    <w:rPr>
      <w:rFonts w:ascii="Calibri" w:hAnsi="Calibri" w:eastAsia="Calibri"/>
      <w:sz w:val="20"/>
      <w:szCs w:val="20"/>
      <w:lang w:val="zh-CN" w:eastAsia="en-US"/>
    </w:rPr>
  </w:style>
  <w:style w:type="paragraph" w:styleId="11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paragraph" w:styleId="12">
    <w:name w:val="Body Text"/>
    <w:basedOn w:val="1"/>
    <w:link w:val="15"/>
    <w:qFormat/>
    <w:uiPriority w:val="0"/>
    <w:pPr>
      <w:spacing w:after="120"/>
    </w:pPr>
  </w:style>
  <w:style w:type="paragraph" w:styleId="13">
    <w:name w:val="Plain Text"/>
    <w:basedOn w:val="1"/>
    <w:link w:val="26"/>
    <w:unhideWhenUsed/>
    <w:qFormat/>
    <w:uiPriority w:val="99"/>
    <w:rPr>
      <w:rFonts w:ascii="Calibri" w:hAnsi="Calibri" w:eastAsia="Calibri"/>
      <w:sz w:val="22"/>
      <w:szCs w:val="21"/>
      <w:lang w:eastAsia="en-US"/>
    </w:rPr>
  </w:style>
  <w:style w:type="table" w:styleId="14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Texto independiente Car"/>
    <w:link w:val="12"/>
    <w:qFormat/>
    <w:uiPriority w:val="0"/>
    <w:rPr>
      <w:sz w:val="24"/>
      <w:szCs w:val="24"/>
      <w:lang w:val="es-ES" w:eastAsia="es-ES" w:bidi="ar-SA"/>
    </w:rPr>
  </w:style>
  <w:style w:type="paragraph" w:styleId="16">
    <w:name w:val="List Paragraph"/>
    <w:basedOn w:val="1"/>
    <w:qFormat/>
    <w:uiPriority w:val="34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17">
    <w:name w:val="Default"/>
    <w:qFormat/>
    <w:uiPriority w:val="0"/>
    <w:pPr>
      <w:autoSpaceDE w:val="0"/>
      <w:autoSpaceDN w:val="0"/>
      <w:adjustRightInd w:val="0"/>
    </w:pPr>
    <w:rPr>
      <w:rFonts w:ascii="Calibri" w:hAnsi="Calibri" w:eastAsia="Times New Roman" w:cs="Calibri"/>
      <w:color w:val="000000"/>
      <w:sz w:val="24"/>
      <w:szCs w:val="24"/>
      <w:lang w:val="es-AR" w:eastAsia="es-AR" w:bidi="ar-SA"/>
    </w:rPr>
  </w:style>
  <w:style w:type="paragraph" w:customStyle="1" w:styleId="18">
    <w:name w:val="Pa10"/>
    <w:basedOn w:val="17"/>
    <w:next w:val="17"/>
    <w:qFormat/>
    <w:uiPriority w:val="99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19">
    <w:name w:val="Título 2 Car"/>
    <w:link w:val="2"/>
    <w:qFormat/>
    <w:uiPriority w:val="9"/>
    <w:rPr>
      <w:rFonts w:ascii="Cambria" w:hAnsi="Cambria"/>
      <w:b/>
      <w:bCs/>
      <w:color w:val="4F81BD"/>
      <w:sz w:val="26"/>
      <w:szCs w:val="26"/>
      <w:lang w:val="zh-CN" w:eastAsia="es-ES"/>
    </w:rPr>
  </w:style>
  <w:style w:type="character" w:customStyle="1" w:styleId="20">
    <w:name w:val="Título 3 Car"/>
    <w:link w:val="3"/>
    <w:qFormat/>
    <w:uiPriority w:val="9"/>
    <w:rPr>
      <w:rFonts w:ascii="Cambria" w:hAnsi="Cambria"/>
      <w:b/>
      <w:bCs/>
      <w:sz w:val="26"/>
      <w:szCs w:val="26"/>
      <w:lang w:val="zh-CN" w:eastAsia="es-ES"/>
    </w:rPr>
  </w:style>
  <w:style w:type="character" w:customStyle="1" w:styleId="21">
    <w:name w:val="Texto comentario Car"/>
    <w:link w:val="10"/>
    <w:qFormat/>
    <w:uiPriority w:val="99"/>
    <w:rPr>
      <w:rFonts w:ascii="Calibri" w:hAnsi="Calibri" w:eastAsia="Calibri"/>
      <w:lang w:val="zh-CN" w:eastAsia="en-US"/>
    </w:rPr>
  </w:style>
  <w:style w:type="paragraph" w:customStyle="1" w:styleId="22">
    <w:name w:val="Pa0"/>
    <w:basedOn w:val="17"/>
    <w:next w:val="17"/>
    <w:qFormat/>
    <w:uiPriority w:val="99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23">
    <w:name w:val="A1"/>
    <w:qFormat/>
    <w:uiPriority w:val="99"/>
    <w:rPr>
      <w:color w:val="000000"/>
      <w:sz w:val="18"/>
      <w:szCs w:val="18"/>
    </w:rPr>
  </w:style>
  <w:style w:type="character" w:customStyle="1" w:styleId="24">
    <w:name w:val="A2"/>
    <w:qFormat/>
    <w:uiPriority w:val="99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25">
    <w:name w:val="Normal de Gil Mario"/>
    <w:basedOn w:val="1"/>
    <w:qFormat/>
    <w:uiPriority w:val="0"/>
    <w:pPr>
      <w:spacing w:before="120" w:after="120" w:line="360" w:lineRule="auto"/>
      <w:jc w:val="both"/>
    </w:pPr>
    <w:rPr>
      <w:rFonts w:ascii="Arial" w:hAnsi="Arial" w:eastAsia="Calibri"/>
      <w:szCs w:val="22"/>
      <w:lang w:eastAsia="en-US"/>
    </w:rPr>
  </w:style>
  <w:style w:type="character" w:customStyle="1" w:styleId="26">
    <w:name w:val="Texto sin formato Car"/>
    <w:basedOn w:val="4"/>
    <w:link w:val="13"/>
    <w:qFormat/>
    <w:uiPriority w:val="99"/>
    <w:rPr>
      <w:rFonts w:ascii="Calibri" w:hAnsi="Calibri" w:eastAsia="Calibri"/>
      <w:sz w:val="22"/>
      <w:szCs w:val="21"/>
      <w:lang w:val="es-ES"/>
    </w:rPr>
  </w:style>
  <w:style w:type="character" w:customStyle="1" w:styleId="27">
    <w:name w:val="Texto nota pie Car"/>
    <w:basedOn w:val="4"/>
    <w:link w:val="8"/>
    <w:qFormat/>
    <w:uiPriority w:val="99"/>
    <w:rPr>
      <w:rFonts w:asciiTheme="minorHAnsi" w:hAnsiTheme="minorHAnsi" w:eastAsiaTheme="minorHAnsi" w:cstheme="minorBidi"/>
      <w:lang w:val="es-MX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46EF9-4BF1-4E2A-88F6-881EF0C3766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INCA</Company>
  <Pages>2</Pages>
  <Words>550</Words>
  <Characters>3027</Characters>
  <Lines>25</Lines>
  <Paragraphs>7</Paragraphs>
  <TotalTime>271</TotalTime>
  <ScaleCrop>false</ScaleCrop>
  <LinksUpToDate>false</LinksUpToDate>
  <CharactersWithSpaces>3570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2024-06-22T14:57:00Z</dcterms:created>
  <dc:creator>Napoles Maria Caridad</dc:creator>
  <cp:lastModifiedBy>mnapoles</cp:lastModifiedBy>
  <cp:lastPrinted>2010-06-02T02:22:00Z</cp:lastPrinted>
  <dcterms:modified xsi:type="dcterms:W3CDTF">2024-08-19T19:30:25Z</dcterms:modified>
  <dc:title>PLAN DE TRABAJO MENSUAL DEL TRABAJADOR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3082-12.2.0.17119</vt:lpwstr>
  </property>
  <property fmtid="{D5CDD505-2E9C-101B-9397-08002B2CF9AE}" pid="3" name="ICV">
    <vt:lpwstr>7074335FF7F0451281C535D193342EBC_13</vt:lpwstr>
  </property>
</Properties>
</file>