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3FD" w:rsidRPr="00AF7CBB" w:rsidRDefault="007B70B4"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COMPORTAMIENTO DEL CRECIMIENTO DEL MAIZ (Z</w:t>
      </w:r>
      <w:r w:rsidR="00A31A0D" w:rsidRPr="00AF7CBB">
        <w:rPr>
          <w:rFonts w:ascii="Times New Roman" w:hAnsi="Times New Roman" w:cs="Times New Roman"/>
          <w:b/>
          <w:bCs/>
          <w:sz w:val="24"/>
          <w:szCs w:val="24"/>
          <w:lang w:val="es-ES"/>
        </w:rPr>
        <w:t>EA MAYZ</w:t>
      </w:r>
      <w:r w:rsidRPr="00AF7CBB">
        <w:rPr>
          <w:rFonts w:ascii="Times New Roman" w:hAnsi="Times New Roman" w:cs="Times New Roman"/>
          <w:b/>
          <w:bCs/>
          <w:sz w:val="24"/>
          <w:szCs w:val="24"/>
          <w:lang w:val="es-ES"/>
        </w:rPr>
        <w:t xml:space="preserve"> L.) EN DOS ÉPOCAS DE SIEMBRA Y DIFERENTES CONDICIONES DE PRODUCCIÓN </w:t>
      </w:r>
    </w:p>
    <w:p w:rsidR="009153FD" w:rsidRPr="00AF7CBB" w:rsidRDefault="00B8520C"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 xml:space="preserve">DIFFERENT PRODUCTION CONDITIONS AND TWO PLANTING SEASONS IN GROWTH BEHAVIOR </w:t>
      </w:r>
      <w:r w:rsidR="00282411" w:rsidRPr="00AF7CBB">
        <w:rPr>
          <w:rFonts w:ascii="Times New Roman" w:hAnsi="Times New Roman" w:cs="Times New Roman"/>
          <w:b/>
          <w:bCs/>
          <w:sz w:val="24"/>
          <w:szCs w:val="24"/>
          <w:lang w:val="es-ES"/>
        </w:rPr>
        <w:t xml:space="preserve">CORN </w:t>
      </w:r>
      <w:r w:rsidR="00A31A0D" w:rsidRPr="00AF7CBB">
        <w:rPr>
          <w:rFonts w:ascii="Times New Roman" w:hAnsi="Times New Roman" w:cs="Times New Roman"/>
          <w:b/>
          <w:bCs/>
          <w:sz w:val="24"/>
          <w:szCs w:val="24"/>
          <w:lang w:val="es-ES"/>
        </w:rPr>
        <w:t>(</w:t>
      </w:r>
      <w:r w:rsidR="00A31A0D" w:rsidRPr="00AF7CBB">
        <w:rPr>
          <w:rFonts w:ascii="Times New Roman" w:hAnsi="Times New Roman" w:cs="Times New Roman"/>
          <w:b/>
          <w:bCs/>
          <w:i/>
          <w:iCs/>
          <w:sz w:val="24"/>
          <w:szCs w:val="24"/>
          <w:lang w:val="es-ES"/>
        </w:rPr>
        <w:t>ZE</w:t>
      </w:r>
      <w:r w:rsidR="00A619CA" w:rsidRPr="00AF7CBB">
        <w:rPr>
          <w:rFonts w:ascii="Times New Roman" w:hAnsi="Times New Roman" w:cs="Times New Roman"/>
          <w:b/>
          <w:bCs/>
          <w:i/>
          <w:iCs/>
          <w:sz w:val="24"/>
          <w:szCs w:val="24"/>
          <w:lang w:val="es-ES"/>
        </w:rPr>
        <w:t>A</w:t>
      </w:r>
      <w:r w:rsidR="00A31A0D" w:rsidRPr="00AF7CBB">
        <w:rPr>
          <w:rFonts w:ascii="Times New Roman" w:hAnsi="Times New Roman" w:cs="Times New Roman"/>
          <w:b/>
          <w:bCs/>
          <w:i/>
          <w:iCs/>
          <w:sz w:val="24"/>
          <w:szCs w:val="24"/>
          <w:lang w:val="es-ES"/>
        </w:rPr>
        <w:t xml:space="preserve"> MAYZ</w:t>
      </w:r>
      <w:r w:rsidR="00A31A0D" w:rsidRPr="00AF7CBB">
        <w:rPr>
          <w:rFonts w:ascii="Times New Roman" w:hAnsi="Times New Roman" w:cs="Times New Roman"/>
          <w:b/>
          <w:bCs/>
          <w:sz w:val="24"/>
          <w:szCs w:val="24"/>
          <w:lang w:val="es-ES"/>
        </w:rPr>
        <w:t xml:space="preserve"> L.) </w:t>
      </w:r>
    </w:p>
    <w:p w:rsidR="00313108" w:rsidRPr="00AF7CBB" w:rsidRDefault="00313108"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Eduardo Jerez Mompiés</w:t>
      </w:r>
      <w:r w:rsidR="0093488D" w:rsidRPr="00AF7CBB">
        <w:rPr>
          <w:rFonts w:ascii="Times New Roman" w:hAnsi="Times New Roman" w:cs="Times New Roman"/>
          <w:sz w:val="24"/>
          <w:szCs w:val="24"/>
          <w:lang w:val="es-ES"/>
        </w:rPr>
        <w:t>*</w:t>
      </w:r>
      <w:r w:rsidR="004B0414" w:rsidRPr="00AF7CBB">
        <w:rPr>
          <w:rFonts w:ascii="Times New Roman" w:hAnsi="Times New Roman" w:cs="Times New Roman"/>
          <w:sz w:val="24"/>
          <w:szCs w:val="24"/>
          <w:lang w:val="es-ES"/>
        </w:rPr>
        <w:t>, Investigador del Instituto Nacional de Ciencias Agrícolas, (40%)</w:t>
      </w:r>
      <w:hyperlink r:id="rId8" w:history="1">
        <w:r w:rsidR="00282411" w:rsidRPr="00AF7CBB">
          <w:rPr>
            <w:rStyle w:val="Hipervnculo"/>
            <w:rFonts w:ascii="Times New Roman" w:hAnsi="Times New Roman" w:cs="Times New Roman"/>
            <w:sz w:val="24"/>
            <w:szCs w:val="24"/>
            <w:lang w:val="es-ES"/>
          </w:rPr>
          <w:t>https://orcid.org/0000-0001-6509-8932</w:t>
        </w:r>
      </w:hyperlink>
      <w:r w:rsidR="00167407" w:rsidRPr="00AF7CBB">
        <w:rPr>
          <w:rStyle w:val="Hipervnculo"/>
          <w:rFonts w:ascii="Times New Roman" w:hAnsi="Times New Roman" w:cs="Times New Roman"/>
          <w:sz w:val="24"/>
          <w:szCs w:val="24"/>
          <w:lang w:val="es-ES"/>
        </w:rPr>
        <w:t>, ejerez@inca.edu.cu</w:t>
      </w:r>
    </w:p>
    <w:p w:rsidR="009153FD" w:rsidRPr="00AF7CBB" w:rsidRDefault="00313108"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Osmel Rodríguez González</w:t>
      </w:r>
      <w:r w:rsidR="004B0414" w:rsidRPr="00AF7CBB">
        <w:rPr>
          <w:rFonts w:ascii="Times New Roman" w:hAnsi="Times New Roman" w:cs="Times New Roman"/>
          <w:sz w:val="24"/>
          <w:szCs w:val="24"/>
          <w:lang w:val="es-ES"/>
        </w:rPr>
        <w:t xml:space="preserve">, Investigador del Instituto Nacional de Ciencias Agrícolas, (40%) </w:t>
      </w:r>
      <w:hyperlink r:id="rId9" w:history="1">
        <w:r w:rsidRPr="00AF7CBB">
          <w:rPr>
            <w:rStyle w:val="Hipervnculo"/>
            <w:rFonts w:ascii="Times New Roman" w:hAnsi="Times New Roman" w:cs="Times New Roman"/>
            <w:sz w:val="24"/>
            <w:szCs w:val="24"/>
            <w:lang w:val="es-ES"/>
          </w:rPr>
          <w:t>https://orcid.org/0000-0002-6480-9971</w:t>
        </w:r>
      </w:hyperlink>
      <w:r w:rsidR="00167407" w:rsidRPr="00AF7CBB">
        <w:rPr>
          <w:rStyle w:val="Hipervnculo"/>
          <w:rFonts w:ascii="Times New Roman" w:hAnsi="Times New Roman" w:cs="Times New Roman"/>
          <w:sz w:val="24"/>
          <w:szCs w:val="24"/>
          <w:lang w:val="es-ES"/>
        </w:rPr>
        <w:t>, osmel@inca.edu.cu</w:t>
      </w:r>
    </w:p>
    <w:p w:rsidR="00313108" w:rsidRPr="00AF7CBB" w:rsidRDefault="00313108"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René Florido Bacallao</w:t>
      </w:r>
      <w:r w:rsidR="004B0414" w:rsidRPr="00AF7CBB">
        <w:rPr>
          <w:rFonts w:ascii="Times New Roman" w:hAnsi="Times New Roman" w:cs="Times New Roman"/>
          <w:sz w:val="24"/>
          <w:szCs w:val="24"/>
          <w:lang w:val="es-ES"/>
        </w:rPr>
        <w:t>, Investigador y Director de Desarrollo del Instituto Nacional de Ciencias Agrícolas (20%)</w:t>
      </w:r>
      <w:hyperlink r:id="rId10" w:history="1">
        <w:r w:rsidRPr="00AF7CBB">
          <w:rPr>
            <w:rStyle w:val="Hipervnculo"/>
            <w:rFonts w:ascii="Times New Roman" w:hAnsi="Times New Roman" w:cs="Times New Roman"/>
            <w:sz w:val="24"/>
            <w:szCs w:val="24"/>
            <w:lang w:val="es-ES"/>
          </w:rPr>
          <w:t>https://orcid.org/0000-0003-4494-660X</w:t>
        </w:r>
      </w:hyperlink>
      <w:r w:rsidR="00167407" w:rsidRPr="00AF7CBB">
        <w:rPr>
          <w:rStyle w:val="Hipervnculo"/>
          <w:rFonts w:ascii="Times New Roman" w:hAnsi="Times New Roman" w:cs="Times New Roman"/>
          <w:sz w:val="24"/>
          <w:szCs w:val="24"/>
          <w:lang w:val="es-ES"/>
        </w:rPr>
        <w:t>, florido@inca.edu.cu</w:t>
      </w:r>
    </w:p>
    <w:p w:rsidR="00063869" w:rsidRPr="00AF7CBB" w:rsidRDefault="00063869" w:rsidP="003831B7">
      <w:pPr>
        <w:spacing w:after="0" w:line="360" w:lineRule="auto"/>
        <w:rPr>
          <w:rFonts w:ascii="Times New Roman" w:hAnsi="Times New Roman" w:cs="Times New Roman"/>
          <w:kern w:val="0"/>
          <w:sz w:val="18"/>
          <w:szCs w:val="18"/>
          <w:lang w:val="es-ES"/>
        </w:rPr>
      </w:pPr>
      <w:r w:rsidRPr="00AF7CBB">
        <w:rPr>
          <w:rFonts w:ascii="Times New Roman" w:hAnsi="Times New Roman" w:cs="Times New Roman"/>
          <w:kern w:val="0"/>
          <w:sz w:val="18"/>
          <w:szCs w:val="18"/>
          <w:lang w:val="es-ES"/>
        </w:rPr>
        <w:t>*autor para correspondencia</w:t>
      </w:r>
    </w:p>
    <w:p w:rsidR="003831B7" w:rsidRPr="00AF7CBB" w:rsidRDefault="003831B7" w:rsidP="003831B7">
      <w:pPr>
        <w:spacing w:after="0" w:line="360" w:lineRule="auto"/>
        <w:rPr>
          <w:rFonts w:ascii="Times New Roman" w:hAnsi="Times New Roman" w:cs="Times New Roman"/>
          <w:kern w:val="0"/>
          <w:lang w:val="es-ES"/>
        </w:rPr>
      </w:pPr>
      <w:r w:rsidRPr="00AF7CBB">
        <w:rPr>
          <w:rFonts w:ascii="Times New Roman" w:hAnsi="Times New Roman" w:cs="Times New Roman"/>
          <w:kern w:val="0"/>
          <w:lang w:val="es-ES"/>
        </w:rPr>
        <w:t xml:space="preserve">Temática: </w:t>
      </w:r>
      <w:r w:rsidRPr="00AF7CBB">
        <w:rPr>
          <w:rFonts w:ascii="Times New Roman" w:hAnsi="Times New Roman" w:cs="Times New Roman"/>
          <w:b/>
          <w:kern w:val="0"/>
          <w:lang w:val="es-ES"/>
        </w:rPr>
        <w:t>FISIOLOGÍA VEGETAL</w:t>
      </w:r>
    </w:p>
    <w:p w:rsidR="00313108" w:rsidRPr="00AF7CBB" w:rsidRDefault="00313108"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RESUMEN</w:t>
      </w:r>
    </w:p>
    <w:p w:rsidR="00386BAC" w:rsidRPr="00AF7CBB" w:rsidRDefault="00305733" w:rsidP="00386BAC">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El trabajo se realizó en el Instituto Nacional de Ciencias Agrícolas con </w:t>
      </w:r>
      <w:r w:rsidR="0070165F" w:rsidRPr="00AF7CBB">
        <w:rPr>
          <w:rFonts w:ascii="Times New Roman" w:hAnsi="Times New Roman" w:cs="Times New Roman"/>
          <w:sz w:val="24"/>
          <w:szCs w:val="24"/>
          <w:lang w:val="es-ES"/>
        </w:rPr>
        <w:t xml:space="preserve">el objetivo </w:t>
      </w:r>
      <w:r w:rsidR="0070165F" w:rsidRPr="00AF7CBB">
        <w:rPr>
          <w:rStyle w:val="rynqvb"/>
          <w:rFonts w:ascii="Times New Roman" w:hAnsi="Times New Roman" w:cs="Times New Roman"/>
          <w:sz w:val="24"/>
          <w:szCs w:val="24"/>
          <w:lang w:val="es-ES"/>
        </w:rPr>
        <w:t>de evaluar el comportamiento de algunas variables del crecimiento de plantas de maíz, sembradas en dos épocas de siembra contrastantes:</w:t>
      </w:r>
      <w:r w:rsidRPr="00AF7CBB">
        <w:rPr>
          <w:rFonts w:ascii="Times New Roman" w:hAnsi="Times New Roman" w:cs="Times New Roman"/>
          <w:sz w:val="24"/>
          <w:szCs w:val="24"/>
          <w:lang w:val="es-ES"/>
        </w:rPr>
        <w:t xml:space="preserve">mes de diciembre y mayo, del cultivar P-7928. Se establecieron dos </w:t>
      </w:r>
      <w:r w:rsidR="00CF4D3C" w:rsidRPr="00AF7CBB">
        <w:rPr>
          <w:rFonts w:ascii="Times New Roman" w:hAnsi="Times New Roman" w:cs="Times New Roman"/>
          <w:sz w:val="24"/>
          <w:szCs w:val="24"/>
          <w:lang w:val="es-ES"/>
        </w:rPr>
        <w:t>parcelas de 10 surcos y 25 m de largo. La siembra se realizó de manera directa a una distancia de 0,90 x 0,30 m, lo cual da una densidad de 50 000 plantas ha</w:t>
      </w:r>
      <w:r w:rsidR="00CF4D3C" w:rsidRPr="00AF7CBB">
        <w:rPr>
          <w:rFonts w:ascii="Times New Roman" w:hAnsi="Times New Roman" w:cs="Times New Roman"/>
          <w:sz w:val="24"/>
          <w:szCs w:val="24"/>
          <w:vertAlign w:val="superscript"/>
          <w:lang w:val="es-ES"/>
        </w:rPr>
        <w:t>-1</w:t>
      </w:r>
      <w:r w:rsidR="00CF4D3C" w:rsidRPr="00AF7CBB">
        <w:rPr>
          <w:rFonts w:ascii="Times New Roman" w:hAnsi="Times New Roman" w:cs="Times New Roman"/>
          <w:sz w:val="24"/>
          <w:szCs w:val="24"/>
          <w:lang w:val="es-ES"/>
        </w:rPr>
        <w:t>, y se siguió un diseño muestral. El suelo del área se clasificó como Ferralítico Rojo Lixiviado agrogén</w:t>
      </w:r>
      <w:r w:rsidR="00386BAC" w:rsidRPr="00AF7CBB">
        <w:rPr>
          <w:rFonts w:ascii="Times New Roman" w:hAnsi="Times New Roman" w:cs="Times New Roman"/>
          <w:sz w:val="24"/>
          <w:szCs w:val="24"/>
          <w:lang w:val="es-ES"/>
        </w:rPr>
        <w:t>i</w:t>
      </w:r>
      <w:r w:rsidR="00CF4D3C" w:rsidRPr="00AF7CBB">
        <w:rPr>
          <w:rFonts w:ascii="Times New Roman" w:hAnsi="Times New Roman" w:cs="Times New Roman"/>
          <w:sz w:val="24"/>
          <w:szCs w:val="24"/>
          <w:lang w:val="es-ES"/>
        </w:rPr>
        <w:t xml:space="preserve">co. </w:t>
      </w:r>
      <w:r w:rsidR="00386BAC" w:rsidRPr="00AF7CBB">
        <w:rPr>
          <w:rFonts w:ascii="Times New Roman" w:hAnsi="Times New Roman" w:cs="Times New Roman"/>
          <w:sz w:val="24"/>
          <w:szCs w:val="24"/>
          <w:lang w:val="es-ES"/>
        </w:rPr>
        <w:t>Mediante observacionesfenológicas cada dos días se evaluó en cada parcela experimental la duración en días de las fases vegetativa y reproductiva. En la antesis se realizó un muestreo de crecimiento (destructivo) donde se seleccionaron 20 plantas de forma aleatoria en cuatro puntos diferentes de cada parcela experimental. Las plantas se separaron en sus diferentes órganos y se determinó el número de hojas, la masa seca de hojas, tallos y total (se incluye en esta última la masa seca de espiga, brácteas y mazorca), área foliar (cm</w:t>
      </w:r>
      <w:r w:rsidR="00386BAC" w:rsidRPr="00AF7CBB">
        <w:rPr>
          <w:rFonts w:ascii="Times New Roman" w:hAnsi="Times New Roman" w:cs="Times New Roman"/>
          <w:sz w:val="24"/>
          <w:szCs w:val="24"/>
          <w:vertAlign w:val="superscript"/>
          <w:lang w:val="es-ES"/>
        </w:rPr>
        <w:t>2</w:t>
      </w:r>
      <w:r w:rsidR="00386BAC" w:rsidRPr="00AF7CBB">
        <w:rPr>
          <w:rFonts w:ascii="Times New Roman" w:hAnsi="Times New Roman" w:cs="Times New Roman"/>
          <w:sz w:val="24"/>
          <w:szCs w:val="24"/>
          <w:lang w:val="es-ES"/>
        </w:rPr>
        <w:t>), el índice de área foliar (IAF), y el área foliar específica (AFE) que es la relación entre el área y la masa seca foliar. Se registraron, además, el comportamiento de las temperaturas máximas y mínimas y las precipitaciones, así como también se determinó el comportamiento de la humedad del suelo.</w:t>
      </w:r>
      <w:r w:rsidR="0086386A" w:rsidRPr="00AF7CBB">
        <w:rPr>
          <w:rFonts w:ascii="Times New Roman" w:hAnsi="Times New Roman" w:cs="Times New Roman"/>
          <w:sz w:val="24"/>
          <w:szCs w:val="24"/>
          <w:lang w:val="es-ES"/>
        </w:rPr>
        <w:t xml:space="preserve"> Los resultados del ciclo del cultivo variaron en función de la época de siembra y el tratamiento de secano provocó afectaciones en todas las variables del crecimiento evaluadas. </w:t>
      </w:r>
    </w:p>
    <w:p w:rsidR="00313108" w:rsidRPr="00AF7CBB" w:rsidRDefault="00313108" w:rsidP="009147D2">
      <w:pPr>
        <w:spacing w:after="0" w:line="240" w:lineRule="auto"/>
        <w:jc w:val="both"/>
        <w:rPr>
          <w:rFonts w:ascii="Times New Roman" w:hAnsi="Times New Roman" w:cs="Times New Roman"/>
          <w:sz w:val="24"/>
          <w:szCs w:val="24"/>
          <w:lang w:val="es-ES"/>
        </w:rPr>
      </w:pPr>
    </w:p>
    <w:p w:rsidR="00313108" w:rsidRPr="00AF7CBB" w:rsidRDefault="0050193D"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ABSTRACT</w:t>
      </w:r>
    </w:p>
    <w:p w:rsidR="00EB295E" w:rsidRPr="00AF7CBB" w:rsidRDefault="00EB295E" w:rsidP="00EB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The work was carried out at the National Institute of Agricultural Sciences with </w:t>
      </w:r>
      <w:r w:rsidR="0070165F" w:rsidRPr="00AF7CBB">
        <w:rPr>
          <w:rFonts w:ascii="Times New Roman" w:hAnsi="Times New Roman" w:cs="Times New Roman"/>
          <w:sz w:val="24"/>
          <w:szCs w:val="24"/>
          <w:lang w:val="es-ES"/>
        </w:rPr>
        <w:t>objective of evaluating the behavior of some variables of the growth of corn plants</w:t>
      </w:r>
      <w:r w:rsidR="007A7D2D" w:rsidRPr="00AF7CBB">
        <w:rPr>
          <w:rFonts w:ascii="Times New Roman" w:hAnsi="Times New Roman" w:cs="Times New Roman"/>
          <w:sz w:val="24"/>
          <w:szCs w:val="24"/>
          <w:lang w:val="es-ES"/>
        </w:rPr>
        <w:t xml:space="preserve"> planted in two contrasting seasons: </w:t>
      </w:r>
      <w:r w:rsidRPr="00AF7CBB">
        <w:rPr>
          <w:rFonts w:ascii="Times New Roman" w:hAnsi="Times New Roman" w:cs="Times New Roman"/>
          <w:sz w:val="24"/>
          <w:szCs w:val="24"/>
          <w:lang w:val="es-ES"/>
        </w:rPr>
        <w:t>December and May</w:t>
      </w:r>
      <w:r w:rsidR="007A7D2D"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of the cultivar P-7928. Two plots of 10 rows and 25 m long were established. Sowing was carried out directly at a distance of 0</w:t>
      </w:r>
      <w:r w:rsidR="00506E32"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90 x 0</w:t>
      </w:r>
      <w:r w:rsidR="00506E32"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30 m, which gives a density of 50000 plants ha</w:t>
      </w:r>
      <w:r w:rsidRPr="00AF7CBB">
        <w:rPr>
          <w:rFonts w:ascii="Times New Roman" w:hAnsi="Times New Roman" w:cs="Times New Roman"/>
          <w:sz w:val="24"/>
          <w:szCs w:val="24"/>
          <w:vertAlign w:val="superscript"/>
          <w:lang w:val="es-ES"/>
        </w:rPr>
        <w:t>-1</w:t>
      </w:r>
      <w:r w:rsidRPr="00AF7CBB">
        <w:rPr>
          <w:rFonts w:ascii="Times New Roman" w:hAnsi="Times New Roman" w:cs="Times New Roman"/>
          <w:sz w:val="24"/>
          <w:szCs w:val="24"/>
          <w:lang w:val="es-ES"/>
        </w:rPr>
        <w:t>, and a sample design was followed. The soil of the area was classified as agrogenic Leached Red Ferralitic. Through phenological observations every two days, the duration in days of the vegetative and reproductive phases was evaluated in each experimental plot. At anthesis, growth (destructive) sampling was carried out where 20 plants were selected randomly at four different points in each experimental plot. The plants were separated into their different organs and the number of leaves, the dry mass of leaves, stems and total were determined (the latter includes the dry mass of spike, bracts and cob), leaf area (cm</w:t>
      </w:r>
      <w:r w:rsidRPr="00AF7CBB">
        <w:rPr>
          <w:rFonts w:ascii="Times New Roman" w:hAnsi="Times New Roman" w:cs="Times New Roman"/>
          <w:sz w:val="24"/>
          <w:szCs w:val="24"/>
          <w:vertAlign w:val="superscript"/>
          <w:lang w:val="es-ES"/>
        </w:rPr>
        <w:t>2</w:t>
      </w:r>
      <w:r w:rsidRPr="00AF7CBB">
        <w:rPr>
          <w:rFonts w:ascii="Times New Roman" w:hAnsi="Times New Roman" w:cs="Times New Roman"/>
          <w:sz w:val="24"/>
          <w:szCs w:val="24"/>
          <w:lang w:val="es-ES"/>
        </w:rPr>
        <w:t xml:space="preserve">), the index of leaf area (IAF), </w:t>
      </w:r>
      <w:r w:rsidR="00484003" w:rsidRPr="00AF7CBB">
        <w:rPr>
          <w:rFonts w:ascii="Times New Roman" w:hAnsi="Times New Roman" w:cs="Times New Roman"/>
          <w:sz w:val="24"/>
          <w:szCs w:val="24"/>
          <w:lang w:val="es-ES"/>
        </w:rPr>
        <w:t>also</w:t>
      </w:r>
      <w:r w:rsidRPr="00AF7CBB">
        <w:rPr>
          <w:rFonts w:ascii="Times New Roman" w:hAnsi="Times New Roman" w:cs="Times New Roman"/>
          <w:sz w:val="24"/>
          <w:szCs w:val="24"/>
          <w:lang w:val="es-ES"/>
        </w:rPr>
        <w:t xml:space="preserve"> the specific leaf area (AFE) which is the relationship between the area and the dry leaf mass. The behavior of maximum and minimum temperatures and precipitation were also recorded, as well as the behavior of soil humidity was determined. The results of the </w:t>
      </w:r>
      <w:r w:rsidRPr="00AF7CBB">
        <w:rPr>
          <w:rFonts w:ascii="Times New Roman" w:hAnsi="Times New Roman" w:cs="Times New Roman"/>
          <w:sz w:val="24"/>
          <w:szCs w:val="24"/>
          <w:lang w:val="es-ES"/>
        </w:rPr>
        <w:lastRenderedPageBreak/>
        <w:t>crop cycle varied depending on the planting season and the dryland treatment caused effects on all the growth variables evaluated.</w:t>
      </w:r>
    </w:p>
    <w:p w:rsidR="00313108" w:rsidRPr="00AF7CBB" w:rsidRDefault="00313108" w:rsidP="009147D2">
      <w:pPr>
        <w:spacing w:after="0" w:line="240" w:lineRule="auto"/>
        <w:jc w:val="both"/>
        <w:rPr>
          <w:rFonts w:ascii="Times New Roman" w:hAnsi="Times New Roman" w:cs="Times New Roman"/>
          <w:sz w:val="24"/>
          <w:szCs w:val="24"/>
          <w:lang w:val="es-ES"/>
        </w:rPr>
      </w:pPr>
    </w:p>
    <w:p w:rsidR="00924687" w:rsidRPr="00AF7CBB" w:rsidRDefault="00AC1AC7"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INTRODUCCIÓN</w:t>
      </w:r>
    </w:p>
    <w:p w:rsidR="000A2DEF" w:rsidRPr="00AF7CBB" w:rsidRDefault="00AC1AC7" w:rsidP="000A2DEF">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maíz (</w:t>
      </w:r>
      <w:r w:rsidR="00547AB4" w:rsidRPr="00AF7CBB">
        <w:rPr>
          <w:rFonts w:ascii="Times New Roman" w:hAnsi="Times New Roman" w:cs="Times New Roman"/>
          <w:i/>
          <w:iCs/>
          <w:sz w:val="24"/>
          <w:szCs w:val="24"/>
          <w:lang w:val="es-ES"/>
        </w:rPr>
        <w:t>Zea mays</w:t>
      </w:r>
      <w:r w:rsidR="00547AB4" w:rsidRPr="00AF7CBB">
        <w:rPr>
          <w:rFonts w:ascii="Times New Roman" w:hAnsi="Times New Roman" w:cs="Times New Roman"/>
          <w:sz w:val="24"/>
          <w:szCs w:val="24"/>
          <w:lang w:val="es-ES"/>
        </w:rPr>
        <w:t xml:space="preserve"> L.)</w:t>
      </w:r>
      <w:r w:rsidRPr="00AF7CBB">
        <w:rPr>
          <w:rFonts w:ascii="Times New Roman" w:hAnsi="Times New Roman" w:cs="Times New Roman"/>
          <w:sz w:val="24"/>
          <w:szCs w:val="24"/>
          <w:lang w:val="es-ES"/>
        </w:rPr>
        <w:t xml:space="preserve"> es uno de los tres cereales</w:t>
      </w:r>
      <w:r w:rsidR="0013445C"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junto con el trigo y el arroz</w:t>
      </w:r>
      <w:r w:rsidR="0013445C"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más importantes del mundo. Actualmente se produce en 125 países y se encuentra entre los tres cultivos más sembrados en 75 de dichos países (</w:t>
      </w:r>
      <w:r w:rsidR="002C0AFF" w:rsidRPr="00AF7CBB">
        <w:rPr>
          <w:rFonts w:ascii="Times New Roman" w:hAnsi="Times New Roman" w:cs="Times New Roman"/>
          <w:sz w:val="24"/>
          <w:szCs w:val="24"/>
          <w:lang w:val="es-ES"/>
        </w:rPr>
        <w:t>1</w:t>
      </w:r>
      <w:r w:rsidRPr="00AF7CBB">
        <w:rPr>
          <w:rFonts w:ascii="Times New Roman" w:hAnsi="Times New Roman" w:cs="Times New Roman"/>
          <w:sz w:val="24"/>
          <w:szCs w:val="24"/>
          <w:lang w:val="es-ES"/>
        </w:rPr>
        <w:t xml:space="preserve">). </w:t>
      </w:r>
    </w:p>
    <w:p w:rsidR="000A2DEF" w:rsidRPr="00AF7CBB" w:rsidRDefault="00547AB4" w:rsidP="000A2DEF">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rendimiento del maíz en Cuba</w:t>
      </w:r>
      <w:r w:rsidR="0013445C" w:rsidRPr="00AF7CBB">
        <w:rPr>
          <w:rFonts w:ascii="Times New Roman" w:hAnsi="Times New Roman" w:cs="Times New Roman"/>
          <w:sz w:val="24"/>
          <w:szCs w:val="24"/>
          <w:lang w:val="es-ES"/>
        </w:rPr>
        <w:t xml:space="preserve">, </w:t>
      </w:r>
      <w:r w:rsidR="00506E32" w:rsidRPr="00AF7CBB">
        <w:rPr>
          <w:rFonts w:ascii="Times New Roman" w:hAnsi="Times New Roman" w:cs="Times New Roman"/>
          <w:sz w:val="24"/>
          <w:szCs w:val="24"/>
          <w:lang w:val="es-ES"/>
        </w:rPr>
        <w:t xml:space="preserve">es </w:t>
      </w:r>
      <w:r w:rsidR="0013445C" w:rsidRPr="00AF7CBB">
        <w:rPr>
          <w:rFonts w:ascii="Times New Roman" w:hAnsi="Times New Roman" w:cs="Times New Roman"/>
          <w:sz w:val="24"/>
          <w:szCs w:val="24"/>
          <w:lang w:val="es-ES"/>
        </w:rPr>
        <w:t>muy bajo en la actualidad,</w:t>
      </w:r>
      <w:r w:rsidR="0050193D" w:rsidRPr="00AF7CBB">
        <w:rPr>
          <w:rFonts w:ascii="Times New Roman" w:hAnsi="Times New Roman" w:cs="Times New Roman"/>
          <w:sz w:val="24"/>
          <w:szCs w:val="24"/>
          <w:lang w:val="es-ES"/>
        </w:rPr>
        <w:t xml:space="preserve"> </w:t>
      </w:r>
      <w:r w:rsidR="0013445C" w:rsidRPr="00AF7CBB">
        <w:rPr>
          <w:rFonts w:ascii="Times New Roman" w:hAnsi="Times New Roman" w:cs="Times New Roman"/>
          <w:sz w:val="24"/>
          <w:szCs w:val="24"/>
          <w:lang w:val="es-ES"/>
        </w:rPr>
        <w:t>alcanza</w:t>
      </w:r>
      <w:r w:rsidR="0050193D" w:rsidRPr="00AF7CBB">
        <w:rPr>
          <w:rFonts w:ascii="Times New Roman" w:hAnsi="Times New Roman" w:cs="Times New Roman"/>
          <w:sz w:val="24"/>
          <w:szCs w:val="24"/>
          <w:lang w:val="es-ES"/>
        </w:rPr>
        <w:t xml:space="preserve"> </w:t>
      </w:r>
      <w:r w:rsidR="0013445C" w:rsidRPr="00AF7CBB">
        <w:rPr>
          <w:rFonts w:ascii="Times New Roman" w:hAnsi="Times New Roman" w:cs="Times New Roman"/>
          <w:sz w:val="24"/>
          <w:szCs w:val="24"/>
          <w:lang w:val="es-ES"/>
        </w:rPr>
        <w:t xml:space="preserve">el valor </w:t>
      </w:r>
      <w:r w:rsidRPr="00AF7CBB">
        <w:rPr>
          <w:rFonts w:ascii="Times New Roman" w:hAnsi="Times New Roman" w:cs="Times New Roman"/>
          <w:sz w:val="24"/>
          <w:szCs w:val="24"/>
          <w:lang w:val="es-ES"/>
        </w:rPr>
        <w:t>de 1,89 t ha</w:t>
      </w:r>
      <w:r w:rsidRPr="00AF7CBB">
        <w:rPr>
          <w:rFonts w:ascii="Times New Roman" w:hAnsi="Times New Roman" w:cs="Times New Roman"/>
          <w:sz w:val="24"/>
          <w:szCs w:val="24"/>
          <w:vertAlign w:val="superscript"/>
          <w:lang w:val="es-ES"/>
        </w:rPr>
        <w:t>-1</w:t>
      </w:r>
      <w:r w:rsidRPr="00AF7CBB">
        <w:rPr>
          <w:rFonts w:ascii="Times New Roman" w:hAnsi="Times New Roman" w:cs="Times New Roman"/>
          <w:sz w:val="24"/>
          <w:szCs w:val="24"/>
          <w:lang w:val="es-ES"/>
        </w:rPr>
        <w:t xml:space="preserve"> como promedio entre el sector estatal y el campesino (</w:t>
      </w:r>
      <w:r w:rsidR="00C120AE" w:rsidRPr="00AF7CBB">
        <w:rPr>
          <w:rFonts w:ascii="Times New Roman" w:hAnsi="Times New Roman" w:cs="Times New Roman"/>
          <w:sz w:val="24"/>
          <w:szCs w:val="24"/>
          <w:lang w:val="es-ES"/>
        </w:rPr>
        <w:t>2</w:t>
      </w:r>
      <w:r w:rsidRPr="00AF7CBB">
        <w:rPr>
          <w:rFonts w:ascii="Times New Roman" w:hAnsi="Times New Roman" w:cs="Times New Roman"/>
          <w:sz w:val="24"/>
          <w:szCs w:val="24"/>
          <w:lang w:val="es-ES"/>
        </w:rPr>
        <w:t>).</w:t>
      </w:r>
      <w:r w:rsidR="000A2DEF" w:rsidRPr="00AF7CBB">
        <w:rPr>
          <w:rFonts w:ascii="Times New Roman" w:hAnsi="Times New Roman" w:cs="Times New Roman"/>
          <w:sz w:val="24"/>
          <w:szCs w:val="24"/>
          <w:lang w:val="es-ES"/>
        </w:rPr>
        <w:t xml:space="preserve"> Dentro de los principales cultivares comerciales de maíz en el país, se encuentra el P-7928 </w:t>
      </w:r>
      <w:r w:rsidR="00065CB1" w:rsidRPr="00AF7CBB">
        <w:rPr>
          <w:rFonts w:ascii="Times New Roman" w:hAnsi="Times New Roman" w:cs="Times New Roman"/>
          <w:sz w:val="24"/>
          <w:szCs w:val="24"/>
          <w:lang w:val="es-ES"/>
        </w:rPr>
        <w:fldChar w:fldCharType="begin"/>
      </w:r>
      <w:r w:rsidR="000A2DEF" w:rsidRPr="00AF7CBB">
        <w:rPr>
          <w:rFonts w:ascii="Times New Roman" w:hAnsi="Times New Roman" w:cs="Times New Roman"/>
          <w:sz w:val="24"/>
          <w:szCs w:val="24"/>
          <w:lang w:val="es-ES"/>
        </w:rPr>
        <w:instrText xml:space="preserve"> ADDIN ZOTERO_ITEM CSL_CITATION {"citationID":"6jBSezWN","properties":{"formattedCitation":"(MINAG, 2015)","plainCitation":"(MINAG, 2015)","noteIndex":0},"citationItems":[{"id":"6tJokqQG/txY3YQ3S","uris":["http://zotero.org/users/local/q8JEavvy/items/74MFETGD"],"itemData":{"id":317,"type":"book","event-place":"Cuba","number-of-pages":"18","publisher":"Ministerio de Agricultura","publisher-place":"Cuba","title":"Lista oficial de variedades comerciales. Registro de variedades comerciales","author":[{"family":"MINAG","given":""}],"issued":{"date-parts":[["2015"]]}}}],"schema":"https://github.com/citation-style-language/schema/raw/master/csl-citation.json"} </w:instrText>
      </w:r>
      <w:r w:rsidR="00065CB1" w:rsidRPr="00AF7CBB">
        <w:rPr>
          <w:rFonts w:ascii="Times New Roman" w:hAnsi="Times New Roman" w:cs="Times New Roman"/>
          <w:sz w:val="24"/>
          <w:szCs w:val="24"/>
          <w:lang w:val="es-ES"/>
        </w:rPr>
        <w:fldChar w:fldCharType="separate"/>
      </w:r>
      <w:r w:rsidR="000A2DEF" w:rsidRPr="00AF7CBB">
        <w:rPr>
          <w:rFonts w:ascii="Times New Roman" w:hAnsi="Times New Roman" w:cs="Times New Roman"/>
          <w:sz w:val="24"/>
          <w:szCs w:val="24"/>
          <w:lang w:val="es-ES"/>
        </w:rPr>
        <w:t>(</w:t>
      </w:r>
      <w:r w:rsidR="00C120AE" w:rsidRPr="00AF7CBB">
        <w:rPr>
          <w:rFonts w:ascii="Times New Roman" w:hAnsi="Times New Roman" w:cs="Times New Roman"/>
          <w:sz w:val="24"/>
          <w:szCs w:val="24"/>
          <w:lang w:val="es-ES"/>
        </w:rPr>
        <w:t>3</w:t>
      </w:r>
      <w:r w:rsidR="000A2DEF" w:rsidRPr="00AF7CBB">
        <w:rPr>
          <w:rFonts w:ascii="Times New Roman" w:hAnsi="Times New Roman" w:cs="Times New Roman"/>
          <w:sz w:val="24"/>
          <w:szCs w:val="24"/>
          <w:lang w:val="es-ES"/>
        </w:rPr>
        <w:t>)</w:t>
      </w:r>
      <w:r w:rsidR="00065CB1" w:rsidRPr="00AF7CBB">
        <w:rPr>
          <w:rFonts w:ascii="Times New Roman" w:hAnsi="Times New Roman" w:cs="Times New Roman"/>
          <w:sz w:val="24"/>
          <w:szCs w:val="24"/>
          <w:lang w:val="es-ES"/>
        </w:rPr>
        <w:fldChar w:fldCharType="end"/>
      </w:r>
      <w:r w:rsidR="000A2DEF" w:rsidRPr="00AF7CBB">
        <w:rPr>
          <w:rFonts w:ascii="Times New Roman" w:hAnsi="Times New Roman" w:cs="Times New Roman"/>
          <w:sz w:val="24"/>
          <w:szCs w:val="24"/>
          <w:lang w:val="es-ES"/>
        </w:rPr>
        <w:t xml:space="preserve"> el cual tiene excelentes características agronómicas y buen rendimiento, adaptados a las condiciones climáticas de Cuba </w:t>
      </w:r>
      <w:r w:rsidR="00065CB1" w:rsidRPr="00AF7CBB">
        <w:rPr>
          <w:rFonts w:ascii="Times New Roman" w:hAnsi="Times New Roman" w:cs="Times New Roman"/>
          <w:sz w:val="24"/>
          <w:szCs w:val="24"/>
          <w:lang w:val="es-ES"/>
        </w:rPr>
        <w:fldChar w:fldCharType="begin"/>
      </w:r>
      <w:r w:rsidR="000A2DEF" w:rsidRPr="00AF7CBB">
        <w:rPr>
          <w:rFonts w:ascii="Times New Roman" w:hAnsi="Times New Roman" w:cs="Times New Roman"/>
          <w:sz w:val="24"/>
          <w:szCs w:val="24"/>
          <w:lang w:val="es-ES"/>
        </w:rPr>
        <w:instrText xml:space="preserve"> ADDIN ZOTERO_ITEM CSL_CITATION {"citationID":"D4jLJCC8","properties":{"formattedCitation":"(IIG, 2020)","plainCitation":"(IIG, 2020)","noteIndex":0},"citationItems":[{"id":196,"uris":["http://zotero.org/users/local/6dqUgkJF/items/PI8ZRP26"],"itemData":{"id":196,"type":"book","event-place":"La Habana","publisher-place":"La Habana","title":"GUÍA TÉCNICA PARA LA PRODUCCIÓN DE MAÍZ","author":[{"family":"IIG","given":""}],"issued":{"date-parts":[["2020"]]}}}],"schema":"https://github.com/citation-style-language/schema/raw/master/csl-citation.json"} </w:instrText>
      </w:r>
      <w:r w:rsidR="00065CB1" w:rsidRPr="00AF7CBB">
        <w:rPr>
          <w:rFonts w:ascii="Times New Roman" w:hAnsi="Times New Roman" w:cs="Times New Roman"/>
          <w:sz w:val="24"/>
          <w:szCs w:val="24"/>
          <w:lang w:val="es-ES"/>
        </w:rPr>
        <w:fldChar w:fldCharType="separate"/>
      </w:r>
      <w:r w:rsidR="000A2DEF" w:rsidRPr="00AF7CBB">
        <w:rPr>
          <w:rFonts w:ascii="Times New Roman" w:hAnsi="Times New Roman" w:cs="Times New Roman"/>
          <w:sz w:val="24"/>
          <w:szCs w:val="24"/>
          <w:lang w:val="es-ES"/>
        </w:rPr>
        <w:t>(</w:t>
      </w:r>
      <w:r w:rsidR="00C120AE" w:rsidRPr="00AF7CBB">
        <w:rPr>
          <w:rFonts w:ascii="Times New Roman" w:hAnsi="Times New Roman" w:cs="Times New Roman"/>
          <w:sz w:val="24"/>
          <w:szCs w:val="24"/>
          <w:lang w:val="es-ES"/>
        </w:rPr>
        <w:t>4</w:t>
      </w:r>
      <w:r w:rsidR="000A2DEF" w:rsidRPr="00AF7CBB">
        <w:rPr>
          <w:rFonts w:ascii="Times New Roman" w:hAnsi="Times New Roman" w:cs="Times New Roman"/>
          <w:sz w:val="24"/>
          <w:szCs w:val="24"/>
          <w:lang w:val="es-ES"/>
        </w:rPr>
        <w:t>)</w:t>
      </w:r>
      <w:r w:rsidR="00065CB1" w:rsidRPr="00AF7CBB">
        <w:rPr>
          <w:rFonts w:ascii="Times New Roman" w:hAnsi="Times New Roman" w:cs="Times New Roman"/>
          <w:sz w:val="24"/>
          <w:szCs w:val="24"/>
          <w:lang w:val="es-ES"/>
        </w:rPr>
        <w:fldChar w:fldCharType="end"/>
      </w:r>
      <w:r w:rsidR="000A2DEF" w:rsidRPr="00AF7CBB">
        <w:rPr>
          <w:rFonts w:ascii="Times New Roman" w:hAnsi="Times New Roman" w:cs="Times New Roman"/>
          <w:sz w:val="24"/>
          <w:szCs w:val="24"/>
          <w:lang w:val="es-ES"/>
        </w:rPr>
        <w:t>.</w:t>
      </w:r>
    </w:p>
    <w:p w:rsidR="000D0D60" w:rsidRPr="00AF7CBB" w:rsidRDefault="000A2DEF" w:rsidP="00AC1AC7">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No obstante, e</w:t>
      </w:r>
      <w:r w:rsidR="00AC1AC7" w:rsidRPr="00AF7CBB">
        <w:rPr>
          <w:rFonts w:ascii="Times New Roman" w:hAnsi="Times New Roman" w:cs="Times New Roman"/>
          <w:sz w:val="24"/>
          <w:szCs w:val="24"/>
          <w:lang w:val="es-ES"/>
        </w:rPr>
        <w:t xml:space="preserve">l cambio climático impone serios desafíos en los sistemas agroalimentarios y sobre todo al área geográfica de América Latina y el Caribe, los efectos son evidentes: aumento de la temperatura, elevada variabilidad de los períodos lluviosos alternados con largas sequías, incremento en el número y magnitud de eventos climatológicos y elevación del nivel del mar </w:t>
      </w:r>
      <w:r w:rsidR="00065CB1" w:rsidRPr="00AF7CBB">
        <w:rPr>
          <w:rFonts w:ascii="Times New Roman" w:hAnsi="Times New Roman" w:cs="Times New Roman"/>
          <w:sz w:val="24"/>
          <w:szCs w:val="24"/>
          <w:lang w:val="es-ES"/>
        </w:rPr>
        <w:fldChar w:fldCharType="begin"/>
      </w:r>
      <w:r w:rsidR="00AC1AC7" w:rsidRPr="00AF7CBB">
        <w:rPr>
          <w:rFonts w:ascii="Times New Roman" w:hAnsi="Times New Roman" w:cs="Times New Roman"/>
          <w:sz w:val="24"/>
          <w:szCs w:val="24"/>
          <w:lang w:val="es-ES"/>
        </w:rPr>
        <w:instrText xml:space="preserve"> ADDIN ZOTERO_ITEM CSL_CITATION {"citationID":"ATY8VYjP","properties":{"unsorted":true,"formattedCitation":"(IPCC, 2021; FAO, 2022)","plainCitation":"(IPCC, 2021; FAO, 2022)","noteIndex":0},"citationItems":[{"id":"6tJokqQG/cAmpdlYw","uris":["http://zotero.org/users/local/qw9Kw6sd/items/VVD8ICT9"],"itemData":{"id":305,"type":"report","event-place":"Cambridge University Press, Cambridge, United Kingdom and New York, NY, USA","page":"2391","publisher-place":"Cambridge University Press, Cambridge, United Kingdom and New York, NY, USA","title":"Climate Change 2021: The Physical Science Basis. Contribution of Working Group I to the Sixth Assessment Report of the Intergovernmental Panel on Climate Change","author":[{"family":"IPCC","given":""}],"issued":{"date-parts":[["2021"]]}},"label":"page"},{"id":"6tJokqQG/RANi8Ygz","uris":["http://zotero.org/users/local/qw9Kw6sd/items/EE928IG5"],"itemData":{"id":314,"type":"report","event-place":"Quito, Ecuador","page":"12","publisher-place":"Quito, Ecuador","title":"Conferencia regional de la FAO para America Latina y el Caribe. 37 periodo de sesiones","URL":"www.fao.org","author":[{"family":"FAO","given":""}],"issued":{"date-parts":[["2022"]]}},"label":"page"}],"schema":"https://github.com/citation-style-language/schema/raw/master/csl-citation.json"} </w:instrText>
      </w:r>
      <w:r w:rsidR="00065CB1" w:rsidRPr="00AF7CBB">
        <w:rPr>
          <w:rFonts w:ascii="Times New Roman" w:hAnsi="Times New Roman" w:cs="Times New Roman"/>
          <w:sz w:val="24"/>
          <w:szCs w:val="24"/>
          <w:lang w:val="es-ES"/>
        </w:rPr>
        <w:fldChar w:fldCharType="separate"/>
      </w:r>
      <w:r w:rsidR="00AC1AC7" w:rsidRPr="00AF7CBB">
        <w:rPr>
          <w:rFonts w:ascii="Times New Roman" w:hAnsi="Times New Roman" w:cs="Times New Roman"/>
          <w:sz w:val="24"/>
          <w:szCs w:val="24"/>
          <w:lang w:val="es-ES"/>
        </w:rPr>
        <w:t>(</w:t>
      </w:r>
      <w:r w:rsidR="00C120AE" w:rsidRPr="00AF7CBB">
        <w:rPr>
          <w:rFonts w:ascii="Times New Roman" w:hAnsi="Times New Roman" w:cs="Times New Roman"/>
          <w:sz w:val="24"/>
          <w:szCs w:val="24"/>
          <w:lang w:val="es-ES"/>
        </w:rPr>
        <w:t>5</w:t>
      </w:r>
      <w:r w:rsidR="000052E6" w:rsidRPr="00AF7CBB">
        <w:rPr>
          <w:rFonts w:ascii="Times New Roman" w:hAnsi="Times New Roman" w:cs="Times New Roman"/>
          <w:sz w:val="24"/>
          <w:szCs w:val="24"/>
          <w:lang w:val="es-ES"/>
        </w:rPr>
        <w:t>,</w:t>
      </w:r>
      <w:r w:rsidR="00C120AE" w:rsidRPr="00AF7CBB">
        <w:rPr>
          <w:rFonts w:ascii="Times New Roman" w:hAnsi="Times New Roman" w:cs="Times New Roman"/>
          <w:sz w:val="24"/>
          <w:szCs w:val="24"/>
          <w:lang w:val="es-ES"/>
        </w:rPr>
        <w:t>6</w:t>
      </w:r>
      <w:r w:rsidR="00AC1AC7" w:rsidRPr="00AF7CBB">
        <w:rPr>
          <w:rFonts w:ascii="Times New Roman" w:hAnsi="Times New Roman" w:cs="Times New Roman"/>
          <w:sz w:val="24"/>
          <w:szCs w:val="24"/>
          <w:lang w:val="es-ES"/>
        </w:rPr>
        <w:t>)</w:t>
      </w:r>
      <w:r w:rsidR="00065CB1" w:rsidRPr="00AF7CBB">
        <w:rPr>
          <w:rFonts w:ascii="Times New Roman" w:hAnsi="Times New Roman" w:cs="Times New Roman"/>
          <w:sz w:val="24"/>
          <w:szCs w:val="24"/>
          <w:lang w:val="es-ES"/>
        </w:rPr>
        <w:fldChar w:fldCharType="end"/>
      </w:r>
      <w:r w:rsidR="00AC1AC7" w:rsidRPr="00AF7CBB">
        <w:rPr>
          <w:rFonts w:ascii="Times New Roman" w:hAnsi="Times New Roman" w:cs="Times New Roman"/>
          <w:sz w:val="24"/>
          <w:szCs w:val="24"/>
          <w:lang w:val="es-ES"/>
        </w:rPr>
        <w:t xml:space="preserve">. </w:t>
      </w:r>
    </w:p>
    <w:p w:rsidR="000A2DEF" w:rsidRPr="00AF7CBB" w:rsidRDefault="00AC1AC7" w:rsidP="00AC1AC7">
      <w:pPr>
        <w:spacing w:after="0" w:line="240" w:lineRule="auto"/>
        <w:jc w:val="both"/>
        <w:rPr>
          <w:rFonts w:ascii="Times New Roman" w:hAnsi="Times New Roman" w:cs="Times New Roman"/>
          <w:sz w:val="24"/>
          <w:szCs w:val="24"/>
          <w:lang w:val="es-ES"/>
        </w:rPr>
      </w:pPr>
      <w:r w:rsidRPr="00AF7CBB">
        <w:rPr>
          <w:rStyle w:val="rynqvb"/>
          <w:rFonts w:ascii="Times New Roman" w:hAnsi="Times New Roman" w:cs="Times New Roman"/>
          <w:sz w:val="24"/>
          <w:szCs w:val="24"/>
          <w:lang w:val="es-ES"/>
        </w:rPr>
        <w:t xml:space="preserve">Las variaciones en el clima en los últimos años, resultan una de las causas fundamentales que ocasionan variabilidad en el rendimiento de muchos cultivos </w:t>
      </w:r>
      <w:r w:rsidR="00065CB1" w:rsidRPr="00AF7CBB">
        <w:rPr>
          <w:rStyle w:val="rynqvb"/>
          <w:rFonts w:ascii="Times New Roman" w:hAnsi="Times New Roman" w:cs="Times New Roman"/>
          <w:sz w:val="24"/>
          <w:szCs w:val="24"/>
          <w:lang w:val="es-ES"/>
        </w:rPr>
        <w:fldChar w:fldCharType="begin"/>
      </w:r>
      <w:r w:rsidRPr="00AF7CBB">
        <w:rPr>
          <w:rStyle w:val="rynqvb"/>
          <w:rFonts w:ascii="Times New Roman" w:hAnsi="Times New Roman" w:cs="Times New Roman"/>
          <w:sz w:val="24"/>
          <w:szCs w:val="24"/>
          <w:lang w:val="es-ES"/>
        </w:rPr>
        <w:instrText xml:space="preserve"> ADDIN ZOTERO_ITEM CSL_CITATION {"citationID":"LyeyFGw3","properties":{"formattedCitation":"(Akinbile et al., 2020)","plainCitation":"(Akinbile et al., 2020)","noteIndex":0},"citationItems":[{"id":"6tJokqQG/gpmz3p1y","uris":["http://zotero.org/users/local/qw9Kw6sd/items/YJRSHT6H"],"itemData":{"id":283,"type":"article-journal","container-title":"Agricultural Engineering International: CIGR Journal","issue":"1","page":"1-20","title":"Crop water requirements, biomass and grain yields estimation for upland rice using CROPWAT, AQUACROP and CERES simulation models","volume":"22","author":[{"family":"Akinbile","given":"C O"},{"family":"Ogundipe","given":"A"},{"family":"Ogundipe","given":"R O"}],"issued":{"date-parts":[["2020"]]}}}],"schema":"https://github.com/citation-style-language/schema/raw/master/csl-citation.json"} </w:instrText>
      </w:r>
      <w:r w:rsidR="00065CB1" w:rsidRPr="00AF7CBB">
        <w:rPr>
          <w:rStyle w:val="rynqvb"/>
          <w:rFonts w:ascii="Times New Roman" w:hAnsi="Times New Roman" w:cs="Times New Roman"/>
          <w:sz w:val="24"/>
          <w:szCs w:val="24"/>
          <w:lang w:val="es-ES"/>
        </w:rPr>
        <w:fldChar w:fldCharType="separate"/>
      </w:r>
      <w:r w:rsidRPr="00AF7CBB">
        <w:rPr>
          <w:rFonts w:ascii="Times New Roman" w:hAnsi="Times New Roman" w:cs="Times New Roman"/>
          <w:sz w:val="24"/>
          <w:szCs w:val="24"/>
          <w:lang w:val="es-ES"/>
        </w:rPr>
        <w:t>(</w:t>
      </w:r>
      <w:r w:rsidR="00C120AE" w:rsidRPr="00AF7CBB">
        <w:rPr>
          <w:rFonts w:ascii="Times New Roman" w:hAnsi="Times New Roman" w:cs="Times New Roman"/>
          <w:sz w:val="24"/>
          <w:szCs w:val="24"/>
          <w:lang w:val="es-ES"/>
        </w:rPr>
        <w:t>7</w:t>
      </w:r>
      <w:r w:rsidRPr="00AF7CBB">
        <w:rPr>
          <w:rFonts w:ascii="Times New Roman" w:hAnsi="Times New Roman" w:cs="Times New Roman"/>
          <w:sz w:val="24"/>
          <w:szCs w:val="24"/>
          <w:lang w:val="es-ES"/>
        </w:rPr>
        <w:t>)</w:t>
      </w:r>
      <w:r w:rsidR="00065CB1" w:rsidRPr="00AF7CBB">
        <w:rPr>
          <w:rStyle w:val="rynqvb"/>
          <w:rFonts w:ascii="Times New Roman" w:hAnsi="Times New Roman" w:cs="Times New Roman"/>
          <w:sz w:val="24"/>
          <w:szCs w:val="24"/>
          <w:lang w:val="es-ES"/>
        </w:rPr>
        <w:fldChar w:fldCharType="end"/>
      </w:r>
      <w:r w:rsidRPr="00AF7CBB">
        <w:rPr>
          <w:rStyle w:val="rynqvb"/>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Ante esta situación, es importante la búsqueda de alternativas de uso agrícola acorde a las condiciones edafoclimáticas de los agroecosistemas encaminadas a lograr incrementos sustanciales en los rendimientos en suelos degradados y bajo condiciones específicas de manejo.</w:t>
      </w:r>
    </w:p>
    <w:p w:rsidR="009153FD" w:rsidRPr="00AF7CBB" w:rsidRDefault="000A2DEF" w:rsidP="00AC1AC7">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Bajo esas condiciones ambientales, fundamentalmente de temperaturas y precipitaciones, realizar siembras en condiciones de secano, constituye un riesgo para el buen desarrollo del cultivo</w:t>
      </w:r>
      <w:r w:rsidR="009153FD" w:rsidRPr="00AF7CBB">
        <w:rPr>
          <w:rFonts w:ascii="Times New Roman" w:hAnsi="Times New Roman" w:cs="Times New Roman"/>
          <w:sz w:val="24"/>
          <w:szCs w:val="24"/>
          <w:lang w:val="es-ES"/>
        </w:rPr>
        <w:t>, por lo que será necesario definir correctamente la época de siembra en la cual realizar la plantación, pero siempre estará en dependencia del comportamiento de las precipitaciones</w:t>
      </w:r>
      <w:r w:rsidR="0013445C" w:rsidRPr="00AF7CBB">
        <w:rPr>
          <w:rFonts w:ascii="Times New Roman" w:hAnsi="Times New Roman" w:cs="Times New Roman"/>
          <w:sz w:val="24"/>
          <w:szCs w:val="24"/>
          <w:lang w:val="es-ES"/>
        </w:rPr>
        <w:t xml:space="preserve"> o la necesidad de contar con sistemas de regadío</w:t>
      </w:r>
      <w:r w:rsidR="009153FD" w:rsidRPr="00AF7CBB">
        <w:rPr>
          <w:rFonts w:ascii="Times New Roman" w:hAnsi="Times New Roman" w:cs="Times New Roman"/>
          <w:sz w:val="24"/>
          <w:szCs w:val="24"/>
          <w:lang w:val="es-ES"/>
        </w:rPr>
        <w:t>.</w:t>
      </w:r>
    </w:p>
    <w:p w:rsidR="007F2534" w:rsidRPr="00AF7CBB" w:rsidRDefault="007F2534" w:rsidP="007F2534">
      <w:pPr>
        <w:autoSpaceDE w:val="0"/>
        <w:autoSpaceDN w:val="0"/>
        <w:adjustRightInd w:val="0"/>
        <w:spacing w:after="0" w:line="240" w:lineRule="auto"/>
        <w:jc w:val="both"/>
        <w:rPr>
          <w:rStyle w:val="rynqvb"/>
          <w:rFonts w:ascii="Times New Roman" w:hAnsi="Times New Roman" w:cs="Times New Roman"/>
          <w:sz w:val="24"/>
          <w:szCs w:val="24"/>
          <w:lang w:val="es-ES"/>
        </w:rPr>
      </w:pPr>
      <w:r w:rsidRPr="00AF7CBB">
        <w:rPr>
          <w:rStyle w:val="rynqvb"/>
          <w:rFonts w:ascii="Times New Roman" w:hAnsi="Times New Roman" w:cs="Times New Roman"/>
          <w:sz w:val="24"/>
          <w:szCs w:val="24"/>
          <w:lang w:val="es-ES"/>
        </w:rPr>
        <w:t>En la práctica</w:t>
      </w:r>
      <w:r w:rsidR="00A619CA" w:rsidRPr="00AF7CBB">
        <w:rPr>
          <w:rStyle w:val="rynqvb"/>
          <w:rFonts w:ascii="Times New Roman" w:hAnsi="Times New Roman" w:cs="Times New Roman"/>
          <w:sz w:val="24"/>
          <w:szCs w:val="24"/>
          <w:lang w:val="es-ES"/>
        </w:rPr>
        <w:t>,</w:t>
      </w:r>
      <w:r w:rsidRPr="00AF7CBB">
        <w:rPr>
          <w:rStyle w:val="rynqvb"/>
          <w:rFonts w:ascii="Times New Roman" w:hAnsi="Times New Roman" w:cs="Times New Roman"/>
          <w:sz w:val="24"/>
          <w:szCs w:val="24"/>
          <w:lang w:val="es-ES"/>
        </w:rPr>
        <w:t xml:space="preserve"> en Cuba existe un gran período de siembra, comprendido entre el 5 de septiembre al 31 de mayo (</w:t>
      </w:r>
      <w:r w:rsidR="00C120AE" w:rsidRPr="00AF7CBB">
        <w:rPr>
          <w:rStyle w:val="rynqvb"/>
          <w:rFonts w:ascii="Times New Roman" w:hAnsi="Times New Roman" w:cs="Times New Roman"/>
          <w:sz w:val="24"/>
          <w:szCs w:val="24"/>
          <w:lang w:val="es-ES"/>
        </w:rPr>
        <w:t>4</w:t>
      </w:r>
      <w:r w:rsidRPr="00AF7CBB">
        <w:rPr>
          <w:rStyle w:val="rynqvb"/>
          <w:rFonts w:ascii="Times New Roman" w:hAnsi="Times New Roman" w:cs="Times New Roman"/>
          <w:sz w:val="24"/>
          <w:szCs w:val="24"/>
          <w:lang w:val="es-ES"/>
        </w:rPr>
        <w:t xml:space="preserve">) pero </w:t>
      </w:r>
      <w:r w:rsidR="00A619CA" w:rsidRPr="00AF7CBB">
        <w:rPr>
          <w:rStyle w:val="rynqvb"/>
          <w:rFonts w:ascii="Times New Roman" w:hAnsi="Times New Roman" w:cs="Times New Roman"/>
          <w:sz w:val="24"/>
          <w:szCs w:val="24"/>
          <w:lang w:val="es-ES"/>
        </w:rPr>
        <w:t xml:space="preserve">es en el invierno </w:t>
      </w:r>
      <w:r w:rsidRPr="00AF7CBB">
        <w:rPr>
          <w:rStyle w:val="rynqvb"/>
          <w:rFonts w:ascii="Times New Roman" w:hAnsi="Times New Roman" w:cs="Times New Roman"/>
          <w:sz w:val="24"/>
          <w:szCs w:val="24"/>
          <w:lang w:val="es-ES"/>
        </w:rPr>
        <w:t>donde alcanza el mayor rendimiento, pues encuentra temperaturas de alrededor de 20 °C, adecuadas para el desarrollo fisiológico del maíz, no obstante, esta época presenta el inconveniente de tener largos períodos secos, por lo que se necesita contar con riego. En primavera, sin embargo, las lluvias erráticas, el rigor del clima y el aumento de las poblaciones de insectos, complican el manejo del cultivo</w:t>
      </w:r>
      <w:r w:rsidR="0013445C" w:rsidRPr="00AF7CBB">
        <w:rPr>
          <w:rStyle w:val="rynqvb"/>
          <w:rFonts w:ascii="Times New Roman" w:hAnsi="Times New Roman" w:cs="Times New Roman"/>
          <w:sz w:val="24"/>
          <w:szCs w:val="24"/>
          <w:lang w:val="es-ES"/>
        </w:rPr>
        <w:t xml:space="preserve"> y que se logren rendimientos más altos</w:t>
      </w:r>
      <w:r w:rsidRPr="00AF7CBB">
        <w:rPr>
          <w:rStyle w:val="rynqvb"/>
          <w:rFonts w:ascii="Times New Roman" w:hAnsi="Times New Roman" w:cs="Times New Roman"/>
          <w:sz w:val="24"/>
          <w:szCs w:val="24"/>
          <w:lang w:val="es-ES"/>
        </w:rPr>
        <w:t>.</w:t>
      </w:r>
    </w:p>
    <w:p w:rsidR="008A5D0A" w:rsidRPr="00AF7CBB" w:rsidRDefault="00757077" w:rsidP="007F2534">
      <w:pPr>
        <w:autoSpaceDE w:val="0"/>
        <w:autoSpaceDN w:val="0"/>
        <w:adjustRightInd w:val="0"/>
        <w:spacing w:after="0" w:line="240" w:lineRule="auto"/>
        <w:jc w:val="both"/>
        <w:rPr>
          <w:rStyle w:val="rynqvb"/>
          <w:rFonts w:ascii="Times New Roman" w:hAnsi="Times New Roman" w:cs="Times New Roman"/>
          <w:sz w:val="24"/>
          <w:szCs w:val="24"/>
          <w:lang w:val="es-ES"/>
        </w:rPr>
      </w:pPr>
      <w:r w:rsidRPr="00AF7CBB">
        <w:rPr>
          <w:rStyle w:val="rynqvb"/>
          <w:rFonts w:ascii="Times New Roman" w:hAnsi="Times New Roman" w:cs="Times New Roman"/>
          <w:sz w:val="24"/>
          <w:szCs w:val="24"/>
          <w:lang w:val="es-ES"/>
        </w:rPr>
        <w:t>Conocer acerca del comportamiento de un cultivo ante distintas fechas de siembra y de la presencia o no de precipitaciones, sobre todo en siembras de secano, resulta un tema de interés, motivado por las variaciones que se producen en el comportamiento del ambiente, producto del efecto del cambio climático.</w:t>
      </w:r>
      <w:r w:rsidR="00AA152D" w:rsidRPr="00AF7CBB">
        <w:rPr>
          <w:rStyle w:val="rynqvb"/>
          <w:rFonts w:ascii="Times New Roman" w:hAnsi="Times New Roman" w:cs="Times New Roman"/>
          <w:sz w:val="24"/>
          <w:szCs w:val="24"/>
          <w:lang w:val="es-ES"/>
        </w:rPr>
        <w:t xml:space="preserve"> Por otra parte, </w:t>
      </w:r>
      <w:r w:rsidR="00AA152D" w:rsidRPr="00AF7CBB">
        <w:rPr>
          <w:rFonts w:ascii="Times New Roman" w:hAnsi="Times New Roman" w:cs="Times New Roman"/>
          <w:sz w:val="24"/>
          <w:szCs w:val="24"/>
          <w:lang w:val="es-ES"/>
        </w:rPr>
        <w:t xml:space="preserve">los procesos fisiológicos, que conducen al crecimiento de las plantas, están regidos por la temperatura </w:t>
      </w:r>
      <w:r w:rsidR="00C120AE" w:rsidRPr="00AF7CBB">
        <w:rPr>
          <w:rFonts w:ascii="Times New Roman" w:hAnsi="Times New Roman" w:cs="Times New Roman"/>
          <w:sz w:val="24"/>
          <w:szCs w:val="24"/>
          <w:lang w:val="es-ES"/>
        </w:rPr>
        <w:t>(8</w:t>
      </w:r>
      <w:r w:rsidR="000052E6" w:rsidRPr="00AF7CBB">
        <w:rPr>
          <w:rFonts w:ascii="Times New Roman" w:hAnsi="Times New Roman" w:cs="Times New Roman"/>
          <w:sz w:val="24"/>
          <w:szCs w:val="24"/>
          <w:lang w:val="es-ES"/>
        </w:rPr>
        <w:t>)</w:t>
      </w:r>
      <w:r w:rsidR="00AA152D" w:rsidRPr="00AF7CBB">
        <w:rPr>
          <w:rFonts w:ascii="Times New Roman" w:hAnsi="Times New Roman" w:cs="Times New Roman"/>
          <w:sz w:val="24"/>
          <w:szCs w:val="24"/>
          <w:lang w:val="es-ES"/>
        </w:rPr>
        <w:t>, las cuales, entre otros efectos, modifican</w:t>
      </w:r>
      <w:r w:rsidR="0050193D" w:rsidRPr="00AF7CBB">
        <w:rPr>
          <w:rFonts w:ascii="Times New Roman" w:hAnsi="Times New Roman" w:cs="Times New Roman"/>
          <w:sz w:val="24"/>
          <w:szCs w:val="24"/>
          <w:lang w:val="es-ES"/>
        </w:rPr>
        <w:t xml:space="preserve"> </w:t>
      </w:r>
      <w:r w:rsidR="00416DCC" w:rsidRPr="00AF7CBB">
        <w:rPr>
          <w:rFonts w:ascii="Times New Roman" w:hAnsi="Times New Roman" w:cs="Times New Roman"/>
          <w:sz w:val="24"/>
          <w:szCs w:val="24"/>
          <w:lang w:val="es-ES"/>
        </w:rPr>
        <w:t xml:space="preserve">la duración de </w:t>
      </w:r>
      <w:r w:rsidR="00AA152D" w:rsidRPr="00AF7CBB">
        <w:rPr>
          <w:rFonts w:ascii="Times New Roman" w:hAnsi="Times New Roman" w:cs="Times New Roman"/>
          <w:sz w:val="24"/>
          <w:szCs w:val="24"/>
          <w:lang w:val="es-ES"/>
        </w:rPr>
        <w:t>las fases fenológicas</w:t>
      </w:r>
      <w:r w:rsidR="0013445C" w:rsidRPr="00AF7CBB">
        <w:rPr>
          <w:rFonts w:ascii="Times New Roman" w:hAnsi="Times New Roman" w:cs="Times New Roman"/>
          <w:sz w:val="24"/>
          <w:szCs w:val="24"/>
          <w:lang w:val="es-ES"/>
        </w:rPr>
        <w:t>, lo cual produce afectaciones, en última instancia, en los rendimientos.</w:t>
      </w:r>
    </w:p>
    <w:p w:rsidR="00757077" w:rsidRPr="00AF7CBB" w:rsidRDefault="00757077" w:rsidP="007F2534">
      <w:pPr>
        <w:autoSpaceDE w:val="0"/>
        <w:autoSpaceDN w:val="0"/>
        <w:adjustRightInd w:val="0"/>
        <w:spacing w:after="0" w:line="240" w:lineRule="auto"/>
        <w:jc w:val="both"/>
        <w:rPr>
          <w:rStyle w:val="rynqvb"/>
          <w:rFonts w:ascii="Times New Roman" w:hAnsi="Times New Roman" w:cs="Times New Roman"/>
          <w:sz w:val="24"/>
          <w:szCs w:val="24"/>
          <w:lang w:val="es-ES"/>
        </w:rPr>
      </w:pPr>
      <w:r w:rsidRPr="00AF7CBB">
        <w:rPr>
          <w:rStyle w:val="rynqvb"/>
          <w:rFonts w:ascii="Times New Roman" w:hAnsi="Times New Roman" w:cs="Times New Roman"/>
          <w:sz w:val="24"/>
          <w:szCs w:val="24"/>
          <w:lang w:val="es-ES"/>
        </w:rPr>
        <w:t>En este sentido</w:t>
      </w:r>
      <w:r w:rsidR="005576AE" w:rsidRPr="00AF7CBB">
        <w:rPr>
          <w:rStyle w:val="rynqvb"/>
          <w:rFonts w:ascii="Times New Roman" w:hAnsi="Times New Roman" w:cs="Times New Roman"/>
          <w:sz w:val="24"/>
          <w:szCs w:val="24"/>
          <w:lang w:val="es-ES"/>
        </w:rPr>
        <w:t>,</w:t>
      </w:r>
      <w:r w:rsidRPr="00AF7CBB">
        <w:rPr>
          <w:rStyle w:val="rynqvb"/>
          <w:rFonts w:ascii="Times New Roman" w:hAnsi="Times New Roman" w:cs="Times New Roman"/>
          <w:sz w:val="24"/>
          <w:szCs w:val="24"/>
          <w:lang w:val="es-ES"/>
        </w:rPr>
        <w:t xml:space="preserve"> se desarrolló el presente trabajo</w:t>
      </w:r>
      <w:r w:rsidR="0013445C" w:rsidRPr="00AF7CBB">
        <w:rPr>
          <w:rStyle w:val="rynqvb"/>
          <w:rFonts w:ascii="Times New Roman" w:hAnsi="Times New Roman" w:cs="Times New Roman"/>
          <w:sz w:val="24"/>
          <w:szCs w:val="24"/>
          <w:lang w:val="es-ES"/>
        </w:rPr>
        <w:t>,</w:t>
      </w:r>
      <w:r w:rsidRPr="00AF7CBB">
        <w:rPr>
          <w:rStyle w:val="rynqvb"/>
          <w:rFonts w:ascii="Times New Roman" w:hAnsi="Times New Roman" w:cs="Times New Roman"/>
          <w:sz w:val="24"/>
          <w:szCs w:val="24"/>
          <w:lang w:val="es-ES"/>
        </w:rPr>
        <w:t xml:space="preserve"> con el objetivo de evaluar el comportamiento de algunas variables del crecimiento</w:t>
      </w:r>
      <w:r w:rsidR="0013445C" w:rsidRPr="00AF7CBB">
        <w:rPr>
          <w:rStyle w:val="rynqvb"/>
          <w:rFonts w:ascii="Times New Roman" w:hAnsi="Times New Roman" w:cs="Times New Roman"/>
          <w:sz w:val="24"/>
          <w:szCs w:val="24"/>
          <w:lang w:val="es-ES"/>
        </w:rPr>
        <w:t xml:space="preserve">de plantas de maíz </w:t>
      </w:r>
      <w:r w:rsidR="005576AE" w:rsidRPr="00AF7CBB">
        <w:rPr>
          <w:rStyle w:val="rynqvb"/>
          <w:rFonts w:ascii="Times New Roman" w:hAnsi="Times New Roman" w:cs="Times New Roman"/>
          <w:sz w:val="24"/>
          <w:szCs w:val="24"/>
          <w:lang w:val="es-ES"/>
        </w:rPr>
        <w:t xml:space="preserve">en dos épocas de siembra contrastantes, las cuales en su conjunto </w:t>
      </w:r>
      <w:r w:rsidR="0013445C" w:rsidRPr="00AF7CBB">
        <w:rPr>
          <w:rStyle w:val="rynqvb"/>
          <w:rFonts w:ascii="Times New Roman" w:hAnsi="Times New Roman" w:cs="Times New Roman"/>
          <w:sz w:val="24"/>
          <w:szCs w:val="24"/>
          <w:lang w:val="es-ES"/>
        </w:rPr>
        <w:t xml:space="preserve">resultan de interés conocer, para </w:t>
      </w:r>
      <w:r w:rsidR="008D15D1" w:rsidRPr="00AF7CBB">
        <w:rPr>
          <w:rStyle w:val="rynqvb"/>
          <w:rFonts w:ascii="Times New Roman" w:hAnsi="Times New Roman" w:cs="Times New Roman"/>
          <w:sz w:val="24"/>
          <w:szCs w:val="24"/>
          <w:lang w:val="es-ES"/>
        </w:rPr>
        <w:t>explicar</w:t>
      </w:r>
      <w:r w:rsidR="0013445C" w:rsidRPr="00AF7CBB">
        <w:rPr>
          <w:rStyle w:val="rynqvb"/>
          <w:rFonts w:ascii="Times New Roman" w:hAnsi="Times New Roman" w:cs="Times New Roman"/>
          <w:sz w:val="24"/>
          <w:szCs w:val="24"/>
          <w:lang w:val="es-ES"/>
        </w:rPr>
        <w:t xml:space="preserve"> las afectaciones que pueden provocar en los</w:t>
      </w:r>
      <w:r w:rsidR="005576AE" w:rsidRPr="00AF7CBB">
        <w:rPr>
          <w:rStyle w:val="rynqvb"/>
          <w:rFonts w:ascii="Times New Roman" w:hAnsi="Times New Roman" w:cs="Times New Roman"/>
          <w:sz w:val="24"/>
          <w:szCs w:val="24"/>
          <w:lang w:val="es-ES"/>
        </w:rPr>
        <w:t xml:space="preserve"> rendimientos.</w:t>
      </w: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50193D" w:rsidRPr="00AF7CBB" w:rsidRDefault="0050193D" w:rsidP="009147D2">
      <w:pPr>
        <w:spacing w:after="0" w:line="240" w:lineRule="auto"/>
        <w:jc w:val="both"/>
        <w:rPr>
          <w:rFonts w:ascii="Times New Roman" w:hAnsi="Times New Roman" w:cs="Times New Roman"/>
          <w:b/>
          <w:bCs/>
          <w:sz w:val="24"/>
          <w:szCs w:val="24"/>
          <w:lang w:val="es-ES"/>
        </w:rPr>
      </w:pPr>
    </w:p>
    <w:p w:rsidR="00AC1AC7" w:rsidRPr="00AF7CBB" w:rsidRDefault="00DB449D"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lastRenderedPageBreak/>
        <w:t>MATERIALES Y MÉTODOS</w:t>
      </w:r>
    </w:p>
    <w:p w:rsidR="00A0326E" w:rsidRPr="00AF7CBB" w:rsidRDefault="00A0326E" w:rsidP="00A0326E">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experimento se realizó en el área experimental del Instituto Nacional de Ciencias Agrícolas (INCA), situado en los 23°00’ Latitud Norte y 82°12’ Longitud Oeste, a una elevación de 138 msnm, en San José de las Lajas, Mayabeque.</w:t>
      </w:r>
      <w:r w:rsidR="0050193D"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 xml:space="preserve">Para el mismo se realizaron dos siembras, una </w:t>
      </w:r>
      <w:r w:rsidR="004270C9" w:rsidRPr="00AF7CBB">
        <w:rPr>
          <w:rFonts w:ascii="Times New Roman" w:hAnsi="Times New Roman" w:cs="Times New Roman"/>
          <w:sz w:val="24"/>
          <w:szCs w:val="24"/>
          <w:lang w:val="es-ES"/>
        </w:rPr>
        <w:t xml:space="preserve">en </w:t>
      </w:r>
      <w:r w:rsidRPr="00AF7CBB">
        <w:rPr>
          <w:rFonts w:ascii="Times New Roman" w:hAnsi="Times New Roman" w:cs="Times New Roman"/>
          <w:sz w:val="24"/>
          <w:szCs w:val="24"/>
          <w:lang w:val="es-ES"/>
        </w:rPr>
        <w:t>el mes de mayo del año 2019 y la otra en diciembre del 2020. En ambas se establecieron dos parcelas de 10 surcos</w:t>
      </w:r>
      <w:r w:rsidR="0076089D" w:rsidRPr="00AF7CBB">
        <w:rPr>
          <w:rFonts w:ascii="Times New Roman" w:hAnsi="Times New Roman" w:cs="Times New Roman"/>
          <w:sz w:val="24"/>
          <w:szCs w:val="24"/>
          <w:lang w:val="es-ES"/>
        </w:rPr>
        <w:t xml:space="preserve"> y 25 m de largo. </w:t>
      </w:r>
      <w:r w:rsidR="004270C9" w:rsidRPr="00AF7CBB">
        <w:rPr>
          <w:rFonts w:ascii="Times New Roman" w:hAnsi="Times New Roman" w:cs="Times New Roman"/>
          <w:sz w:val="24"/>
          <w:szCs w:val="24"/>
          <w:lang w:val="es-ES"/>
        </w:rPr>
        <w:t>Se utilizó el cultivar P-7928, y la siembra se realizó de manera directa a una distancia de 0,90 x 0,30 m, lo cual da una densidad de 50 000 plantas ha</w:t>
      </w:r>
      <w:r w:rsidR="004270C9" w:rsidRPr="00AF7CBB">
        <w:rPr>
          <w:rFonts w:ascii="Times New Roman" w:hAnsi="Times New Roman" w:cs="Times New Roman"/>
          <w:sz w:val="24"/>
          <w:szCs w:val="24"/>
          <w:vertAlign w:val="superscript"/>
          <w:lang w:val="es-ES"/>
        </w:rPr>
        <w:t>-1</w:t>
      </w:r>
      <w:r w:rsidR="002132CF" w:rsidRPr="00AF7CBB">
        <w:rPr>
          <w:rFonts w:ascii="Times New Roman" w:hAnsi="Times New Roman" w:cs="Times New Roman"/>
          <w:sz w:val="24"/>
          <w:szCs w:val="24"/>
          <w:lang w:val="es-ES"/>
        </w:rPr>
        <w:t xml:space="preserve">, y se siguió un diseño muestral. </w:t>
      </w:r>
      <w:r w:rsidRPr="00AF7CBB">
        <w:rPr>
          <w:rFonts w:ascii="Times New Roman" w:hAnsi="Times New Roman" w:cs="Times New Roman"/>
          <w:sz w:val="24"/>
          <w:szCs w:val="24"/>
          <w:lang w:val="es-ES"/>
        </w:rPr>
        <w:t>El suelo del área donde se desarrollaron los experimentos se clasificó como Ferralítico Rojo Lixiviado agrogénico, según la Clasificación de los Suelos de Cuba (</w:t>
      </w:r>
      <w:r w:rsidR="00C120AE" w:rsidRPr="00AF7CBB">
        <w:rPr>
          <w:rFonts w:ascii="Times New Roman" w:hAnsi="Times New Roman" w:cs="Times New Roman"/>
          <w:sz w:val="24"/>
          <w:szCs w:val="24"/>
          <w:lang w:val="es-ES"/>
        </w:rPr>
        <w:t>9</w:t>
      </w:r>
      <w:r w:rsidRPr="00AF7CBB">
        <w:rPr>
          <w:rFonts w:ascii="Times New Roman" w:hAnsi="Times New Roman" w:cs="Times New Roman"/>
          <w:sz w:val="24"/>
          <w:szCs w:val="24"/>
          <w:lang w:val="es-ES"/>
        </w:rPr>
        <w:t>).</w:t>
      </w:r>
    </w:p>
    <w:p w:rsidR="003F4C0B" w:rsidRPr="00AF7CBB" w:rsidRDefault="003F4C0B" w:rsidP="00A0326E">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Mediante la observación cada dos días se evaluó en cada parcela experimental la duración en días de las fases fenológicas del cultivo; para lo cual fueron considerados para la fase vegetativa, los días transcurridos desde la emergencia hasta que se hizo visible la última rama de la panícula; para la fase reproductiva, desde la antesis hasta la madurez fisiológica. Se </w:t>
      </w:r>
      <w:r w:rsidR="006F1B59" w:rsidRPr="00AF7CBB">
        <w:rPr>
          <w:rFonts w:ascii="Times New Roman" w:hAnsi="Times New Roman" w:cs="Times New Roman"/>
          <w:sz w:val="24"/>
          <w:szCs w:val="24"/>
          <w:lang w:val="es-ES"/>
        </w:rPr>
        <w:t>consideró</w:t>
      </w:r>
      <w:r w:rsidRPr="00AF7CBB">
        <w:rPr>
          <w:rFonts w:ascii="Times New Roman" w:hAnsi="Times New Roman" w:cs="Times New Roman"/>
          <w:sz w:val="24"/>
          <w:szCs w:val="24"/>
          <w:lang w:val="es-ES"/>
        </w:rPr>
        <w:t xml:space="preserve"> cada fase cuando más del 50 % de la parcela experimental mostró las características de estas fases. Se estableció el ciclo del cultivo mediante la sumatoria de la duración de cada fase.</w:t>
      </w:r>
    </w:p>
    <w:p w:rsidR="004270C9" w:rsidRPr="00AF7CBB" w:rsidRDefault="004F4E5E" w:rsidP="00A0326E">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En la antesis se realizó un</w:t>
      </w:r>
      <w:r w:rsidR="00A0326E" w:rsidRPr="00AF7CBB">
        <w:rPr>
          <w:rFonts w:ascii="Times New Roman" w:hAnsi="Times New Roman" w:cs="Times New Roman"/>
          <w:sz w:val="24"/>
          <w:szCs w:val="24"/>
          <w:lang w:val="es-ES"/>
        </w:rPr>
        <w:t xml:space="preserve"> muestreo </w:t>
      </w:r>
      <w:r w:rsidR="004270C9" w:rsidRPr="00AF7CBB">
        <w:rPr>
          <w:rFonts w:ascii="Times New Roman" w:hAnsi="Times New Roman" w:cs="Times New Roman"/>
          <w:sz w:val="24"/>
          <w:szCs w:val="24"/>
          <w:lang w:val="es-ES"/>
        </w:rPr>
        <w:t>de crecimiento (</w:t>
      </w:r>
      <w:r w:rsidR="00853AF9" w:rsidRPr="00AF7CBB">
        <w:rPr>
          <w:rFonts w:ascii="Times New Roman" w:hAnsi="Times New Roman" w:cs="Times New Roman"/>
          <w:sz w:val="24"/>
          <w:szCs w:val="24"/>
          <w:lang w:val="es-ES"/>
        </w:rPr>
        <w:t>destructivo</w:t>
      </w:r>
      <w:r w:rsidR="004270C9"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donde</w:t>
      </w:r>
      <w:r w:rsidR="00AF7CBB" w:rsidRPr="00AF7CBB">
        <w:rPr>
          <w:rFonts w:ascii="Times New Roman" w:hAnsi="Times New Roman" w:cs="Times New Roman"/>
          <w:sz w:val="24"/>
          <w:szCs w:val="24"/>
          <w:lang w:val="es-ES"/>
        </w:rPr>
        <w:t xml:space="preserve"> </w:t>
      </w:r>
      <w:r w:rsidR="00A0326E" w:rsidRPr="00AF7CBB">
        <w:rPr>
          <w:rFonts w:ascii="Times New Roman" w:hAnsi="Times New Roman" w:cs="Times New Roman"/>
          <w:sz w:val="24"/>
          <w:szCs w:val="24"/>
          <w:lang w:val="es-ES"/>
        </w:rPr>
        <w:t>se seleccionaron 20 plantas de forma aleatoria</w:t>
      </w:r>
      <w:r w:rsidR="00853AF9" w:rsidRPr="00AF7CBB">
        <w:rPr>
          <w:rFonts w:ascii="Times New Roman" w:hAnsi="Times New Roman" w:cs="Times New Roman"/>
          <w:sz w:val="24"/>
          <w:szCs w:val="24"/>
          <w:lang w:val="es-ES"/>
        </w:rPr>
        <w:t xml:space="preserve"> en cuatro puntos diferentes de cada parcela experimental</w:t>
      </w:r>
      <w:r w:rsidRPr="00AF7CBB">
        <w:rPr>
          <w:rFonts w:ascii="Times New Roman" w:hAnsi="Times New Roman" w:cs="Times New Roman"/>
          <w:sz w:val="24"/>
          <w:szCs w:val="24"/>
          <w:lang w:val="es-ES"/>
        </w:rPr>
        <w:t xml:space="preserve">. </w:t>
      </w:r>
      <w:r w:rsidR="00853AF9" w:rsidRPr="00AF7CBB">
        <w:rPr>
          <w:rFonts w:ascii="Times New Roman" w:hAnsi="Times New Roman" w:cs="Times New Roman"/>
          <w:sz w:val="24"/>
          <w:szCs w:val="24"/>
          <w:lang w:val="es-ES"/>
        </w:rPr>
        <w:t xml:space="preserve">Las plantas se </w:t>
      </w:r>
      <w:r w:rsidR="004270C9" w:rsidRPr="00AF7CBB">
        <w:rPr>
          <w:rFonts w:ascii="Times New Roman" w:hAnsi="Times New Roman" w:cs="Times New Roman"/>
          <w:sz w:val="24"/>
          <w:szCs w:val="24"/>
          <w:lang w:val="es-ES"/>
        </w:rPr>
        <w:t>separ</w:t>
      </w:r>
      <w:r w:rsidR="00853AF9" w:rsidRPr="00AF7CBB">
        <w:rPr>
          <w:rFonts w:ascii="Times New Roman" w:hAnsi="Times New Roman" w:cs="Times New Roman"/>
          <w:sz w:val="24"/>
          <w:szCs w:val="24"/>
          <w:lang w:val="es-ES"/>
        </w:rPr>
        <w:t>aron en sus diferentes órganos</w:t>
      </w:r>
      <w:r w:rsidR="004270C9" w:rsidRPr="00AF7CBB">
        <w:rPr>
          <w:rFonts w:ascii="Times New Roman" w:hAnsi="Times New Roman" w:cs="Times New Roman"/>
          <w:sz w:val="24"/>
          <w:szCs w:val="24"/>
          <w:lang w:val="es-ES"/>
        </w:rPr>
        <w:t xml:space="preserve">. </w:t>
      </w:r>
      <w:r w:rsidR="00853AF9" w:rsidRPr="00AF7CBB">
        <w:rPr>
          <w:rFonts w:ascii="Times New Roman" w:hAnsi="Times New Roman" w:cs="Times New Roman"/>
          <w:sz w:val="24"/>
          <w:szCs w:val="24"/>
          <w:lang w:val="es-ES"/>
        </w:rPr>
        <w:t xml:space="preserve">Se determinó el número de hojas, la masa seca de hojas, tallos y total </w:t>
      </w:r>
      <w:r w:rsidRPr="00AF7CBB">
        <w:rPr>
          <w:rFonts w:ascii="Times New Roman" w:hAnsi="Times New Roman" w:cs="Times New Roman"/>
          <w:sz w:val="24"/>
          <w:szCs w:val="24"/>
          <w:lang w:val="es-ES"/>
        </w:rPr>
        <w:t>(</w:t>
      </w:r>
      <w:r w:rsidR="00853AF9" w:rsidRPr="00AF7CBB">
        <w:rPr>
          <w:rFonts w:ascii="Times New Roman" w:hAnsi="Times New Roman" w:cs="Times New Roman"/>
          <w:sz w:val="24"/>
          <w:szCs w:val="24"/>
          <w:lang w:val="es-ES"/>
        </w:rPr>
        <w:t>se incluye en esta última la masa seca de espiga, brácteas y mazorca</w:t>
      </w:r>
      <w:r w:rsidRPr="00AF7CBB">
        <w:rPr>
          <w:rFonts w:ascii="Times New Roman" w:hAnsi="Times New Roman" w:cs="Times New Roman"/>
          <w:sz w:val="24"/>
          <w:szCs w:val="24"/>
          <w:lang w:val="es-ES"/>
        </w:rPr>
        <w:t>)</w:t>
      </w:r>
      <w:r w:rsidR="00853AF9" w:rsidRPr="00AF7CBB">
        <w:rPr>
          <w:rFonts w:ascii="Times New Roman" w:hAnsi="Times New Roman" w:cs="Times New Roman"/>
          <w:sz w:val="24"/>
          <w:szCs w:val="24"/>
          <w:lang w:val="es-ES"/>
        </w:rPr>
        <w:t>, área foliar (</w:t>
      </w:r>
      <w:r w:rsidR="00CE58AF" w:rsidRPr="00AF7CBB">
        <w:rPr>
          <w:rFonts w:ascii="Times New Roman" w:hAnsi="Times New Roman" w:cs="Times New Roman"/>
          <w:sz w:val="24"/>
          <w:szCs w:val="24"/>
          <w:lang w:val="es-ES"/>
        </w:rPr>
        <w:t>10</w:t>
      </w:r>
      <w:r w:rsidR="00853AF9" w:rsidRPr="00AF7CBB">
        <w:rPr>
          <w:rFonts w:ascii="Times New Roman" w:hAnsi="Times New Roman" w:cs="Times New Roman"/>
          <w:sz w:val="24"/>
          <w:szCs w:val="24"/>
          <w:lang w:val="es-ES"/>
        </w:rPr>
        <w:t xml:space="preserve">), estimada por la ecuación </w:t>
      </w:r>
      <w:r w:rsidR="004270C9" w:rsidRPr="00AF7CBB">
        <w:rPr>
          <w:rFonts w:ascii="Times New Roman" w:hAnsi="Times New Roman" w:cs="Times New Roman"/>
          <w:sz w:val="24"/>
          <w:szCs w:val="24"/>
          <w:lang w:val="es-ES"/>
        </w:rPr>
        <w:t xml:space="preserve">propuesta por </w:t>
      </w:r>
      <w:r w:rsidR="00CE58AF" w:rsidRPr="00AF7CBB">
        <w:rPr>
          <w:rFonts w:ascii="Times New Roman" w:hAnsi="Times New Roman" w:cs="Times New Roman"/>
          <w:sz w:val="24"/>
          <w:szCs w:val="24"/>
          <w:lang w:val="es-ES"/>
        </w:rPr>
        <w:t>esos autores</w:t>
      </w:r>
      <w:r w:rsidR="00853AF9" w:rsidRPr="00AF7CBB">
        <w:rPr>
          <w:rFonts w:ascii="Times New Roman" w:hAnsi="Times New Roman" w:cs="Times New Roman"/>
          <w:sz w:val="24"/>
          <w:szCs w:val="24"/>
          <w:lang w:val="es-ES"/>
        </w:rPr>
        <w:t xml:space="preserve">, el índice de área foliar (IAF), de acuerdo con la ecuación </w:t>
      </w:r>
      <w:r w:rsidR="004270C9" w:rsidRPr="00AF7CBB">
        <w:rPr>
          <w:rFonts w:ascii="Times New Roman" w:hAnsi="Times New Roman" w:cs="Times New Roman"/>
          <w:sz w:val="24"/>
          <w:szCs w:val="24"/>
          <w:lang w:val="es-ES"/>
        </w:rPr>
        <w:t>de</w:t>
      </w:r>
      <w:r w:rsidR="00853AF9" w:rsidRPr="00AF7CBB">
        <w:rPr>
          <w:rFonts w:ascii="Times New Roman" w:hAnsi="Times New Roman" w:cs="Times New Roman"/>
          <w:sz w:val="24"/>
          <w:szCs w:val="24"/>
          <w:lang w:val="es-ES"/>
        </w:rPr>
        <w:t xml:space="preserve"> (</w:t>
      </w:r>
      <w:r w:rsidR="00C120AE" w:rsidRPr="00AF7CBB">
        <w:rPr>
          <w:rFonts w:ascii="Times New Roman" w:hAnsi="Times New Roman" w:cs="Times New Roman"/>
          <w:sz w:val="24"/>
          <w:szCs w:val="24"/>
          <w:lang w:val="es-ES"/>
        </w:rPr>
        <w:t>11</w:t>
      </w:r>
      <w:r w:rsidR="00853AF9" w:rsidRPr="00AF7CBB">
        <w:rPr>
          <w:rFonts w:ascii="Times New Roman" w:hAnsi="Times New Roman" w:cs="Times New Roman"/>
          <w:sz w:val="24"/>
          <w:szCs w:val="24"/>
          <w:lang w:val="es-ES"/>
        </w:rPr>
        <w:t xml:space="preserve">) y el área foliar específica (AFE) que es la relación entre el área y la masa seca foliar. </w:t>
      </w:r>
    </w:p>
    <w:p w:rsidR="00BF5FD9" w:rsidRPr="00AF7CBB" w:rsidRDefault="00BF5FD9" w:rsidP="00A0326E">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Se </w:t>
      </w:r>
      <w:r w:rsidR="0028013D" w:rsidRPr="00AF7CBB">
        <w:rPr>
          <w:rFonts w:ascii="Times New Roman" w:hAnsi="Times New Roman" w:cs="Times New Roman"/>
          <w:sz w:val="24"/>
          <w:szCs w:val="24"/>
          <w:lang w:val="es-ES"/>
        </w:rPr>
        <w:t>registraron,</w:t>
      </w:r>
      <w:r w:rsidRPr="00AF7CBB">
        <w:rPr>
          <w:rFonts w:ascii="Times New Roman" w:hAnsi="Times New Roman" w:cs="Times New Roman"/>
          <w:sz w:val="24"/>
          <w:szCs w:val="24"/>
          <w:lang w:val="es-ES"/>
        </w:rPr>
        <w:t xml:space="preserve"> además, el comportamiento de las temperaturas</w:t>
      </w:r>
      <w:r w:rsidR="009438CD" w:rsidRPr="00AF7CBB">
        <w:rPr>
          <w:rFonts w:ascii="Times New Roman" w:hAnsi="Times New Roman" w:cs="Times New Roman"/>
          <w:sz w:val="24"/>
          <w:szCs w:val="24"/>
          <w:lang w:val="es-ES"/>
        </w:rPr>
        <w:t xml:space="preserve"> máximas y mínimas, así como de las precipitaciones ocurridas, desde la siembra hasta cosecha</w:t>
      </w:r>
      <w:r w:rsidR="0028013D" w:rsidRPr="00AF7CBB">
        <w:rPr>
          <w:rFonts w:ascii="Times New Roman" w:hAnsi="Times New Roman" w:cs="Times New Roman"/>
          <w:sz w:val="24"/>
          <w:szCs w:val="24"/>
          <w:lang w:val="es-ES"/>
        </w:rPr>
        <w:t xml:space="preserve">, así como también se determinó el comportamiento de la humedad del suelo, hasta una profundidad de 30 cm, en base a masa seca, a </w:t>
      </w:r>
      <w:r w:rsidR="00954667" w:rsidRPr="00AF7CBB">
        <w:rPr>
          <w:rFonts w:ascii="Times New Roman" w:hAnsi="Times New Roman" w:cs="Times New Roman"/>
          <w:sz w:val="24"/>
          <w:szCs w:val="24"/>
          <w:lang w:val="es-ES"/>
        </w:rPr>
        <w:t xml:space="preserve">intervalos de </w:t>
      </w:r>
      <w:r w:rsidR="00CD44C5" w:rsidRPr="00AF7CBB">
        <w:rPr>
          <w:rFonts w:ascii="Times New Roman" w:hAnsi="Times New Roman" w:cs="Times New Roman"/>
          <w:sz w:val="24"/>
          <w:szCs w:val="24"/>
          <w:lang w:val="es-ES"/>
        </w:rPr>
        <w:t xml:space="preserve">siete </w:t>
      </w:r>
      <w:r w:rsidR="00954667" w:rsidRPr="00AF7CBB">
        <w:rPr>
          <w:rFonts w:ascii="Times New Roman" w:hAnsi="Times New Roman" w:cs="Times New Roman"/>
          <w:sz w:val="24"/>
          <w:szCs w:val="24"/>
          <w:lang w:val="es-ES"/>
        </w:rPr>
        <w:t>días</w:t>
      </w:r>
      <w:r w:rsidR="009438CD" w:rsidRPr="00AF7CBB">
        <w:rPr>
          <w:rFonts w:ascii="Times New Roman" w:hAnsi="Times New Roman" w:cs="Times New Roman"/>
          <w:sz w:val="24"/>
          <w:szCs w:val="24"/>
          <w:lang w:val="es-ES"/>
        </w:rPr>
        <w:t xml:space="preserve">. </w:t>
      </w:r>
    </w:p>
    <w:p w:rsidR="00A0326E" w:rsidRPr="00AF7CBB" w:rsidRDefault="00A0326E" w:rsidP="00A0326E">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Las atenciones culturales se realizaron según lo recomendado en el Instructivo Técnico del Cultivo de Maíz (</w:t>
      </w:r>
      <w:r w:rsidR="001406AE" w:rsidRPr="00AF7CBB">
        <w:rPr>
          <w:rFonts w:ascii="Times New Roman" w:hAnsi="Times New Roman" w:cs="Times New Roman"/>
          <w:sz w:val="24"/>
          <w:szCs w:val="24"/>
          <w:lang w:val="es-ES"/>
        </w:rPr>
        <w:t>12</w:t>
      </w:r>
      <w:r w:rsidRPr="00AF7CBB">
        <w:rPr>
          <w:rFonts w:ascii="Times New Roman" w:hAnsi="Times New Roman" w:cs="Times New Roman"/>
          <w:sz w:val="24"/>
          <w:szCs w:val="24"/>
          <w:lang w:val="es-ES"/>
        </w:rPr>
        <w:t xml:space="preserve">). El riego se realizó por aspersión cada siete días, intervalo que varió en función de las precipitaciones. Las normas de riego aplicadas variaron en función del coeficiente bioclimático del cultivo, de acuerdo con </w:t>
      </w:r>
      <w:r w:rsidR="00C120AE"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3</w:t>
      </w:r>
      <w:r w:rsidRPr="00AF7CBB">
        <w:rPr>
          <w:rFonts w:ascii="Times New Roman" w:hAnsi="Times New Roman" w:cs="Times New Roman"/>
          <w:sz w:val="24"/>
          <w:szCs w:val="24"/>
          <w:lang w:val="es-ES"/>
        </w:rPr>
        <w:t>). Se realizó el control de plagas y arvenses de manera efectiva. La fertilización mineral se efectuó mediante la aplicación de K</w:t>
      </w:r>
      <w:r w:rsidRPr="00AF7CBB">
        <w:rPr>
          <w:rFonts w:ascii="Times New Roman" w:hAnsi="Times New Roman" w:cs="Times New Roman"/>
          <w:sz w:val="24"/>
          <w:szCs w:val="24"/>
          <w:vertAlign w:val="subscript"/>
          <w:lang w:val="es-ES"/>
        </w:rPr>
        <w:t>2</w:t>
      </w:r>
      <w:r w:rsidRPr="00AF7CBB">
        <w:rPr>
          <w:rFonts w:ascii="Times New Roman" w:hAnsi="Times New Roman" w:cs="Times New Roman"/>
          <w:sz w:val="24"/>
          <w:szCs w:val="24"/>
          <w:lang w:val="es-ES"/>
        </w:rPr>
        <w:t>O y P</w:t>
      </w:r>
      <w:r w:rsidRPr="00AF7CBB">
        <w:rPr>
          <w:rFonts w:ascii="Times New Roman" w:hAnsi="Times New Roman" w:cs="Times New Roman"/>
          <w:sz w:val="24"/>
          <w:szCs w:val="24"/>
          <w:vertAlign w:val="subscript"/>
          <w:lang w:val="es-ES"/>
        </w:rPr>
        <w:t>2</w:t>
      </w:r>
      <w:r w:rsidRPr="00AF7CBB">
        <w:rPr>
          <w:rFonts w:ascii="Times New Roman" w:hAnsi="Times New Roman" w:cs="Times New Roman"/>
          <w:sz w:val="24"/>
          <w:szCs w:val="24"/>
          <w:lang w:val="es-ES"/>
        </w:rPr>
        <w:t>O</w:t>
      </w:r>
      <w:r w:rsidRPr="00AF7CBB">
        <w:rPr>
          <w:rFonts w:ascii="Times New Roman" w:hAnsi="Times New Roman" w:cs="Times New Roman"/>
          <w:sz w:val="24"/>
          <w:szCs w:val="24"/>
          <w:vertAlign w:val="subscript"/>
          <w:lang w:val="es-ES"/>
        </w:rPr>
        <w:t>5</w:t>
      </w:r>
      <w:r w:rsidRPr="00AF7CBB">
        <w:rPr>
          <w:rFonts w:ascii="Times New Roman" w:hAnsi="Times New Roman" w:cs="Times New Roman"/>
          <w:sz w:val="24"/>
          <w:szCs w:val="24"/>
          <w:lang w:val="es-ES"/>
        </w:rPr>
        <w:t xml:space="preserve"> de fondo, a razón de 60 kg ha</w:t>
      </w:r>
      <w:r w:rsidRPr="00AF7CBB">
        <w:rPr>
          <w:rFonts w:ascii="Times New Roman" w:hAnsi="Times New Roman" w:cs="Times New Roman"/>
          <w:sz w:val="24"/>
          <w:szCs w:val="24"/>
          <w:vertAlign w:val="superscript"/>
          <w:lang w:val="es-ES"/>
        </w:rPr>
        <w:t>-1</w:t>
      </w:r>
      <w:r w:rsidRPr="00AF7CBB">
        <w:rPr>
          <w:rFonts w:ascii="Times New Roman" w:hAnsi="Times New Roman" w:cs="Times New Roman"/>
          <w:sz w:val="24"/>
          <w:szCs w:val="24"/>
          <w:lang w:val="es-ES"/>
        </w:rPr>
        <w:t xml:space="preserve"> de ambos y 150 kg ha</w:t>
      </w:r>
      <w:r w:rsidRPr="00AF7CBB">
        <w:rPr>
          <w:rFonts w:ascii="Times New Roman" w:hAnsi="Times New Roman" w:cs="Times New Roman"/>
          <w:sz w:val="24"/>
          <w:szCs w:val="24"/>
          <w:vertAlign w:val="superscript"/>
          <w:lang w:val="es-ES"/>
        </w:rPr>
        <w:t>-1</w:t>
      </w:r>
      <w:r w:rsidRPr="00AF7CBB">
        <w:rPr>
          <w:rFonts w:ascii="Times New Roman" w:hAnsi="Times New Roman" w:cs="Times New Roman"/>
          <w:sz w:val="24"/>
          <w:szCs w:val="24"/>
          <w:lang w:val="es-ES"/>
        </w:rPr>
        <w:t xml:space="preserve"> de nitrógeno, fraccionados durante el ciclo del cultivo (siembra y 30 días después de la emergencia). Se utilizaron como portadores la Fórmula Completa (9-13-17) y la Urea (46 % de N)</w:t>
      </w:r>
      <w:r w:rsidR="001804CC" w:rsidRPr="00AF7CBB">
        <w:rPr>
          <w:rFonts w:ascii="Times New Roman" w:hAnsi="Times New Roman" w:cs="Times New Roman"/>
          <w:sz w:val="24"/>
          <w:szCs w:val="24"/>
          <w:lang w:val="es-ES"/>
        </w:rPr>
        <w:t>, d</w:t>
      </w:r>
      <w:r w:rsidRPr="00AF7CBB">
        <w:rPr>
          <w:rFonts w:ascii="Times New Roman" w:hAnsi="Times New Roman" w:cs="Times New Roman"/>
          <w:sz w:val="24"/>
          <w:szCs w:val="24"/>
          <w:lang w:val="es-ES"/>
        </w:rPr>
        <w:t>e forma tal que las plantas se desarrollaran sin limitaciones en este sentido.</w:t>
      </w:r>
    </w:p>
    <w:p w:rsidR="00B0576D" w:rsidRPr="00AF7CBB" w:rsidRDefault="00EC63A4" w:rsidP="00A0326E">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análisis estadístico consistió en determinar la</w:t>
      </w:r>
      <w:r w:rsidR="00955A2A" w:rsidRPr="00AF7CBB">
        <w:rPr>
          <w:rFonts w:ascii="Times New Roman" w:hAnsi="Times New Roman" w:cs="Times New Roman"/>
          <w:sz w:val="24"/>
          <w:szCs w:val="24"/>
          <w:lang w:val="es-ES"/>
        </w:rPr>
        <w:t>s</w:t>
      </w:r>
      <w:r w:rsidRPr="00AF7CBB">
        <w:rPr>
          <w:rFonts w:ascii="Times New Roman" w:hAnsi="Times New Roman" w:cs="Times New Roman"/>
          <w:sz w:val="24"/>
          <w:szCs w:val="24"/>
          <w:lang w:val="es-ES"/>
        </w:rPr>
        <w:t xml:space="preserve"> medias de los tratamientos y su intervalo de</w:t>
      </w:r>
      <w:r w:rsidR="00955A2A" w:rsidRPr="00AF7CBB">
        <w:rPr>
          <w:rFonts w:ascii="Times New Roman" w:hAnsi="Times New Roman" w:cs="Times New Roman"/>
          <w:sz w:val="24"/>
          <w:szCs w:val="24"/>
          <w:lang w:val="es-ES"/>
        </w:rPr>
        <w:t xml:space="preserve"> confianza</w:t>
      </w:r>
      <w:r w:rsidR="00AF7CBB" w:rsidRPr="00AF7CBB">
        <w:rPr>
          <w:rFonts w:ascii="Times New Roman" w:hAnsi="Times New Roman" w:cs="Times New Roman"/>
          <w:sz w:val="24"/>
          <w:szCs w:val="24"/>
          <w:lang w:val="es-ES"/>
        </w:rPr>
        <w:t xml:space="preserve"> </w:t>
      </w:r>
      <w:r w:rsidR="00955A2A" w:rsidRPr="00AF7CBB">
        <w:rPr>
          <w:rFonts w:ascii="Times New Roman" w:hAnsi="Times New Roman" w:cs="Times New Roman"/>
          <w:sz w:val="24"/>
          <w:szCs w:val="24"/>
          <w:lang w:val="es-ES"/>
        </w:rPr>
        <w:t>(p≤0,05).</w:t>
      </w:r>
      <w:r w:rsidR="00305733" w:rsidRPr="00AF7CBB">
        <w:rPr>
          <w:rFonts w:ascii="Times New Roman" w:hAnsi="Times New Roman" w:cs="Times New Roman"/>
          <w:sz w:val="24"/>
          <w:szCs w:val="24"/>
          <w:lang w:val="es-ES"/>
        </w:rPr>
        <w:t xml:space="preserve">Los tratamientos se compararon por la prueba de t-Student. </w:t>
      </w:r>
    </w:p>
    <w:p w:rsidR="0089266C" w:rsidRPr="00AF7CBB" w:rsidRDefault="0089266C" w:rsidP="009147D2">
      <w:pPr>
        <w:spacing w:after="0" w:line="240" w:lineRule="auto"/>
        <w:jc w:val="both"/>
        <w:rPr>
          <w:rFonts w:ascii="Times New Roman" w:hAnsi="Times New Roman" w:cs="Times New Roman"/>
          <w:b/>
          <w:bCs/>
          <w:sz w:val="24"/>
          <w:szCs w:val="24"/>
          <w:lang w:val="es-ES"/>
        </w:rPr>
      </w:pPr>
    </w:p>
    <w:p w:rsidR="00AC1AC7" w:rsidRPr="00AF7CBB" w:rsidRDefault="00DB449D"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RESULTADOS Y DISCUSIÓN</w:t>
      </w:r>
    </w:p>
    <w:p w:rsidR="00AD6840" w:rsidRPr="00AF7CBB" w:rsidRDefault="00AD6840"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comportamiento de las temperaturas (máximas y mínimas, precipitaciones y la humedad del suelo) se presentan en la figura</w:t>
      </w:r>
      <w:r w:rsidR="002F338F" w:rsidRPr="00AF7CBB">
        <w:rPr>
          <w:rFonts w:ascii="Times New Roman" w:hAnsi="Times New Roman" w:cs="Times New Roman"/>
          <w:sz w:val="24"/>
          <w:szCs w:val="24"/>
          <w:lang w:val="es-ES"/>
        </w:rPr>
        <w:t>1.</w:t>
      </w:r>
      <w:r w:rsidR="00B04F08" w:rsidRPr="00AF7CBB">
        <w:rPr>
          <w:rFonts w:ascii="Times New Roman" w:hAnsi="Times New Roman" w:cs="Times New Roman"/>
          <w:sz w:val="24"/>
          <w:szCs w:val="24"/>
          <w:lang w:val="es-ES"/>
        </w:rPr>
        <w:t xml:space="preserve"> En relación con las temperaturas máximas y mínimas, ambas fueron superiores en la siembra de mayo con respecto a la de diciembre. Ambas temperaturas (máximas y mínimas) fueron más estables en la primera siembra (mayo, 2019, época lluviosa) con respecto al comportamiento seguido en la época poco lluviosa (diciembre, 2020). Las precipitaciones, aunque poco efectivas en cuanto a su magnitud, resultaron más numerosas en la </w:t>
      </w:r>
      <w:r w:rsidR="00B04F08" w:rsidRPr="00AF7CBB">
        <w:rPr>
          <w:rFonts w:ascii="Times New Roman" w:hAnsi="Times New Roman" w:cs="Times New Roman"/>
          <w:sz w:val="24"/>
          <w:szCs w:val="24"/>
          <w:lang w:val="es-ES"/>
        </w:rPr>
        <w:lastRenderedPageBreak/>
        <w:t>época lluviosa, respecto a la poca lluviosa, en la que hubo menos de 25 días con ligeras precipitaciones, motivadas en lo fundamental por la entrada de frentes fríos, aunque fueron muy poco significativas.</w:t>
      </w:r>
    </w:p>
    <w:p w:rsidR="000052E6" w:rsidRPr="00AF7CBB" w:rsidRDefault="000052E6" w:rsidP="000052E6">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El comportamiento de las precipitaciones </w:t>
      </w:r>
      <w:r w:rsidR="002F7A5C" w:rsidRPr="00AF7CBB">
        <w:rPr>
          <w:rFonts w:ascii="Times New Roman" w:hAnsi="Times New Roman" w:cs="Times New Roman"/>
          <w:sz w:val="24"/>
          <w:szCs w:val="24"/>
          <w:lang w:val="es-ES"/>
        </w:rPr>
        <w:t>(14)</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está acorde con lo señalado por</w:t>
      </w:r>
      <w:r w:rsidR="002F7A5C" w:rsidRPr="00AF7CBB">
        <w:rPr>
          <w:rFonts w:ascii="Times New Roman" w:hAnsi="Times New Roman" w:cs="Times New Roman"/>
          <w:sz w:val="24"/>
          <w:szCs w:val="24"/>
          <w:lang w:val="es-ES"/>
        </w:rPr>
        <w:t xml:space="preserve"> esos autores</w:t>
      </w:r>
      <w:r w:rsidRPr="00AF7CBB">
        <w:rPr>
          <w:rFonts w:ascii="Times New Roman" w:hAnsi="Times New Roman" w:cs="Times New Roman"/>
          <w:sz w:val="24"/>
          <w:szCs w:val="24"/>
          <w:lang w:val="es-ES"/>
        </w:rPr>
        <w:t>, quienes comprobaron y pronosticaron</w:t>
      </w:r>
      <w:r w:rsidR="002F7A5C"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disminuciones extremas de las lluvias en la época poco lluviosa en Cuba. </w:t>
      </w:r>
    </w:p>
    <w:p w:rsidR="000052E6" w:rsidRPr="00AF7CBB" w:rsidRDefault="000052E6" w:rsidP="000052E6">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El control de la humedad del suelo, permitió conocer que en el tratamiento con riego el valor de la humedad se acercó al de la capacidad de campo del suelo (35,6 %, en base a masa de suelo seco), mientras en el tratamiento de secano, la humedad estuvo cercana al límite productivo, favorecido estos valores en el experimento realizado en la época lluviosa, donde </w:t>
      </w:r>
      <w:r w:rsidR="00930573" w:rsidRPr="00AF7CBB">
        <w:rPr>
          <w:rFonts w:ascii="Times New Roman" w:hAnsi="Times New Roman" w:cs="Times New Roman"/>
          <w:sz w:val="24"/>
          <w:szCs w:val="24"/>
          <w:lang w:val="es-ES"/>
        </w:rPr>
        <w:t>alcanzaron valores más elevados</w:t>
      </w:r>
      <w:r w:rsidRPr="00AF7CBB">
        <w:rPr>
          <w:rFonts w:ascii="Times New Roman" w:hAnsi="Times New Roman" w:cs="Times New Roman"/>
          <w:sz w:val="24"/>
          <w:szCs w:val="24"/>
          <w:lang w:val="es-ES"/>
        </w:rPr>
        <w:t xml:space="preserve">. </w:t>
      </w:r>
    </w:p>
    <w:p w:rsidR="00AD6840" w:rsidRPr="00AF7CBB" w:rsidRDefault="00065CB1" w:rsidP="009147D2">
      <w:pPr>
        <w:spacing w:after="0" w:line="240" w:lineRule="auto"/>
        <w:jc w:val="both"/>
        <w:rPr>
          <w:rFonts w:ascii="Times New Roman" w:hAnsi="Times New Roman" w:cs="Times New Roman"/>
          <w:sz w:val="24"/>
          <w:szCs w:val="24"/>
          <w:lang w:val="es-ES"/>
        </w:rPr>
      </w:pPr>
      <w:r w:rsidRPr="00AF7CBB">
        <w:rPr>
          <w:noProof/>
          <w:lang w:val="es-ES"/>
        </w:rPr>
        <w:pict>
          <v:group id="Grupo 12" o:spid="_x0000_s1026" style="position:absolute;left:0;text-align:left;margin-left:47.55pt;margin-top:11.9pt;width:392.2pt;height:422.85pt;z-index:251667456;mso-width-relative:margin;mso-height-relative:margin" coordorigin="-292,5860" coordsize="127106,1574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">
            <v:group id="Grupo 72479913" o:spid="_x0000_s1027" style="position:absolute;left:-292;top:5860;width:125306;height:58473" coordorigin="-276,5267" coordsize="118581,5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72227578" o:spid="_x0000_s1028" type="#_x0000_t75" style="position:absolute;left:-276;top:5267;width:58507;height:51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">
                <v:imagedata r:id="rId11" o:title=""/>
              </v:shape>
              <v:shape id="Imagen 1148688553" o:spid="_x0000_s1029" type="#_x0000_t75" style="position:absolute;left:62301;top:5267;width:56003;height:52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">
                <v:imagedata r:id="rId12" o:title=""/>
              </v:shape>
            </v:group>
            <v:group id="Grupo 914478437" o:spid="_x0000_s1030" style="position:absolute;left:3245;top:62656;width:121764;height:51518" coordorigin="3169,62656" coordsize="118882,5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">
              <v:shape id="Imagen 1485279721" o:spid="_x0000_s1031" type="#_x0000_t75" style="position:absolute;left:3169;top:62656;width:56003;height:51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">
                <v:imagedata r:id="rId13" o:title=""/>
              </v:shape>
              <v:shape id="Imagen 700477947" o:spid="_x0000_s1032" type="#_x0000_t75" style="position:absolute;left:65241;top:62659;width:56810;height:48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">
                <v:imagedata r:id="rId14" o:title=""/>
              </v:shape>
            </v:group>
            <v:group id="Grupo 2103708279" o:spid="_x0000_s1033" style="position:absolute;left:2186;top:109791;width:124628;height:53558" coordorigin="1998,109791" coordsize="113914,5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">
              <v:shape id="Imagen 1569232622" o:spid="_x0000_s1034" type="#_x0000_t75" style="position:absolute;left:1998;top:109791;width:54227;height:535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">
                <v:imagedata r:id="rId15" o:title=""/>
              </v:shape>
              <v:shape id="Imagen 963619859" o:spid="_x0000_s1035" type="#_x0000_t75" style="position:absolute;left:56231;top:109791;width:59682;height:53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">
                <v:imagedata r:id="rId16" o:title=""/>
              </v:shape>
            </v:group>
          </v:group>
        </w:pict>
      </w: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AD6840" w:rsidRPr="00AF7CBB" w:rsidRDefault="00AD6840" w:rsidP="009147D2">
      <w:pPr>
        <w:spacing w:after="0" w:line="240" w:lineRule="auto"/>
        <w:jc w:val="both"/>
        <w:rPr>
          <w:rFonts w:ascii="Times New Roman" w:hAnsi="Times New Roman" w:cs="Times New Roman"/>
          <w:sz w:val="24"/>
          <w:szCs w:val="24"/>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0052E6" w:rsidRPr="00AF7CBB" w:rsidRDefault="000052E6" w:rsidP="009147D2">
      <w:pPr>
        <w:spacing w:after="0" w:line="240" w:lineRule="auto"/>
        <w:jc w:val="both"/>
        <w:rPr>
          <w:rFonts w:ascii="Times New Roman" w:hAnsi="Times New Roman" w:cs="Times New Roman"/>
          <w:b/>
          <w:bCs/>
          <w:lang w:val="es-ES"/>
        </w:rPr>
      </w:pPr>
    </w:p>
    <w:p w:rsidR="00AD6840" w:rsidRPr="00AF7CBB" w:rsidRDefault="002F338F" w:rsidP="009147D2">
      <w:pPr>
        <w:spacing w:after="0" w:line="240" w:lineRule="auto"/>
        <w:jc w:val="both"/>
        <w:rPr>
          <w:rFonts w:ascii="Times New Roman" w:hAnsi="Times New Roman" w:cs="Times New Roman"/>
          <w:b/>
          <w:bCs/>
          <w:lang w:val="es-ES"/>
        </w:rPr>
      </w:pPr>
      <w:r w:rsidRPr="00AF7CBB">
        <w:rPr>
          <w:rFonts w:ascii="Times New Roman" w:hAnsi="Times New Roman" w:cs="Times New Roman"/>
          <w:b/>
          <w:bCs/>
          <w:lang w:val="es-ES"/>
        </w:rPr>
        <w:t>Figura 1. Variaciones en algunas variables del clima y la humedad el suelo en función de las dos fechas de siembra empleadas (mayo, 2019 y diciembre, 2020).</w:t>
      </w:r>
    </w:p>
    <w:p w:rsidR="002407CD" w:rsidRPr="00AF7CBB" w:rsidRDefault="002407CD" w:rsidP="002407CD">
      <w:pPr>
        <w:spacing w:after="0" w:line="240" w:lineRule="auto"/>
        <w:jc w:val="both"/>
        <w:rPr>
          <w:rFonts w:ascii="Times New Roman" w:hAnsi="Times New Roman" w:cs="Times New Roman"/>
          <w:b/>
          <w:bCs/>
          <w:lang w:val="es-ES"/>
        </w:rPr>
      </w:pPr>
      <w:r w:rsidRPr="00AF7CBB">
        <w:rPr>
          <w:rFonts w:ascii="Times New Roman" w:hAnsi="Times New Roman" w:cs="Times New Roman"/>
          <w:b/>
          <w:bCs/>
          <w:lang w:val="es-ES"/>
        </w:rPr>
        <w:lastRenderedPageBreak/>
        <w:t>Figure 1. Variations in some climate and soil humidity variables depending on the two sowing dates used (May, 2019 and December, 2020).</w:t>
      </w:r>
    </w:p>
    <w:p w:rsidR="00B04F08" w:rsidRPr="00AF7CBB" w:rsidRDefault="00B04F08" w:rsidP="009147D2">
      <w:pPr>
        <w:spacing w:after="0" w:line="240" w:lineRule="auto"/>
        <w:jc w:val="both"/>
        <w:rPr>
          <w:rFonts w:ascii="Times New Roman" w:hAnsi="Times New Roman" w:cs="Times New Roman"/>
          <w:sz w:val="24"/>
          <w:szCs w:val="24"/>
          <w:lang w:val="es-ES"/>
        </w:rPr>
      </w:pPr>
    </w:p>
    <w:p w:rsidR="00BD5FD6" w:rsidRPr="00AF7CBB" w:rsidRDefault="008D5320"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En la tabla 1 se presentan los resultados de la duración de las dos fases fenológicas consideradas en el presente trabajo</w:t>
      </w:r>
      <w:r w:rsidR="00AD6840" w:rsidRPr="00AF7CBB">
        <w:rPr>
          <w:rFonts w:ascii="Times New Roman" w:hAnsi="Times New Roman" w:cs="Times New Roman"/>
          <w:sz w:val="24"/>
          <w:szCs w:val="24"/>
          <w:lang w:val="es-ES"/>
        </w:rPr>
        <w:t xml:space="preserve"> (promedio de los dos tratamientos empleados: riego y secano, al existir un día de diferencia entre ambos) y el total del ciclo</w:t>
      </w:r>
      <w:r w:rsidRPr="00AF7CBB">
        <w:rPr>
          <w:rFonts w:ascii="Times New Roman" w:hAnsi="Times New Roman" w:cs="Times New Roman"/>
          <w:sz w:val="24"/>
          <w:szCs w:val="24"/>
          <w:lang w:val="es-ES"/>
        </w:rPr>
        <w:t>. En primer lugar</w:t>
      </w:r>
      <w:r w:rsidR="00BD5FD6"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hay que señalar que la duración</w:t>
      </w:r>
      <w:r w:rsidR="00AF7CBB" w:rsidRPr="00AF7CBB">
        <w:rPr>
          <w:rFonts w:ascii="Times New Roman" w:hAnsi="Times New Roman" w:cs="Times New Roman"/>
          <w:sz w:val="24"/>
          <w:szCs w:val="24"/>
          <w:lang w:val="es-ES"/>
        </w:rPr>
        <w:t xml:space="preserve"> </w:t>
      </w:r>
      <w:r w:rsidR="00AD6840" w:rsidRPr="00AF7CBB">
        <w:rPr>
          <w:rFonts w:ascii="Times New Roman" w:hAnsi="Times New Roman" w:cs="Times New Roman"/>
          <w:sz w:val="24"/>
          <w:szCs w:val="24"/>
          <w:lang w:val="es-ES"/>
        </w:rPr>
        <w:t>del ciclo del cultivo</w:t>
      </w:r>
      <w:r w:rsidRPr="00AF7CBB">
        <w:rPr>
          <w:rFonts w:ascii="Times New Roman" w:hAnsi="Times New Roman" w:cs="Times New Roman"/>
          <w:sz w:val="24"/>
          <w:szCs w:val="24"/>
          <w:lang w:val="es-ES"/>
        </w:rPr>
        <w:t xml:space="preserve"> resultó diferente producto de la fecha de siembra empleada</w:t>
      </w:r>
      <w:r w:rsidR="00BD5FD6" w:rsidRPr="00AF7CBB">
        <w:rPr>
          <w:rFonts w:ascii="Times New Roman" w:hAnsi="Times New Roman" w:cs="Times New Roman"/>
          <w:sz w:val="24"/>
          <w:szCs w:val="24"/>
          <w:lang w:val="es-ES"/>
        </w:rPr>
        <w:t>, lo cual provocó también diferencias en la duración de las subfases</w:t>
      </w:r>
      <w:r w:rsidR="00AD6840" w:rsidRPr="00AF7CBB">
        <w:rPr>
          <w:rFonts w:ascii="Times New Roman" w:hAnsi="Times New Roman" w:cs="Times New Roman"/>
          <w:sz w:val="24"/>
          <w:szCs w:val="24"/>
          <w:lang w:val="es-ES"/>
        </w:rPr>
        <w:t xml:space="preserve"> y l</w:t>
      </w:r>
      <w:r w:rsidR="00621EF8" w:rsidRPr="00AF7CBB">
        <w:rPr>
          <w:rFonts w:ascii="Times New Roman" w:hAnsi="Times New Roman" w:cs="Times New Roman"/>
          <w:sz w:val="24"/>
          <w:szCs w:val="24"/>
          <w:lang w:val="es-ES"/>
        </w:rPr>
        <w:t xml:space="preserve">a fase vegetativa </w:t>
      </w:r>
      <w:r w:rsidR="00AD6840" w:rsidRPr="00AF7CBB">
        <w:rPr>
          <w:rFonts w:ascii="Times New Roman" w:hAnsi="Times New Roman" w:cs="Times New Roman"/>
          <w:sz w:val="24"/>
          <w:szCs w:val="24"/>
          <w:lang w:val="es-ES"/>
        </w:rPr>
        <w:t>tuvo</w:t>
      </w:r>
      <w:r w:rsidR="00621EF8" w:rsidRPr="00AF7CBB">
        <w:rPr>
          <w:rFonts w:ascii="Times New Roman" w:hAnsi="Times New Roman" w:cs="Times New Roman"/>
          <w:sz w:val="24"/>
          <w:szCs w:val="24"/>
          <w:lang w:val="es-ES"/>
        </w:rPr>
        <w:t xml:space="preserve"> mayor duración que la reproductiva.</w:t>
      </w:r>
    </w:p>
    <w:p w:rsidR="00200B37" w:rsidRPr="00AF7CBB" w:rsidRDefault="00200B37" w:rsidP="009147D2">
      <w:pPr>
        <w:spacing w:after="0" w:line="240" w:lineRule="auto"/>
        <w:jc w:val="both"/>
        <w:rPr>
          <w:rFonts w:ascii="Times New Roman" w:hAnsi="Times New Roman" w:cs="Times New Roman"/>
          <w:sz w:val="24"/>
          <w:szCs w:val="24"/>
          <w:lang w:val="es-ES"/>
        </w:rPr>
      </w:pPr>
    </w:p>
    <w:p w:rsidR="008D5320" w:rsidRPr="00AF7CBB" w:rsidRDefault="00200B37" w:rsidP="00200B37">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 xml:space="preserve">Tabla 1. Duración de las subfases consideradas y total del ciclo del cultivo de maíz </w:t>
      </w:r>
      <w:r w:rsidR="007878A0" w:rsidRPr="00AF7CBB">
        <w:rPr>
          <w:rFonts w:ascii="Times New Roman" w:hAnsi="Times New Roman" w:cs="Times New Roman"/>
          <w:b/>
          <w:bCs/>
          <w:lang w:val="es-ES"/>
        </w:rPr>
        <w:t xml:space="preserve">(días) </w:t>
      </w:r>
      <w:r w:rsidRPr="00AF7CBB">
        <w:rPr>
          <w:rFonts w:ascii="Times New Roman" w:hAnsi="Times New Roman" w:cs="Times New Roman"/>
          <w:b/>
          <w:bCs/>
          <w:lang w:val="es-ES"/>
        </w:rPr>
        <w:t>en dos fechas de siembra diferentes.</w:t>
      </w:r>
    </w:p>
    <w:p w:rsidR="002407CD" w:rsidRPr="00AF7CBB" w:rsidRDefault="002407CD" w:rsidP="002407CD">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Table 1. Duration of the subphases considered and total of the corn crop cycle (days) on two different planting dates.</w:t>
      </w:r>
    </w:p>
    <w:p w:rsidR="00200B37" w:rsidRPr="00AF7CBB" w:rsidRDefault="00200B37" w:rsidP="009147D2">
      <w:pPr>
        <w:spacing w:after="0" w:line="240" w:lineRule="auto"/>
        <w:jc w:val="both"/>
        <w:rPr>
          <w:rFonts w:ascii="Times New Roman" w:hAnsi="Times New Roman" w:cs="Times New Roman"/>
          <w:b/>
          <w:bCs/>
          <w:sz w:val="24"/>
          <w:szCs w:val="24"/>
          <w:lang w:val="es-ES"/>
        </w:rPr>
      </w:pPr>
    </w:p>
    <w:tbl>
      <w:tblPr>
        <w:tblStyle w:val="Tablaconcuadrcula"/>
        <w:tblW w:w="0" w:type="auto"/>
        <w:jc w:val="center"/>
        <w:tblLook w:val="04A0"/>
      </w:tblPr>
      <w:tblGrid>
        <w:gridCol w:w="1870"/>
        <w:gridCol w:w="1527"/>
        <w:gridCol w:w="1612"/>
        <w:gridCol w:w="1507"/>
      </w:tblGrid>
      <w:tr w:rsidR="004B38D4" w:rsidRPr="00AF7CBB" w:rsidTr="00200B37">
        <w:trPr>
          <w:jc w:val="center"/>
        </w:trPr>
        <w:tc>
          <w:tcPr>
            <w:tcW w:w="1870" w:type="dxa"/>
            <w:vMerge w:val="restart"/>
            <w:shd w:val="clear" w:color="auto" w:fill="E7E6E6" w:themeFill="background2"/>
          </w:tcPr>
          <w:p w:rsidR="004B38D4" w:rsidRPr="00AF7CBB" w:rsidRDefault="004B38D4" w:rsidP="004B38D4">
            <w:pPr>
              <w:jc w:val="center"/>
              <w:rPr>
                <w:rFonts w:ascii="Times New Roman" w:hAnsi="Times New Roman" w:cs="Times New Roman"/>
                <w:b/>
                <w:bCs/>
                <w:lang w:val="es-ES"/>
              </w:rPr>
            </w:pPr>
            <w:r w:rsidRPr="00AF7CBB">
              <w:rPr>
                <w:rFonts w:ascii="Times New Roman" w:hAnsi="Times New Roman" w:cs="Times New Roman"/>
                <w:b/>
                <w:bCs/>
                <w:lang w:val="es-ES"/>
              </w:rPr>
              <w:t>Experimentos</w:t>
            </w:r>
          </w:p>
        </w:tc>
        <w:tc>
          <w:tcPr>
            <w:tcW w:w="3139" w:type="dxa"/>
            <w:gridSpan w:val="2"/>
            <w:shd w:val="clear" w:color="auto" w:fill="E7E6E6" w:themeFill="background2"/>
          </w:tcPr>
          <w:p w:rsidR="004B38D4" w:rsidRPr="00AF7CBB" w:rsidRDefault="004B38D4" w:rsidP="004B38D4">
            <w:pPr>
              <w:jc w:val="center"/>
              <w:rPr>
                <w:rFonts w:ascii="Times New Roman" w:hAnsi="Times New Roman" w:cs="Times New Roman"/>
                <w:b/>
                <w:bCs/>
                <w:lang w:val="es-ES"/>
              </w:rPr>
            </w:pPr>
            <w:r w:rsidRPr="00AF7CBB">
              <w:rPr>
                <w:rFonts w:ascii="Times New Roman" w:hAnsi="Times New Roman" w:cs="Times New Roman"/>
                <w:b/>
                <w:bCs/>
                <w:lang w:val="es-ES"/>
              </w:rPr>
              <w:t>Subfases (días)</w:t>
            </w:r>
          </w:p>
        </w:tc>
        <w:tc>
          <w:tcPr>
            <w:tcW w:w="1507" w:type="dxa"/>
            <w:vMerge w:val="restart"/>
            <w:shd w:val="clear" w:color="auto" w:fill="E7E6E6" w:themeFill="background2"/>
          </w:tcPr>
          <w:p w:rsidR="004B38D4" w:rsidRPr="00AF7CBB" w:rsidRDefault="004B38D4" w:rsidP="004B38D4">
            <w:pPr>
              <w:jc w:val="center"/>
              <w:rPr>
                <w:rFonts w:ascii="Times New Roman" w:hAnsi="Times New Roman" w:cs="Times New Roman"/>
                <w:b/>
                <w:bCs/>
                <w:lang w:val="es-ES"/>
              </w:rPr>
            </w:pPr>
            <w:r w:rsidRPr="00AF7CBB">
              <w:rPr>
                <w:rFonts w:ascii="Times New Roman" w:hAnsi="Times New Roman" w:cs="Times New Roman"/>
                <w:b/>
                <w:bCs/>
                <w:lang w:val="es-ES"/>
              </w:rPr>
              <w:t>Total</w:t>
            </w:r>
          </w:p>
        </w:tc>
      </w:tr>
      <w:tr w:rsidR="004B38D4" w:rsidRPr="00AF7CBB" w:rsidTr="00200B37">
        <w:trPr>
          <w:jc w:val="center"/>
        </w:trPr>
        <w:tc>
          <w:tcPr>
            <w:tcW w:w="1870" w:type="dxa"/>
            <w:vMerge/>
            <w:shd w:val="clear" w:color="auto" w:fill="E7E6E6" w:themeFill="background2"/>
          </w:tcPr>
          <w:p w:rsidR="004B38D4" w:rsidRPr="00AF7CBB" w:rsidRDefault="004B38D4" w:rsidP="009147D2">
            <w:pPr>
              <w:jc w:val="both"/>
              <w:rPr>
                <w:rFonts w:ascii="Times New Roman" w:hAnsi="Times New Roman" w:cs="Times New Roman"/>
                <w:b/>
                <w:bCs/>
                <w:lang w:val="es-ES"/>
              </w:rPr>
            </w:pPr>
          </w:p>
        </w:tc>
        <w:tc>
          <w:tcPr>
            <w:tcW w:w="1527" w:type="dxa"/>
            <w:shd w:val="clear" w:color="auto" w:fill="92D050"/>
          </w:tcPr>
          <w:p w:rsidR="004B38D4" w:rsidRPr="00AF7CBB" w:rsidRDefault="004B38D4" w:rsidP="004B38D4">
            <w:pPr>
              <w:jc w:val="center"/>
              <w:rPr>
                <w:rFonts w:ascii="Times New Roman" w:hAnsi="Times New Roman" w:cs="Times New Roman"/>
                <w:b/>
                <w:bCs/>
                <w:lang w:val="es-ES"/>
              </w:rPr>
            </w:pPr>
            <w:r w:rsidRPr="00AF7CBB">
              <w:rPr>
                <w:rFonts w:ascii="Times New Roman" w:hAnsi="Times New Roman" w:cs="Times New Roman"/>
                <w:b/>
                <w:bCs/>
                <w:lang w:val="es-ES"/>
              </w:rPr>
              <w:t>Vegetativa</w:t>
            </w:r>
          </w:p>
        </w:tc>
        <w:tc>
          <w:tcPr>
            <w:tcW w:w="1612" w:type="dxa"/>
            <w:shd w:val="clear" w:color="auto" w:fill="C45911" w:themeFill="accent2" w:themeFillShade="BF"/>
          </w:tcPr>
          <w:p w:rsidR="004B38D4" w:rsidRPr="00AF7CBB" w:rsidRDefault="004B38D4" w:rsidP="004B38D4">
            <w:pPr>
              <w:jc w:val="center"/>
              <w:rPr>
                <w:rFonts w:ascii="Times New Roman" w:hAnsi="Times New Roman" w:cs="Times New Roman"/>
                <w:b/>
                <w:bCs/>
                <w:lang w:val="es-ES"/>
              </w:rPr>
            </w:pPr>
            <w:r w:rsidRPr="00AF7CBB">
              <w:rPr>
                <w:rFonts w:ascii="Times New Roman" w:hAnsi="Times New Roman" w:cs="Times New Roman"/>
                <w:b/>
                <w:bCs/>
                <w:lang w:val="es-ES"/>
              </w:rPr>
              <w:t>Reproductiva</w:t>
            </w:r>
          </w:p>
        </w:tc>
        <w:tc>
          <w:tcPr>
            <w:tcW w:w="1507" w:type="dxa"/>
            <w:vMerge/>
            <w:shd w:val="clear" w:color="auto" w:fill="E7E6E6" w:themeFill="background2"/>
          </w:tcPr>
          <w:p w:rsidR="004B38D4" w:rsidRPr="00AF7CBB" w:rsidRDefault="004B38D4" w:rsidP="009147D2">
            <w:pPr>
              <w:jc w:val="both"/>
              <w:rPr>
                <w:rFonts w:ascii="Times New Roman" w:hAnsi="Times New Roman" w:cs="Times New Roman"/>
                <w:b/>
                <w:bCs/>
                <w:sz w:val="24"/>
                <w:szCs w:val="24"/>
                <w:lang w:val="es-ES"/>
              </w:rPr>
            </w:pPr>
          </w:p>
        </w:tc>
      </w:tr>
      <w:tr w:rsidR="004B38D4" w:rsidRPr="00AF7CBB" w:rsidTr="004B38D4">
        <w:trPr>
          <w:jc w:val="center"/>
        </w:trPr>
        <w:tc>
          <w:tcPr>
            <w:tcW w:w="1870" w:type="dxa"/>
          </w:tcPr>
          <w:p w:rsidR="004B38D4" w:rsidRPr="00AF7CBB" w:rsidRDefault="00200B37" w:rsidP="009147D2">
            <w:pPr>
              <w:jc w:val="both"/>
              <w:rPr>
                <w:rFonts w:ascii="Times New Roman" w:hAnsi="Times New Roman" w:cs="Times New Roman"/>
                <w:b/>
                <w:bCs/>
                <w:lang w:val="es-ES"/>
              </w:rPr>
            </w:pPr>
            <w:r w:rsidRPr="00AF7CBB">
              <w:rPr>
                <w:rFonts w:ascii="Times New Roman" w:hAnsi="Times New Roman" w:cs="Times New Roman"/>
                <w:b/>
                <w:bCs/>
                <w:lang w:val="es-ES"/>
              </w:rPr>
              <w:t>Mayo, 2019</w:t>
            </w:r>
          </w:p>
        </w:tc>
        <w:tc>
          <w:tcPr>
            <w:tcW w:w="1527" w:type="dxa"/>
          </w:tcPr>
          <w:p w:rsidR="004B38D4" w:rsidRPr="00AF7CBB" w:rsidRDefault="00200B37" w:rsidP="00200B37">
            <w:pPr>
              <w:jc w:val="center"/>
              <w:rPr>
                <w:rFonts w:ascii="Times New Roman" w:hAnsi="Times New Roman" w:cs="Times New Roman"/>
                <w:b/>
                <w:bCs/>
                <w:lang w:val="es-ES"/>
              </w:rPr>
            </w:pPr>
            <w:r w:rsidRPr="00AF7CBB">
              <w:rPr>
                <w:rFonts w:ascii="Times New Roman" w:hAnsi="Times New Roman" w:cs="Times New Roman"/>
                <w:b/>
                <w:bCs/>
                <w:lang w:val="es-ES"/>
              </w:rPr>
              <w:t>54</w:t>
            </w:r>
          </w:p>
        </w:tc>
        <w:tc>
          <w:tcPr>
            <w:tcW w:w="1612" w:type="dxa"/>
          </w:tcPr>
          <w:p w:rsidR="004B38D4" w:rsidRPr="00AF7CBB" w:rsidRDefault="00200B37" w:rsidP="00200B37">
            <w:pPr>
              <w:jc w:val="center"/>
              <w:rPr>
                <w:rFonts w:ascii="Times New Roman" w:hAnsi="Times New Roman" w:cs="Times New Roman"/>
                <w:b/>
                <w:bCs/>
                <w:lang w:val="es-ES"/>
              </w:rPr>
            </w:pPr>
            <w:r w:rsidRPr="00AF7CBB">
              <w:rPr>
                <w:rFonts w:ascii="Times New Roman" w:hAnsi="Times New Roman" w:cs="Times New Roman"/>
                <w:b/>
                <w:bCs/>
                <w:lang w:val="es-ES"/>
              </w:rPr>
              <w:t>33</w:t>
            </w:r>
          </w:p>
        </w:tc>
        <w:tc>
          <w:tcPr>
            <w:tcW w:w="1507" w:type="dxa"/>
          </w:tcPr>
          <w:p w:rsidR="004B38D4" w:rsidRPr="00AF7CBB" w:rsidRDefault="00200B37" w:rsidP="00200B37">
            <w:pPr>
              <w:jc w:val="center"/>
              <w:rPr>
                <w:rFonts w:ascii="Times New Roman" w:hAnsi="Times New Roman" w:cs="Times New Roman"/>
                <w:b/>
                <w:bCs/>
                <w:lang w:val="es-ES"/>
              </w:rPr>
            </w:pPr>
            <w:r w:rsidRPr="00AF7CBB">
              <w:rPr>
                <w:rFonts w:ascii="Times New Roman" w:hAnsi="Times New Roman" w:cs="Times New Roman"/>
                <w:b/>
                <w:bCs/>
                <w:lang w:val="es-ES"/>
              </w:rPr>
              <w:t>87</w:t>
            </w:r>
          </w:p>
        </w:tc>
      </w:tr>
      <w:tr w:rsidR="004B38D4" w:rsidRPr="00AF7CBB" w:rsidTr="004B38D4">
        <w:trPr>
          <w:jc w:val="center"/>
        </w:trPr>
        <w:tc>
          <w:tcPr>
            <w:tcW w:w="1870" w:type="dxa"/>
          </w:tcPr>
          <w:p w:rsidR="004B38D4" w:rsidRPr="00AF7CBB" w:rsidRDefault="00200B37" w:rsidP="009147D2">
            <w:pPr>
              <w:jc w:val="both"/>
              <w:rPr>
                <w:rFonts w:ascii="Times New Roman" w:hAnsi="Times New Roman" w:cs="Times New Roman"/>
                <w:b/>
                <w:bCs/>
                <w:lang w:val="es-ES"/>
              </w:rPr>
            </w:pPr>
            <w:r w:rsidRPr="00AF7CBB">
              <w:rPr>
                <w:rFonts w:ascii="Times New Roman" w:hAnsi="Times New Roman" w:cs="Times New Roman"/>
                <w:b/>
                <w:bCs/>
                <w:lang w:val="es-ES"/>
              </w:rPr>
              <w:t>Diciembre, 2020</w:t>
            </w:r>
          </w:p>
        </w:tc>
        <w:tc>
          <w:tcPr>
            <w:tcW w:w="1527" w:type="dxa"/>
          </w:tcPr>
          <w:p w:rsidR="004B38D4" w:rsidRPr="00AF7CBB" w:rsidRDefault="00200B37" w:rsidP="00200B37">
            <w:pPr>
              <w:jc w:val="center"/>
              <w:rPr>
                <w:rFonts w:ascii="Times New Roman" w:hAnsi="Times New Roman" w:cs="Times New Roman"/>
                <w:b/>
                <w:bCs/>
                <w:lang w:val="es-ES"/>
              </w:rPr>
            </w:pPr>
            <w:r w:rsidRPr="00AF7CBB">
              <w:rPr>
                <w:rFonts w:ascii="Times New Roman" w:hAnsi="Times New Roman" w:cs="Times New Roman"/>
                <w:b/>
                <w:bCs/>
                <w:lang w:val="es-ES"/>
              </w:rPr>
              <w:t>74</w:t>
            </w:r>
          </w:p>
        </w:tc>
        <w:tc>
          <w:tcPr>
            <w:tcW w:w="1612" w:type="dxa"/>
          </w:tcPr>
          <w:p w:rsidR="004B38D4" w:rsidRPr="00AF7CBB" w:rsidRDefault="00200B37" w:rsidP="00200B37">
            <w:pPr>
              <w:jc w:val="center"/>
              <w:rPr>
                <w:rFonts w:ascii="Times New Roman" w:hAnsi="Times New Roman" w:cs="Times New Roman"/>
                <w:b/>
                <w:bCs/>
                <w:lang w:val="es-ES"/>
              </w:rPr>
            </w:pPr>
            <w:r w:rsidRPr="00AF7CBB">
              <w:rPr>
                <w:rFonts w:ascii="Times New Roman" w:hAnsi="Times New Roman" w:cs="Times New Roman"/>
                <w:b/>
                <w:bCs/>
                <w:lang w:val="es-ES"/>
              </w:rPr>
              <w:t>40</w:t>
            </w:r>
          </w:p>
        </w:tc>
        <w:tc>
          <w:tcPr>
            <w:tcW w:w="1507" w:type="dxa"/>
          </w:tcPr>
          <w:p w:rsidR="004B38D4" w:rsidRPr="00AF7CBB" w:rsidRDefault="00200B37" w:rsidP="00200B37">
            <w:pPr>
              <w:jc w:val="center"/>
              <w:rPr>
                <w:rFonts w:ascii="Times New Roman" w:hAnsi="Times New Roman" w:cs="Times New Roman"/>
                <w:b/>
                <w:bCs/>
                <w:lang w:val="es-ES"/>
              </w:rPr>
            </w:pPr>
            <w:r w:rsidRPr="00AF7CBB">
              <w:rPr>
                <w:rFonts w:ascii="Times New Roman" w:hAnsi="Times New Roman" w:cs="Times New Roman"/>
                <w:b/>
                <w:bCs/>
                <w:lang w:val="es-ES"/>
              </w:rPr>
              <w:t>114</w:t>
            </w:r>
          </w:p>
        </w:tc>
      </w:tr>
    </w:tbl>
    <w:p w:rsidR="008D5320" w:rsidRPr="00AF7CBB" w:rsidRDefault="008D5320" w:rsidP="009147D2">
      <w:pPr>
        <w:spacing w:after="0" w:line="240" w:lineRule="auto"/>
        <w:jc w:val="both"/>
        <w:rPr>
          <w:rFonts w:ascii="Times New Roman" w:hAnsi="Times New Roman" w:cs="Times New Roman"/>
          <w:b/>
          <w:bCs/>
          <w:sz w:val="24"/>
          <w:szCs w:val="24"/>
          <w:lang w:val="es-ES"/>
        </w:rPr>
      </w:pPr>
    </w:p>
    <w:p w:rsidR="008D5320" w:rsidRPr="00AF7CBB" w:rsidRDefault="00621EF8"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Sobre la duración del ciclo, hay que destacar que este resultó mayor en la siembra de 2020 (periodo poco lluvioso), lo cual denota que siembras realizadas en épocas del período lluvioso resultan de un crecimiento más acelerado, aspecto en el que también intervienen otros elementos del clima como las temperaturas.</w:t>
      </w:r>
    </w:p>
    <w:p w:rsidR="00621EF8" w:rsidRPr="00AF7CBB" w:rsidRDefault="00621EF8"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comportamiento variable respecto a la duración de las fases y el ciclo del cultivo, se puede relacionar con la temperatura en las distintas fechas de siembra; ya que el ciclo de los cultivos se afecta de manera importante por este factor ambiental, lo que puede provocar un alargamiento o acortamiento en las fases que dan lugar al período de vida de la planta (</w:t>
      </w:r>
      <w:r w:rsidR="00C120AE"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5</w:t>
      </w:r>
      <w:r w:rsidRPr="00AF7CBB">
        <w:rPr>
          <w:rFonts w:ascii="Times New Roman" w:hAnsi="Times New Roman" w:cs="Times New Roman"/>
          <w:sz w:val="24"/>
          <w:szCs w:val="24"/>
          <w:lang w:val="es-ES"/>
        </w:rPr>
        <w:t>).</w:t>
      </w:r>
    </w:p>
    <w:p w:rsidR="008D5320" w:rsidRPr="00AF7CBB" w:rsidRDefault="00621EF8"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Estudios realizados en Cuba con anterioridad, informaron que existe una relación directa entre el rendimiento y la duración de la etapa vegetativa, para diferentes cereales (</w:t>
      </w:r>
      <w:r w:rsidR="00C120AE"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6</w:t>
      </w:r>
      <w:r w:rsidRPr="00AF7CBB">
        <w:rPr>
          <w:rFonts w:ascii="Times New Roman" w:hAnsi="Times New Roman" w:cs="Times New Roman"/>
          <w:sz w:val="24"/>
          <w:szCs w:val="24"/>
          <w:lang w:val="es-ES"/>
        </w:rPr>
        <w:t>). Esto demuestra la importancia de que exista un mayor periodo de intercepción de la radiación solar por el cultivo en esta fase, que facilita una mayor productividad. Es necesario alargar el periodo en el que la productividad por unidad de superficie de la planta es alta, para lograr mayor producción de masa seca y mayores rendimientos por planta</w:t>
      </w:r>
      <w:r w:rsidR="00B768D6" w:rsidRPr="00AF7CBB">
        <w:rPr>
          <w:rFonts w:ascii="Times New Roman" w:hAnsi="Times New Roman" w:cs="Times New Roman"/>
          <w:sz w:val="24"/>
          <w:szCs w:val="24"/>
          <w:lang w:val="es-ES"/>
        </w:rPr>
        <w:t>.</w:t>
      </w:r>
    </w:p>
    <w:p w:rsidR="00B768D6" w:rsidRPr="00AF7CBB" w:rsidRDefault="00872400"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De acuerdo con lo informado acerca de las variaciones en las variables del clima en función de las fechas de siembra, </w:t>
      </w:r>
      <w:r w:rsidR="008A1AEA" w:rsidRPr="00AF7CBB">
        <w:rPr>
          <w:rFonts w:ascii="Times New Roman" w:hAnsi="Times New Roman" w:cs="Times New Roman"/>
          <w:sz w:val="24"/>
          <w:szCs w:val="24"/>
          <w:lang w:val="es-ES"/>
        </w:rPr>
        <w:t>su conocimiento</w:t>
      </w:r>
      <w:r w:rsidR="003B5D07"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permit</w:t>
      </w:r>
      <w:r w:rsidR="008A1AEA" w:rsidRPr="00AF7CBB">
        <w:rPr>
          <w:rFonts w:ascii="Times New Roman" w:hAnsi="Times New Roman" w:cs="Times New Roman"/>
          <w:sz w:val="24"/>
          <w:szCs w:val="24"/>
          <w:lang w:val="es-ES"/>
        </w:rPr>
        <w:t>e</w:t>
      </w:r>
      <w:r w:rsidRPr="00AF7CBB">
        <w:rPr>
          <w:rFonts w:ascii="Times New Roman" w:hAnsi="Times New Roman" w:cs="Times New Roman"/>
          <w:sz w:val="24"/>
          <w:szCs w:val="24"/>
          <w:lang w:val="es-ES"/>
        </w:rPr>
        <w:t xml:space="preserve"> hacer un uso adecuado de todos los recursos a nivel del productor para alcanzar mejores resultados en la producción, aunque las características genéticas de cada cultivar empleado también deben ser tenidos en cuenta. En este sentido el comportamiento de las temperaturas resulta un eslabón principal para alcanzar dichos objetivos, por lo que manejar las fechas de siembra adquiere una singular importancia. Por lo tanto, los cultivares que requieran menor acumulado de temperaturas para completar su ciclo</w:t>
      </w:r>
      <w:r w:rsidR="008A1AEA"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deben ser sembrados en los meses de temperaturas más bajas, para que el período de establecimiento en el campo sea menor en comparación con otros cultivares que presenten una mayor duración (</w:t>
      </w:r>
      <w:r w:rsidR="00C120AE"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7</w:t>
      </w:r>
      <w:r w:rsidRPr="00AF7CBB">
        <w:rPr>
          <w:rFonts w:ascii="Times New Roman" w:hAnsi="Times New Roman" w:cs="Times New Roman"/>
          <w:sz w:val="24"/>
          <w:szCs w:val="24"/>
          <w:lang w:val="es-ES"/>
        </w:rPr>
        <w:t>).</w:t>
      </w:r>
    </w:p>
    <w:p w:rsidR="00312CF2" w:rsidRPr="00AF7CBB" w:rsidRDefault="00312CF2" w:rsidP="00312CF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crecimiento y desarrollo de un cultivo es determinado por su manejo y por sus rasgos genéticos que interactúan con los factores ambientales.</w:t>
      </w:r>
      <w:r w:rsidR="00B46287" w:rsidRPr="00AF7CBB">
        <w:rPr>
          <w:rFonts w:ascii="Times New Roman" w:hAnsi="Times New Roman" w:cs="Times New Roman"/>
          <w:sz w:val="24"/>
          <w:szCs w:val="24"/>
          <w:lang w:val="es-ES"/>
        </w:rPr>
        <w:t xml:space="preserve"> En la figura 2 se presentan los resultados de los valores alcanzados por la superficie foliar y el número de hojas, en plantas de maíz que se </w:t>
      </w:r>
      <w:r w:rsidR="00B46287" w:rsidRPr="00AF7CBB">
        <w:rPr>
          <w:rFonts w:ascii="Times New Roman" w:hAnsi="Times New Roman" w:cs="Times New Roman"/>
          <w:sz w:val="24"/>
          <w:szCs w:val="24"/>
          <w:lang w:val="es-ES"/>
        </w:rPr>
        <w:lastRenderedPageBreak/>
        <w:t>sembraron en dos épocas diferentes y se sometieron a dos tratamientos, uno con riegos periódicos y el otro en condiciones de secano.</w:t>
      </w:r>
    </w:p>
    <w:p w:rsidR="00B04F08" w:rsidRPr="00AF7CBB" w:rsidRDefault="00B04F08" w:rsidP="00B04F08">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Se comprobó una marcada reducción delasuperficie foliar (Figura 2A) en ambas siembras cuando las plantas se cultivaron en condiciones de secano (90,75 % y 97,08 %, en el 2019 y 2020, respectivamente) respecto al tratamiento al que se le suministró agua de riego. Con respecto al número de hojas (Figura 2B) no se presentaron diferencias entre tratamientos, lo que permite asegurar que las hojas alcanzaron un menor tamaño en el año 2019 en el tratamiento de secano, pues como se había señalado la superficie foliar disminuyó considerablemente.</w:t>
      </w:r>
    </w:p>
    <w:p w:rsidR="000052E6" w:rsidRPr="00AF7CBB" w:rsidRDefault="000052E6" w:rsidP="00B04F08">
      <w:pPr>
        <w:spacing w:after="0" w:line="240" w:lineRule="auto"/>
        <w:jc w:val="both"/>
        <w:rPr>
          <w:rFonts w:ascii="Times New Roman" w:hAnsi="Times New Roman" w:cs="Times New Roman"/>
          <w:sz w:val="24"/>
          <w:szCs w:val="24"/>
          <w:lang w:val="es-ES"/>
        </w:rPr>
      </w:pPr>
    </w:p>
    <w:p w:rsidR="00AE0ADD" w:rsidRPr="00AF7CBB" w:rsidRDefault="00065CB1" w:rsidP="009147D2">
      <w:pPr>
        <w:spacing w:after="0" w:line="240" w:lineRule="auto"/>
        <w:jc w:val="both"/>
        <w:rPr>
          <w:rFonts w:ascii="Times New Roman" w:hAnsi="Times New Roman" w:cs="Times New Roman"/>
          <w:sz w:val="24"/>
          <w:szCs w:val="24"/>
          <w:lang w:val="es-ES"/>
        </w:rPr>
      </w:pPr>
      <w:r w:rsidRPr="00AF7CBB">
        <w:rPr>
          <w:noProof/>
          <w:lang w:val="es-ES"/>
        </w:rPr>
        <w:pict>
          <v:group id="Grupo 5" o:spid="_x0000_s1042" style="position:absolute;left:0;text-align:left;margin-left:52.1pt;margin-top:4.1pt;width:386.85pt;height:162.25pt;z-index:251665408;mso-width-relative:margin;mso-height-relative:margin" coordsize="101909,4128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">
            <v:shape id="Imagen 2019170695" o:spid="_x0000_s1044" type="#_x0000_t75" style="position:absolute;width:51478;height:39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">
              <v:imagedata r:id="rId17" o:title=""/>
            </v:shape>
            <v:shape id="Imagen 229583943" o:spid="_x0000_s1043" type="#_x0000_t75" style="position:absolute;left:51478;width:50431;height:41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">
              <v:imagedata r:id="rId18" o:title=""/>
            </v:shape>
          </v:group>
        </w:pict>
      </w: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AE0ADD" w:rsidP="009147D2">
      <w:pPr>
        <w:spacing w:after="0" w:line="240" w:lineRule="auto"/>
        <w:jc w:val="both"/>
        <w:rPr>
          <w:rFonts w:ascii="Times New Roman" w:hAnsi="Times New Roman" w:cs="Times New Roman"/>
          <w:sz w:val="24"/>
          <w:szCs w:val="24"/>
          <w:lang w:val="es-ES"/>
        </w:rPr>
      </w:pPr>
    </w:p>
    <w:p w:rsidR="00312CF2" w:rsidRPr="00AF7CBB" w:rsidRDefault="00312CF2" w:rsidP="00312CF2">
      <w:pPr>
        <w:spacing w:after="0" w:line="240" w:lineRule="auto"/>
        <w:jc w:val="both"/>
        <w:rPr>
          <w:rFonts w:ascii="Times New Roman" w:hAnsi="Times New Roman" w:cs="Times New Roman"/>
          <w:b/>
          <w:bCs/>
          <w:lang w:val="es-ES"/>
        </w:rPr>
      </w:pPr>
    </w:p>
    <w:p w:rsidR="00312CF2" w:rsidRPr="00AF7CBB" w:rsidRDefault="00312CF2" w:rsidP="00B46287">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Figura 2.</w:t>
      </w:r>
      <w:bookmarkStart w:id="0" w:name="_Hlk150417403"/>
      <w:r w:rsidR="00B46287" w:rsidRPr="00AF7CBB">
        <w:rPr>
          <w:rFonts w:ascii="Times New Roman" w:hAnsi="Times New Roman" w:cs="Times New Roman"/>
          <w:b/>
          <w:bCs/>
          <w:lang w:val="es-ES"/>
        </w:rPr>
        <w:t xml:space="preserve">Comportamiento de la superficie foliar y el número de hojas en </w:t>
      </w:r>
      <w:r w:rsidR="00B43335" w:rsidRPr="00AF7CBB">
        <w:rPr>
          <w:rFonts w:ascii="Times New Roman" w:hAnsi="Times New Roman" w:cs="Times New Roman"/>
          <w:b/>
          <w:bCs/>
          <w:lang w:val="es-ES"/>
        </w:rPr>
        <w:t xml:space="preserve">el momento de la antesis en </w:t>
      </w:r>
      <w:r w:rsidR="00B46287" w:rsidRPr="00AF7CBB">
        <w:rPr>
          <w:rFonts w:ascii="Times New Roman" w:hAnsi="Times New Roman" w:cs="Times New Roman"/>
          <w:b/>
          <w:bCs/>
          <w:lang w:val="es-ES"/>
        </w:rPr>
        <w:t>plantas de maíz sembradas en dos épocas diferentes (mayo, 2019 y diciembre, 2020) y un tratamiento de riego y otro de secano</w:t>
      </w:r>
      <w:r w:rsidRPr="00AF7CBB">
        <w:rPr>
          <w:rFonts w:ascii="Times New Roman" w:hAnsi="Times New Roman" w:cs="Times New Roman"/>
          <w:b/>
          <w:bCs/>
          <w:lang w:val="es-ES"/>
        </w:rPr>
        <w:t>.</w:t>
      </w:r>
      <w:r w:rsidR="00EC63A4" w:rsidRPr="00AF7CBB">
        <w:rPr>
          <w:rFonts w:ascii="Times New Roman" w:hAnsi="Times New Roman" w:cs="Times New Roman"/>
          <w:b/>
          <w:bCs/>
          <w:lang w:val="es-ES"/>
        </w:rPr>
        <w:t>Encima de cada barra se presenta el intervalo de confianza de las medias (p≤0,05).</w:t>
      </w:r>
      <w:bookmarkEnd w:id="0"/>
    </w:p>
    <w:p w:rsidR="002407CD" w:rsidRPr="00AF7CBB" w:rsidRDefault="002407CD" w:rsidP="00B340E3">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Figure 2. Behavior of the leaf surface and the number of leaves at the time of anthesis in corn plants planted in two different times (May, 2019 and December, 2020) and one irrigation and one dryland treatment. Above each bar the confidence interval of the means is presented (p≤0.05).</w:t>
      </w: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4131FA"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La superficie foliar resulta fundamental al ser un indicador de procesos fisiológicos como la fotosíntesis y la transpiración. </w:t>
      </w:r>
      <w:r w:rsidR="007878A0" w:rsidRPr="00AF7CBB">
        <w:rPr>
          <w:rFonts w:ascii="Times New Roman" w:hAnsi="Times New Roman" w:cs="Times New Roman"/>
          <w:sz w:val="24"/>
          <w:szCs w:val="24"/>
          <w:lang w:val="es-ES"/>
        </w:rPr>
        <w:t>Por otra parte, u</w:t>
      </w:r>
      <w:r w:rsidRPr="00AF7CBB">
        <w:rPr>
          <w:rFonts w:ascii="Times New Roman" w:hAnsi="Times New Roman" w:cs="Times New Roman"/>
          <w:sz w:val="24"/>
          <w:szCs w:val="24"/>
          <w:lang w:val="es-ES"/>
        </w:rPr>
        <w:t xml:space="preserve">na menor superficie foliar, </w:t>
      </w:r>
      <w:r w:rsidR="007878A0" w:rsidRPr="00AF7CBB">
        <w:rPr>
          <w:rFonts w:ascii="Times New Roman" w:hAnsi="Times New Roman" w:cs="Times New Roman"/>
          <w:sz w:val="24"/>
          <w:szCs w:val="24"/>
          <w:lang w:val="es-ES"/>
        </w:rPr>
        <w:t>implica</w:t>
      </w:r>
      <w:r w:rsidRPr="00AF7CBB">
        <w:rPr>
          <w:rFonts w:ascii="Times New Roman" w:hAnsi="Times New Roman" w:cs="Times New Roman"/>
          <w:sz w:val="24"/>
          <w:szCs w:val="24"/>
          <w:lang w:val="es-ES"/>
        </w:rPr>
        <w:t xml:space="preserve"> un menor índice de área foliar (</w:t>
      </w:r>
      <w:r w:rsidR="00C120AE"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8</w:t>
      </w:r>
      <w:r w:rsidRPr="00AF7CBB">
        <w:rPr>
          <w:rFonts w:ascii="Times New Roman" w:hAnsi="Times New Roman" w:cs="Times New Roman"/>
          <w:sz w:val="24"/>
          <w:szCs w:val="24"/>
          <w:lang w:val="es-ES"/>
        </w:rPr>
        <w:t>).</w:t>
      </w:r>
    </w:p>
    <w:p w:rsidR="007878A0" w:rsidRPr="00AF7CBB" w:rsidRDefault="007878A0"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índice de área foliar se presenta en la figura 3</w:t>
      </w:r>
      <w:r w:rsidR="00401C7C" w:rsidRPr="00AF7CBB">
        <w:rPr>
          <w:rFonts w:ascii="Times New Roman" w:hAnsi="Times New Roman" w:cs="Times New Roman"/>
          <w:sz w:val="24"/>
          <w:szCs w:val="24"/>
          <w:lang w:val="es-ES"/>
        </w:rPr>
        <w:t>, y no es más que la expresión numérica adimensional resultado de la división aritmética del área de las hojas de un cultivo expresado en m2 y el área de suelo sobre el cual se encuentra establecido, también expresado en m</w:t>
      </w:r>
      <w:r w:rsidR="00401C7C" w:rsidRPr="00AF7CBB">
        <w:rPr>
          <w:rFonts w:ascii="Times New Roman" w:hAnsi="Times New Roman" w:cs="Times New Roman"/>
          <w:sz w:val="24"/>
          <w:szCs w:val="24"/>
          <w:vertAlign w:val="superscript"/>
          <w:lang w:val="es-ES"/>
        </w:rPr>
        <w:t>2</w:t>
      </w:r>
      <w:r w:rsidR="00401C7C" w:rsidRPr="00AF7CBB">
        <w:rPr>
          <w:rFonts w:ascii="Times New Roman" w:hAnsi="Times New Roman" w:cs="Times New Roman"/>
          <w:sz w:val="24"/>
          <w:szCs w:val="24"/>
          <w:lang w:val="es-ES"/>
        </w:rPr>
        <w:t>.</w:t>
      </w:r>
    </w:p>
    <w:p w:rsidR="00F3371D" w:rsidRPr="00AF7CBB" w:rsidRDefault="00F3371D" w:rsidP="009147D2">
      <w:pPr>
        <w:spacing w:after="0" w:line="240" w:lineRule="auto"/>
        <w:jc w:val="both"/>
        <w:rPr>
          <w:rFonts w:ascii="Times New Roman" w:hAnsi="Times New Roman" w:cs="Times New Roman"/>
          <w:sz w:val="24"/>
          <w:szCs w:val="24"/>
          <w:lang w:val="es-ES"/>
        </w:rPr>
      </w:pPr>
    </w:p>
    <w:p w:rsidR="00401C7C" w:rsidRPr="00AF7CBB" w:rsidRDefault="00CA2C39" w:rsidP="00401C7C">
      <w:pPr>
        <w:spacing w:after="0" w:line="240" w:lineRule="auto"/>
        <w:jc w:val="center"/>
        <w:rPr>
          <w:rFonts w:ascii="Times New Roman" w:hAnsi="Times New Roman" w:cs="Times New Roman"/>
          <w:sz w:val="24"/>
          <w:szCs w:val="24"/>
          <w:lang w:val="es-ES"/>
        </w:rPr>
      </w:pPr>
      <w:r w:rsidRPr="00AF7CBB">
        <w:rPr>
          <w:lang w:val="es-ES"/>
        </w:rPr>
        <w:object w:dxaOrig="9098" w:dyaOrig="7380">
          <v:shape id="_x0000_i1025" type="#_x0000_t75" style="width:213.5pt;height:172.8pt" o:ole="">
            <v:imagedata r:id="rId19" o:title=""/>
          </v:shape>
          <o:OLEObject Type="Embed" ProgID="SigmaPlotGraphicObject.10" ShapeID="_x0000_i1025" DrawAspect="Content" ObjectID="_1761381958" r:id="rId20"/>
        </w:object>
      </w:r>
    </w:p>
    <w:p w:rsidR="00955A2A" w:rsidRPr="00AF7CBB" w:rsidRDefault="00B43335" w:rsidP="00955A2A">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Figura 3. Comportamiento del índice de área foliar en el momento de la antesis en plantas de maíz sembradas en dos épocas diferentes (mayo, 2019 y diciembre, 2020) y un tratamiento de riego y otro de secano.</w:t>
      </w:r>
      <w:r w:rsidR="00955A2A" w:rsidRPr="00AF7CBB">
        <w:rPr>
          <w:rFonts w:ascii="Times New Roman" w:hAnsi="Times New Roman" w:cs="Times New Roman"/>
          <w:b/>
          <w:bCs/>
          <w:lang w:val="es-ES"/>
        </w:rPr>
        <w:t>Encima de cada barra se presenta el intervalo de confianza de las medias (p≤0,05).</w:t>
      </w:r>
    </w:p>
    <w:p w:rsidR="00B340E3" w:rsidRPr="00AF7CBB" w:rsidRDefault="00B340E3" w:rsidP="00B340E3">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Figure 3. Behavior of the leaf area index at the time of anthesis in corn plants planted in two different times (May, 2019 and December, 2020) and one irrigation and one rainfed treatment. Above each bar the confidence interval of the means is presented (p≤0.05).</w:t>
      </w:r>
    </w:p>
    <w:p w:rsidR="00B340E3" w:rsidRPr="00AF7CBB" w:rsidRDefault="00B340E3" w:rsidP="00992F4C">
      <w:pPr>
        <w:spacing w:after="0" w:line="240" w:lineRule="auto"/>
        <w:jc w:val="both"/>
        <w:rPr>
          <w:rFonts w:ascii="Times New Roman" w:hAnsi="Times New Roman" w:cs="Times New Roman"/>
          <w:sz w:val="24"/>
          <w:szCs w:val="24"/>
          <w:lang w:val="es-ES"/>
        </w:rPr>
      </w:pPr>
    </w:p>
    <w:p w:rsidR="00992F4C" w:rsidRPr="00AF7CBB" w:rsidRDefault="00992F4C" w:rsidP="00992F4C">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Los valores encontrados en las siembras de secano en los dos años, resultaron extremadamente bajos en comparación con los tratamientos que se regaron, resultados que están en plena correspondencia con los valores de la superficie foliar analizados anteriormente. Es de destacar que las condiciones climáticas con respecto a las precipitaciones no resultaron adecuadas en los años 2019 y 2020, al ser muy bajas, para siembras de secano, independientemente de que la época de siembra fue diferente en ambos años, lo cual justifica la necesidad del agua para alcanzar un crecimiento adecuado de las hojas y de toda la planta en general. En general, los valores obtenidos, resultaron más bajos a los</w:t>
      </w:r>
      <w:r w:rsidR="004D4D1A" w:rsidRPr="00AF7CBB">
        <w:rPr>
          <w:rFonts w:ascii="Times New Roman" w:hAnsi="Times New Roman" w:cs="Times New Roman"/>
          <w:sz w:val="24"/>
          <w:szCs w:val="24"/>
          <w:lang w:val="es-ES"/>
        </w:rPr>
        <w:t xml:space="preserve"> anteriormente</w:t>
      </w:r>
      <w:r w:rsidRPr="00AF7CBB">
        <w:rPr>
          <w:rFonts w:ascii="Times New Roman" w:hAnsi="Times New Roman" w:cs="Times New Roman"/>
          <w:sz w:val="24"/>
          <w:szCs w:val="24"/>
          <w:lang w:val="es-ES"/>
        </w:rPr>
        <w:t xml:space="preserve"> indicados </w:t>
      </w:r>
      <w:r w:rsidR="004D4D1A"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9</w:t>
      </w:r>
      <w:r w:rsidRPr="00AF7CBB">
        <w:rPr>
          <w:rFonts w:ascii="Times New Roman" w:hAnsi="Times New Roman" w:cs="Times New Roman"/>
          <w:sz w:val="24"/>
          <w:szCs w:val="24"/>
          <w:lang w:val="es-ES"/>
        </w:rPr>
        <w:t>).</w:t>
      </w:r>
    </w:p>
    <w:p w:rsidR="00537765" w:rsidRPr="00AF7CBB" w:rsidRDefault="00537765" w:rsidP="00537765">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Es común encontrarse en diferentes regiones del mundo, variaciones climáticas muy marcadas de uno </w:t>
      </w:r>
      <w:r w:rsidR="00B56131" w:rsidRPr="00AF7CBB">
        <w:rPr>
          <w:rFonts w:ascii="Times New Roman" w:hAnsi="Times New Roman" w:cs="Times New Roman"/>
          <w:sz w:val="24"/>
          <w:szCs w:val="24"/>
          <w:lang w:val="es-ES"/>
        </w:rPr>
        <w:t>a</w:t>
      </w:r>
      <w:r w:rsidRPr="00AF7CBB">
        <w:rPr>
          <w:rFonts w:ascii="Times New Roman" w:hAnsi="Times New Roman" w:cs="Times New Roman"/>
          <w:sz w:val="24"/>
          <w:szCs w:val="24"/>
          <w:lang w:val="es-ES"/>
        </w:rPr>
        <w:t xml:space="preserve"> dos años, al siguiente, lo cual está en plena correspondencia con las alteraciones que provoca el cambio climático, el cual es uno de los retos que se deben afrontar, para alcanzar un desarrollo sostenible (</w:t>
      </w:r>
      <w:r w:rsidR="001406AE" w:rsidRPr="00AF7CBB">
        <w:rPr>
          <w:rFonts w:ascii="Times New Roman" w:hAnsi="Times New Roman" w:cs="Times New Roman"/>
          <w:sz w:val="24"/>
          <w:szCs w:val="24"/>
          <w:lang w:val="es-ES"/>
        </w:rPr>
        <w:t>20</w:t>
      </w:r>
      <w:r w:rsidRPr="00AF7CBB">
        <w:rPr>
          <w:rFonts w:ascii="Times New Roman" w:hAnsi="Times New Roman" w:cs="Times New Roman"/>
          <w:sz w:val="24"/>
          <w:szCs w:val="24"/>
          <w:lang w:val="es-ES"/>
        </w:rPr>
        <w:t>).</w:t>
      </w:r>
    </w:p>
    <w:p w:rsidR="00537765" w:rsidRPr="00AF7CBB" w:rsidRDefault="00CA2C39" w:rsidP="00537765">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comportamiento de la masa seca en el momento de la antesis en hojas, tallos y total, esta última incluye el resto de los órganos aéreos, se presenta en la Figura 4.</w:t>
      </w: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AF7CBB" w:rsidRPr="00AF7CBB" w:rsidRDefault="00AF7CBB" w:rsidP="00537765">
      <w:pPr>
        <w:spacing w:after="0" w:line="240" w:lineRule="auto"/>
        <w:jc w:val="both"/>
        <w:rPr>
          <w:rFonts w:ascii="Times New Roman" w:hAnsi="Times New Roman" w:cs="Times New Roman"/>
          <w:sz w:val="24"/>
          <w:szCs w:val="24"/>
          <w:lang w:val="es-ES"/>
        </w:rPr>
      </w:pPr>
    </w:p>
    <w:p w:rsidR="00CA2C39" w:rsidRPr="00AF7CBB" w:rsidRDefault="00065CB1" w:rsidP="00537765">
      <w:pPr>
        <w:spacing w:after="0" w:line="240" w:lineRule="auto"/>
        <w:jc w:val="both"/>
        <w:rPr>
          <w:rFonts w:ascii="Times New Roman" w:hAnsi="Times New Roman" w:cs="Times New Roman"/>
          <w:sz w:val="24"/>
          <w:szCs w:val="24"/>
          <w:lang w:val="es-ES"/>
        </w:rPr>
      </w:pPr>
      <w:r w:rsidRPr="00AF7CBB">
        <w:rPr>
          <w:noProof/>
          <w:lang w:val="es-ES"/>
        </w:rPr>
        <w:lastRenderedPageBreak/>
        <w:pict>
          <v:group id="Grupo 10" o:spid="_x0000_s1037" style="position:absolute;left:0;text-align:left;margin-left:10.7pt;margin-top:10.75pt;width:443.3pt;height:320.25pt;z-index:251669504;mso-width-relative:margin;mso-height-relative:margin" coordorigin="-210,884" coordsize="109545,853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">
            <v:shape id="Imagen 37702329" o:spid="_x0000_s1040" type="#_x0000_t75" style="position:absolute;left:-210;top:884;width:54562;height:44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">
              <v:imagedata r:id="rId21" o:title=""/>
            </v:shape>
            <v:shape id="Imagen 2094560507" o:spid="_x0000_s1039" type="#_x0000_t75" style="position:absolute;left:26650;top:41590;width:55403;height:446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">
              <v:imagedata r:id="rId22" o:title=""/>
            </v:shape>
            <v:shape id="Imagen 1865724501" o:spid="_x0000_s1038" type="#_x0000_t75" style="position:absolute;left:54772;top:884;width:54563;height:44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">
              <v:imagedata r:id="rId23" o:title=""/>
            </v:shape>
          </v:group>
        </w:pict>
      </w: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CA2C39" w:rsidRPr="00AF7CBB" w:rsidRDefault="00CA2C39" w:rsidP="00537765">
      <w:pPr>
        <w:spacing w:after="0" w:line="240" w:lineRule="auto"/>
        <w:jc w:val="both"/>
        <w:rPr>
          <w:rFonts w:ascii="Times New Roman" w:hAnsi="Times New Roman" w:cs="Times New Roman"/>
          <w:sz w:val="24"/>
          <w:szCs w:val="24"/>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B10AC6" w:rsidRPr="00AF7CBB" w:rsidRDefault="00B10AC6" w:rsidP="00922A8E">
      <w:pPr>
        <w:spacing w:after="0" w:line="240" w:lineRule="auto"/>
        <w:ind w:left="851" w:hanging="851"/>
        <w:jc w:val="both"/>
        <w:rPr>
          <w:rFonts w:ascii="Times New Roman" w:hAnsi="Times New Roman" w:cs="Times New Roman"/>
          <w:b/>
          <w:bCs/>
          <w:lang w:val="es-ES"/>
        </w:rPr>
      </w:pPr>
    </w:p>
    <w:p w:rsidR="00955A2A" w:rsidRPr="00AF7CBB" w:rsidRDefault="00922A8E" w:rsidP="00955A2A">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Figura 4. Valores de masa seca de hojas (A) tallo (B) y total (C) en el momento de la antesis en plantas de maíz sembradas en dos épocas diferentes (mayo, 2019 y diciembre, 2020) y un tratamiento de riego y otro de secano.</w:t>
      </w:r>
      <w:r w:rsidR="00955A2A" w:rsidRPr="00AF7CBB">
        <w:rPr>
          <w:rFonts w:ascii="Times New Roman" w:hAnsi="Times New Roman" w:cs="Times New Roman"/>
          <w:b/>
          <w:bCs/>
          <w:lang w:val="es-ES"/>
        </w:rPr>
        <w:t>Encima de cada barra se presenta el intervalo de confianza de las medias (p≤0,05).</w:t>
      </w:r>
    </w:p>
    <w:p w:rsidR="00B340E3" w:rsidRPr="00AF7CBB" w:rsidRDefault="00B340E3" w:rsidP="00B340E3">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Figure 4. Dry mass values ​​of leaves (A), stem (B) and total (C) at the time of anthesis in corn plants planted in two different times (May, 2019 and December, 2020) and an irrigation treatment and another dry land. Above each bar the confidence interval of the means is presented (p≤0.05).</w:t>
      </w:r>
    </w:p>
    <w:p w:rsidR="00CA2C39" w:rsidRPr="00AF7CBB" w:rsidRDefault="00CA2C39" w:rsidP="00537765">
      <w:pPr>
        <w:spacing w:after="0" w:line="240" w:lineRule="auto"/>
        <w:jc w:val="both"/>
        <w:rPr>
          <w:rFonts w:ascii="Times New Roman" w:hAnsi="Times New Roman" w:cs="Times New Roman"/>
          <w:sz w:val="24"/>
          <w:szCs w:val="24"/>
          <w:lang w:val="es-ES"/>
        </w:rPr>
      </w:pPr>
    </w:p>
    <w:p w:rsidR="00992F4C" w:rsidRPr="00AF7CBB" w:rsidRDefault="00992F4C" w:rsidP="00992F4C">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Se destaca una diferencia marcada entre los valores alcanzados en el tratamiento con riego, respecto al de secano, y aunque los valores fueron mayores en la siembra de diciembre respecto a la de mayo, tanto en las hojas como en tallo, en el total, esas diferencias no se presentaron, pues los valores fueron similares, por lo que los incrementos en la siembra de diciembre, estuvieron dados por una mayor masa seca en el resto de los órganos aéreos. Esto desde luego estará relacionado con una mayor productividad en siembras de invierno que en las de primavera, de hecho, los mayores rendimientos se alcanzan en Cuna en época de invierno, siempre y cuando el riego está presente,  </w:t>
      </w:r>
    </w:p>
    <w:p w:rsidR="00992F4C" w:rsidRPr="00AF7CBB" w:rsidRDefault="00992F4C" w:rsidP="00992F4C">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Se reconoce a la biomasa total de la planta, como una medida del balance que se establece entre los procesos de fotosíntesis y respiración y, a la superficie foliar por planta o por unidad de área ocupada por estas, como la capacidad que tiene la misma de sintetizar esa biomasa (</w:t>
      </w:r>
      <w:r w:rsidR="00C120AE" w:rsidRPr="00AF7CBB">
        <w:rPr>
          <w:rFonts w:ascii="Times New Roman" w:hAnsi="Times New Roman" w:cs="Times New Roman"/>
          <w:sz w:val="24"/>
          <w:szCs w:val="24"/>
          <w:lang w:val="es-ES"/>
        </w:rPr>
        <w:t>1</w:t>
      </w:r>
      <w:r w:rsidR="001406AE" w:rsidRPr="00AF7CBB">
        <w:rPr>
          <w:rFonts w:ascii="Times New Roman" w:hAnsi="Times New Roman" w:cs="Times New Roman"/>
          <w:sz w:val="24"/>
          <w:szCs w:val="24"/>
          <w:lang w:val="es-ES"/>
        </w:rPr>
        <w:t>7</w:t>
      </w:r>
      <w:r w:rsidRPr="00AF7CBB">
        <w:rPr>
          <w:rFonts w:ascii="Times New Roman" w:hAnsi="Times New Roman" w:cs="Times New Roman"/>
          <w:sz w:val="24"/>
          <w:szCs w:val="24"/>
          <w:lang w:val="es-ES"/>
        </w:rPr>
        <w:t xml:space="preserve">). Se ha señalado para condiciones de secano, que ocurre una severa afectación en la translocación de asimilatos producidos en las hojas hacia los órganos reproductivos, como los granos y las vainas </w:t>
      </w:r>
      <w:r w:rsidRPr="00AF7CBB">
        <w:rPr>
          <w:rFonts w:ascii="Times New Roman" w:hAnsi="Times New Roman" w:cs="Times New Roman"/>
          <w:sz w:val="24"/>
          <w:szCs w:val="24"/>
          <w:lang w:val="es-ES"/>
        </w:rPr>
        <w:lastRenderedPageBreak/>
        <w:t>(</w:t>
      </w:r>
      <w:r w:rsidR="00C120AE" w:rsidRPr="00AF7CBB">
        <w:rPr>
          <w:rFonts w:ascii="Times New Roman" w:hAnsi="Times New Roman" w:cs="Times New Roman"/>
          <w:sz w:val="24"/>
          <w:szCs w:val="24"/>
          <w:lang w:val="es-ES"/>
        </w:rPr>
        <w:t>2</w:t>
      </w:r>
      <w:r w:rsidR="001406AE" w:rsidRPr="00AF7CBB">
        <w:rPr>
          <w:rFonts w:ascii="Times New Roman" w:hAnsi="Times New Roman" w:cs="Times New Roman"/>
          <w:sz w:val="24"/>
          <w:szCs w:val="24"/>
          <w:lang w:val="es-ES"/>
        </w:rPr>
        <w:t>1</w:t>
      </w:r>
      <w:r w:rsidRPr="00AF7CBB">
        <w:rPr>
          <w:rFonts w:ascii="Times New Roman" w:hAnsi="Times New Roman" w:cs="Times New Roman"/>
          <w:sz w:val="24"/>
          <w:szCs w:val="24"/>
          <w:lang w:val="es-ES"/>
        </w:rPr>
        <w:t>), lo cual justifica que en esos tratamientos los rendimientos de forma general, sean más bajos. Las variaciones en las condiciones climáticas, son consecuencias en lo fundamental del efecto del cambio climático, al producir incrementos de las temperaturas y cambios en los regímenes de precipitaciones, lo cual, en el caso en particular de Cuba, resulta muy importante que se implementen estrategias y se usen herramientas que faciliten la adaptación de la agricultura a los cambios que ya ocurren y experimentará el clima en el futuro (</w:t>
      </w:r>
      <w:r w:rsidR="00C120AE" w:rsidRPr="00AF7CBB">
        <w:rPr>
          <w:rFonts w:ascii="Times New Roman" w:hAnsi="Times New Roman" w:cs="Times New Roman"/>
          <w:sz w:val="24"/>
          <w:szCs w:val="24"/>
          <w:lang w:val="es-ES"/>
        </w:rPr>
        <w:t>13</w:t>
      </w:r>
      <w:r w:rsidRPr="00AF7CBB">
        <w:rPr>
          <w:rFonts w:ascii="Times New Roman" w:hAnsi="Times New Roman" w:cs="Times New Roman"/>
          <w:sz w:val="24"/>
          <w:szCs w:val="24"/>
          <w:lang w:val="es-ES"/>
        </w:rPr>
        <w:t>). En particular, las temperaturas lejos del rango adecuado para el cultivo, pueden afectar negativamente la fotosíntesis, la translocación, la fertilidad de las flores, la polinización exitosa y otros aspectos del metabolismo.</w:t>
      </w:r>
    </w:p>
    <w:p w:rsidR="00992F4C" w:rsidRPr="00AF7CBB" w:rsidRDefault="008A5C74" w:rsidP="00537765">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El área foliar específica, definida como la relación entre la superficie foliar de la hoja y su biomasa</w:t>
      </w:r>
      <w:r w:rsidR="004E208D" w:rsidRPr="00AF7CBB">
        <w:rPr>
          <w:rFonts w:ascii="Times New Roman" w:hAnsi="Times New Roman" w:cs="Times New Roman"/>
          <w:sz w:val="24"/>
          <w:szCs w:val="24"/>
          <w:lang w:val="es-ES"/>
        </w:rPr>
        <w:t xml:space="preserve"> (Figura 5)resultó más baja en la siembra del 2019, sin diferencias significativas entre tratamientos, que en la del 2020, </w:t>
      </w:r>
      <w:r w:rsidR="005B5772" w:rsidRPr="00AF7CBB">
        <w:rPr>
          <w:rFonts w:ascii="Times New Roman" w:hAnsi="Times New Roman" w:cs="Times New Roman"/>
          <w:sz w:val="24"/>
          <w:szCs w:val="24"/>
          <w:lang w:val="es-ES"/>
        </w:rPr>
        <w:t xml:space="preserve">donde en el tratamiento de riego resultó mayor. </w:t>
      </w:r>
    </w:p>
    <w:p w:rsidR="00922A8E" w:rsidRPr="00AF7CBB" w:rsidRDefault="00922A8E" w:rsidP="00537765">
      <w:pPr>
        <w:spacing w:after="0" w:line="240" w:lineRule="auto"/>
        <w:jc w:val="both"/>
        <w:rPr>
          <w:rFonts w:ascii="Times New Roman" w:hAnsi="Times New Roman" w:cs="Times New Roman"/>
          <w:sz w:val="24"/>
          <w:szCs w:val="24"/>
          <w:lang w:val="es-ES"/>
        </w:rPr>
      </w:pPr>
    </w:p>
    <w:p w:rsidR="00922A8E" w:rsidRPr="00AF7CBB" w:rsidRDefault="00145A89" w:rsidP="00145A89">
      <w:pPr>
        <w:spacing w:after="0" w:line="240" w:lineRule="auto"/>
        <w:jc w:val="center"/>
        <w:rPr>
          <w:rFonts w:ascii="Times New Roman" w:hAnsi="Times New Roman" w:cs="Times New Roman"/>
          <w:sz w:val="24"/>
          <w:szCs w:val="24"/>
          <w:lang w:val="es-ES"/>
        </w:rPr>
      </w:pPr>
      <w:r w:rsidRPr="00AF7CBB">
        <w:rPr>
          <w:lang w:val="es-ES"/>
        </w:rPr>
        <w:object w:dxaOrig="9052" w:dyaOrig="7380">
          <v:shape id="_x0000_i1026" type="#_x0000_t75" style="width:236.05pt;height:192.2pt" o:ole="">
            <v:imagedata r:id="rId24" o:title=""/>
          </v:shape>
          <o:OLEObject Type="Embed" ProgID="SigmaPlotGraphicObject.10" ShapeID="_x0000_i1026" DrawAspect="Content" ObjectID="_1761381959" r:id="rId25"/>
        </w:object>
      </w:r>
    </w:p>
    <w:p w:rsidR="00955A2A" w:rsidRPr="00AF7CBB" w:rsidRDefault="003416B4" w:rsidP="00955A2A">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Figura 5. Área foliar específica en el momento de la antesis en plantas de maíz sembradas en dos épocas diferentes (mayo, 2019 y diciembre, 2020) y un tratamiento de riego y otro de secano.</w:t>
      </w:r>
      <w:r w:rsidR="00955A2A" w:rsidRPr="00AF7CBB">
        <w:rPr>
          <w:rFonts w:ascii="Times New Roman" w:hAnsi="Times New Roman" w:cs="Times New Roman"/>
          <w:b/>
          <w:bCs/>
          <w:lang w:val="es-ES"/>
        </w:rPr>
        <w:t>Encima de cada barra se presenta el intervalo de confianza de las medias (p≤0,05).</w:t>
      </w:r>
    </w:p>
    <w:p w:rsidR="00B340E3" w:rsidRPr="00AF7CBB" w:rsidRDefault="00B340E3" w:rsidP="00B340E3">
      <w:pPr>
        <w:spacing w:after="0" w:line="240" w:lineRule="auto"/>
        <w:ind w:left="851" w:hanging="851"/>
        <w:jc w:val="both"/>
        <w:rPr>
          <w:rFonts w:ascii="Times New Roman" w:hAnsi="Times New Roman" w:cs="Times New Roman"/>
          <w:b/>
          <w:bCs/>
          <w:lang w:val="es-ES"/>
        </w:rPr>
      </w:pPr>
      <w:r w:rsidRPr="00AF7CBB">
        <w:rPr>
          <w:rFonts w:ascii="Times New Roman" w:hAnsi="Times New Roman" w:cs="Times New Roman"/>
          <w:b/>
          <w:bCs/>
          <w:lang w:val="es-ES"/>
        </w:rPr>
        <w:t>Figure 5. Specific leaf area at the time of anthesis in corn plants planted in two different times (May, 2019 and December, 2020) and one irrigation and one rainfed treatment. Above each bar the confidence interval of the means is presented (p≤0.05).</w:t>
      </w:r>
    </w:p>
    <w:p w:rsidR="000052E6" w:rsidRPr="00AF7CBB" w:rsidRDefault="000052E6" w:rsidP="000052E6">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Esta variable es una de las características clave más aceptadas y utilizadas para el estudio de las hojas. La </w:t>
      </w:r>
      <w:hyperlink r:id="rId26" w:tooltip="Sequía" w:history="1">
        <w:r w:rsidRPr="00AF7CBB">
          <w:rPr>
            <w:rFonts w:ascii="Times New Roman" w:hAnsi="Times New Roman" w:cs="Times New Roman"/>
            <w:sz w:val="24"/>
            <w:szCs w:val="24"/>
            <w:lang w:val="es-ES"/>
          </w:rPr>
          <w:t>sequía</w:t>
        </w:r>
      </w:hyperlink>
      <w:r w:rsidRPr="00AF7CBB">
        <w:rPr>
          <w:rFonts w:ascii="Times New Roman" w:hAnsi="Times New Roman" w:cs="Times New Roman"/>
          <w:sz w:val="24"/>
          <w:szCs w:val="24"/>
          <w:lang w:val="es-ES"/>
        </w:rPr>
        <w:t xml:space="preserve"> y </w:t>
      </w:r>
      <w:hyperlink r:id="rId27" w:tooltip="Estrés hídrico (biología)" w:history="1">
        <w:r w:rsidRPr="00AF7CBB">
          <w:rPr>
            <w:rFonts w:ascii="Times New Roman" w:hAnsi="Times New Roman" w:cs="Times New Roman"/>
            <w:sz w:val="24"/>
            <w:szCs w:val="24"/>
            <w:lang w:val="es-ES"/>
          </w:rPr>
          <w:t>el estrés hídrico</w:t>
        </w:r>
      </w:hyperlink>
      <w:r w:rsidRPr="00AF7CBB">
        <w:rPr>
          <w:rFonts w:ascii="Times New Roman" w:hAnsi="Times New Roman" w:cs="Times New Roman"/>
          <w:sz w:val="24"/>
          <w:szCs w:val="24"/>
          <w:lang w:val="es-ES"/>
        </w:rPr>
        <w:t xml:space="preserve"> tienen efectos variables en el área foliar específica. En varias especies, la sequía disminuye el área foliar específica. Por ejemplo, en condiciones de sequía, las hojas son, en promedio, más pequeñas que las hojas de las plantas bien abastecidas de agua, varía</w:t>
      </w:r>
      <w:r w:rsidR="001F67E9" w:rsidRPr="00AF7CBB">
        <w:rPr>
          <w:rFonts w:ascii="Times New Roman" w:hAnsi="Times New Roman" w:cs="Times New Roman"/>
          <w:sz w:val="24"/>
          <w:szCs w:val="24"/>
          <w:lang w:val="es-ES"/>
        </w:rPr>
        <w:t xml:space="preserve"> también</w:t>
      </w:r>
      <w:r w:rsidRPr="00AF7CBB">
        <w:rPr>
          <w:rFonts w:ascii="Times New Roman" w:hAnsi="Times New Roman" w:cs="Times New Roman"/>
          <w:sz w:val="24"/>
          <w:szCs w:val="24"/>
          <w:lang w:val="es-ES"/>
        </w:rPr>
        <w:t xml:space="preserve"> con la intensidad lumínica o época del año (22). Por otro lado, el </w:t>
      </w:r>
      <w:r w:rsidR="00AF7CBB" w:rsidRPr="00AF7CBB">
        <w:rPr>
          <w:rFonts w:ascii="Times New Roman" w:hAnsi="Times New Roman" w:cs="Times New Roman"/>
          <w:sz w:val="24"/>
          <w:szCs w:val="24"/>
          <w:lang w:val="es-ES"/>
        </w:rPr>
        <w:t xml:space="preserve">area </w:t>
      </w:r>
      <w:r w:rsidRPr="00AF7CBB">
        <w:rPr>
          <w:rFonts w:ascii="Times New Roman" w:hAnsi="Times New Roman" w:cs="Times New Roman"/>
          <w:sz w:val="24"/>
          <w:szCs w:val="24"/>
          <w:lang w:val="es-ES"/>
        </w:rPr>
        <w:t xml:space="preserve">foliar </w:t>
      </w:r>
      <w:r w:rsidR="00AF7CBB" w:rsidRPr="00AF7CBB">
        <w:rPr>
          <w:rFonts w:ascii="Times New Roman" w:hAnsi="Times New Roman" w:cs="Times New Roman"/>
          <w:sz w:val="24"/>
          <w:szCs w:val="24"/>
          <w:lang w:val="es-ES"/>
        </w:rPr>
        <w:t>específica</w:t>
      </w:r>
      <w:r w:rsidRPr="00AF7CBB">
        <w:rPr>
          <w:rFonts w:ascii="Times New Roman" w:hAnsi="Times New Roman" w:cs="Times New Roman"/>
          <w:sz w:val="24"/>
          <w:szCs w:val="24"/>
          <w:lang w:val="es-ES"/>
        </w:rPr>
        <w:t xml:space="preserve"> determina el crecimiento de las</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plantas (23) al identificar cambios</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en la razón de área foliar entre</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las dimensiones de las hojas y</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peso de las mismas, la cual</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disminuye a mayor edad de las</w:t>
      </w:r>
      <w:r w:rsidR="00AF7CBB"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 xml:space="preserve">plantas (24). </w:t>
      </w:r>
    </w:p>
    <w:p w:rsidR="00AE0ADD" w:rsidRPr="00AF7CBB" w:rsidRDefault="00537765"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N</w:t>
      </w:r>
      <w:r w:rsidR="00586379" w:rsidRPr="00AF7CBB">
        <w:rPr>
          <w:rFonts w:ascii="Times New Roman" w:hAnsi="Times New Roman" w:cs="Times New Roman"/>
          <w:sz w:val="24"/>
          <w:szCs w:val="24"/>
          <w:lang w:val="es-ES"/>
        </w:rPr>
        <w:t>o cabe dudas que el cambio climático es uno de los retos que se deben afrontar si se quiere alcanzar un desarrollo sostenible, aunque la alteración de las condiciones ambientales, están íntimamente ligadas al modelo de producción y consumo que se aplique (</w:t>
      </w:r>
      <w:r w:rsidR="00C120AE" w:rsidRPr="00AF7CBB">
        <w:rPr>
          <w:rFonts w:ascii="Times New Roman" w:hAnsi="Times New Roman" w:cs="Times New Roman"/>
          <w:sz w:val="24"/>
          <w:szCs w:val="24"/>
          <w:lang w:val="es-ES"/>
        </w:rPr>
        <w:t>2</w:t>
      </w:r>
      <w:r w:rsidR="001406AE" w:rsidRPr="00AF7CBB">
        <w:rPr>
          <w:rFonts w:ascii="Times New Roman" w:hAnsi="Times New Roman" w:cs="Times New Roman"/>
          <w:sz w:val="24"/>
          <w:szCs w:val="24"/>
          <w:lang w:val="es-ES"/>
        </w:rPr>
        <w:t>5</w:t>
      </w:r>
      <w:r w:rsidR="000052E6" w:rsidRPr="00AF7CBB">
        <w:rPr>
          <w:rFonts w:ascii="Times New Roman" w:hAnsi="Times New Roman" w:cs="Times New Roman"/>
          <w:sz w:val="24"/>
          <w:szCs w:val="24"/>
          <w:lang w:val="es-ES"/>
        </w:rPr>
        <w:t>,</w:t>
      </w:r>
      <w:r w:rsidR="00C120AE" w:rsidRPr="00AF7CBB">
        <w:rPr>
          <w:rFonts w:ascii="Times New Roman" w:hAnsi="Times New Roman" w:cs="Times New Roman"/>
          <w:sz w:val="24"/>
          <w:szCs w:val="24"/>
          <w:lang w:val="es-ES"/>
        </w:rPr>
        <w:t>2</w:t>
      </w:r>
      <w:r w:rsidR="001406AE" w:rsidRPr="00AF7CBB">
        <w:rPr>
          <w:rFonts w:ascii="Times New Roman" w:hAnsi="Times New Roman" w:cs="Times New Roman"/>
          <w:sz w:val="24"/>
          <w:szCs w:val="24"/>
          <w:lang w:val="es-ES"/>
        </w:rPr>
        <w:t>6</w:t>
      </w:r>
      <w:r w:rsidR="00586379"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w:t>
      </w:r>
      <w:r w:rsidR="00586379" w:rsidRPr="00AF7CBB">
        <w:rPr>
          <w:rFonts w:ascii="Times New Roman" w:hAnsi="Times New Roman" w:cs="Times New Roman"/>
          <w:sz w:val="24"/>
          <w:szCs w:val="24"/>
          <w:lang w:val="es-ES"/>
        </w:rPr>
        <w:t>Por otra parte, los programas de mejoramiento genético</w:t>
      </w:r>
      <w:r w:rsidRPr="00AF7CBB">
        <w:rPr>
          <w:rFonts w:ascii="Times New Roman" w:hAnsi="Times New Roman" w:cs="Times New Roman"/>
          <w:sz w:val="24"/>
          <w:szCs w:val="24"/>
          <w:lang w:val="es-ES"/>
        </w:rPr>
        <w:t>, aunque</w:t>
      </w:r>
      <w:r w:rsidR="00586379" w:rsidRPr="00AF7CBB">
        <w:rPr>
          <w:rFonts w:ascii="Times New Roman" w:hAnsi="Times New Roman" w:cs="Times New Roman"/>
          <w:sz w:val="24"/>
          <w:szCs w:val="24"/>
          <w:lang w:val="es-ES"/>
        </w:rPr>
        <w:t xml:space="preserve"> también se han incentivado, para diferenciar cultivares de maíz con cierta tolerancia a la sequía y su evaluación en campo (</w:t>
      </w:r>
      <w:r w:rsidR="00C120AE" w:rsidRPr="00AF7CBB">
        <w:rPr>
          <w:rFonts w:ascii="Times New Roman" w:hAnsi="Times New Roman" w:cs="Times New Roman"/>
          <w:sz w:val="24"/>
          <w:szCs w:val="24"/>
          <w:lang w:val="es-ES"/>
        </w:rPr>
        <w:t>2</w:t>
      </w:r>
      <w:r w:rsidR="001406AE" w:rsidRPr="00AF7CBB">
        <w:rPr>
          <w:rFonts w:ascii="Times New Roman" w:hAnsi="Times New Roman" w:cs="Times New Roman"/>
          <w:sz w:val="24"/>
          <w:szCs w:val="24"/>
          <w:lang w:val="es-ES"/>
        </w:rPr>
        <w:t>7</w:t>
      </w:r>
      <w:r w:rsidR="00586379"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aun requieren de más estudio en el país.</w:t>
      </w:r>
    </w:p>
    <w:p w:rsidR="00096862" w:rsidRPr="00AF7CBB" w:rsidRDefault="00096862" w:rsidP="0009686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lastRenderedPageBreak/>
        <w:t xml:space="preserve">Para reafirmar que los procesos fisiológicos están regidos por la temperatura </w:t>
      </w:r>
      <w:r w:rsidR="00BE3E2A" w:rsidRPr="00AF7CBB">
        <w:rPr>
          <w:rFonts w:ascii="Times New Roman" w:hAnsi="Times New Roman" w:cs="Times New Roman"/>
          <w:sz w:val="24"/>
          <w:szCs w:val="24"/>
          <w:lang w:val="es-ES"/>
        </w:rPr>
        <w:t>(</w:t>
      </w:r>
      <w:r w:rsidR="001406AE" w:rsidRPr="00AF7CBB">
        <w:rPr>
          <w:rFonts w:ascii="Times New Roman" w:hAnsi="Times New Roman" w:cs="Times New Roman"/>
          <w:sz w:val="24"/>
          <w:szCs w:val="24"/>
          <w:lang w:val="es-ES"/>
        </w:rPr>
        <w:t>8</w:t>
      </w:r>
      <w:r w:rsidR="00BE3E2A"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ante la ocurrencia de una fluctuación climática producida por un conflicto nuclear, </w:t>
      </w:r>
      <w:r w:rsidR="00BE3E2A" w:rsidRPr="00AF7CBB">
        <w:rPr>
          <w:rFonts w:ascii="Times New Roman" w:hAnsi="Times New Roman" w:cs="Times New Roman"/>
          <w:sz w:val="24"/>
          <w:szCs w:val="24"/>
          <w:lang w:val="es-ES"/>
        </w:rPr>
        <w:t>los autores comprobaron</w:t>
      </w:r>
      <w:r w:rsidRPr="00AF7CBB">
        <w:rPr>
          <w:rFonts w:ascii="Times New Roman" w:hAnsi="Times New Roman" w:cs="Times New Roman"/>
          <w:sz w:val="24"/>
          <w:szCs w:val="24"/>
          <w:lang w:val="es-ES"/>
        </w:rPr>
        <w:t xml:space="preserve"> que la duración en días de la fase vegetativa para los cultivos de arroz, maíz y soya</w:t>
      </w:r>
      <w:r w:rsidR="00E24DB4"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aumenta en relación con sus valores medios para el clima de referencia en todas las fechas de siembra; provocado por el enfriamiento del clima que caracteriza la fluctuación estudiada, lo que produce una ralentización de los procesos fisiológicos en las plantas de cultivo que conduce a retardar su ciclo de crecimiento y desarrollo en el campo. </w:t>
      </w:r>
    </w:p>
    <w:p w:rsidR="00AE0ADD" w:rsidRPr="00AF7CBB" w:rsidRDefault="00AE0ADD" w:rsidP="009147D2">
      <w:pPr>
        <w:spacing w:after="0" w:line="240" w:lineRule="auto"/>
        <w:jc w:val="both"/>
        <w:rPr>
          <w:rFonts w:ascii="Times New Roman" w:hAnsi="Times New Roman" w:cs="Times New Roman"/>
          <w:sz w:val="24"/>
          <w:szCs w:val="24"/>
          <w:lang w:val="es-ES"/>
        </w:rPr>
      </w:pPr>
    </w:p>
    <w:p w:rsidR="00AE0ADD" w:rsidRPr="00AF7CBB" w:rsidRDefault="00922A8E"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Conclusiones</w:t>
      </w:r>
    </w:p>
    <w:p w:rsidR="00AE0ADD" w:rsidRPr="00AF7CBB" w:rsidRDefault="009E05B5"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-La época del año influye de manera decisiva en la duración del ciclo del cultivo, ya que resulta más corta en siembras de inviernos en comparación con las siembras de la época lluviosa, aspectos en los que el comportamiento de las temperaturas son un factor determinante.</w:t>
      </w:r>
    </w:p>
    <w:p w:rsidR="007C3B52" w:rsidRPr="00AF7CBB" w:rsidRDefault="009E05B5" w:rsidP="009147D2">
      <w:pPr>
        <w:spacing w:after="0" w:line="240" w:lineRule="auto"/>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w:t>
      </w:r>
      <w:r w:rsidR="007C3B52" w:rsidRPr="00AF7CBB">
        <w:rPr>
          <w:rFonts w:ascii="Times New Roman" w:hAnsi="Times New Roman" w:cs="Times New Roman"/>
          <w:sz w:val="24"/>
          <w:szCs w:val="24"/>
          <w:lang w:val="es-ES"/>
        </w:rPr>
        <w:t>En siembras de secano el crecimiento en general del cultivo se ve reducido, por lo que será imprescindible contar con regadío para revertir esa situación.</w:t>
      </w: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C36959" w:rsidRPr="00AF7CBB" w:rsidRDefault="00C36959" w:rsidP="009147D2">
      <w:pPr>
        <w:spacing w:after="0" w:line="240" w:lineRule="auto"/>
        <w:jc w:val="both"/>
        <w:rPr>
          <w:rFonts w:ascii="Times New Roman" w:hAnsi="Times New Roman" w:cs="Times New Roman"/>
          <w:b/>
          <w:bCs/>
          <w:sz w:val="24"/>
          <w:szCs w:val="24"/>
          <w:lang w:val="es-ES"/>
        </w:rPr>
      </w:pPr>
      <w:r w:rsidRPr="00AF7CBB">
        <w:rPr>
          <w:rFonts w:ascii="Times New Roman" w:hAnsi="Times New Roman" w:cs="Times New Roman"/>
          <w:b/>
          <w:bCs/>
          <w:sz w:val="24"/>
          <w:szCs w:val="24"/>
          <w:lang w:val="es-ES"/>
        </w:rPr>
        <w:t>BIBLIOGRAFÍA</w:t>
      </w:r>
    </w:p>
    <w:p w:rsidR="00285DBF" w:rsidRPr="00AF7CBB" w:rsidRDefault="002331C0" w:rsidP="002331C0">
      <w:pPr>
        <w:pStyle w:val="Prrafodelista"/>
        <w:numPr>
          <w:ilvl w:val="0"/>
          <w:numId w:val="1"/>
        </w:numPr>
        <w:spacing w:after="0" w:line="240" w:lineRule="auto"/>
        <w:ind w:left="284" w:hanging="295"/>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FAOSTAT (2020). Crops. Food and Agriculture Organization of the United Nations. </w:t>
      </w:r>
      <w:bookmarkStart w:id="1" w:name="_Hlk150516762"/>
      <w:r w:rsidR="00285DBF" w:rsidRPr="00AF7CBB">
        <w:rPr>
          <w:rFonts w:ascii="Times New Roman" w:hAnsi="Times New Roman" w:cs="Times New Roman"/>
          <w:sz w:val="24"/>
          <w:szCs w:val="24"/>
          <w:lang w:val="es-ES"/>
        </w:rPr>
        <w:t>[cited 15 oct 2023] [Availablefrom:</w:t>
      </w:r>
      <w:hyperlink r:id="rId28" w:history="1">
        <w:r w:rsidR="00285DBF" w:rsidRPr="00AF7CBB">
          <w:rPr>
            <w:rStyle w:val="Hipervnculo"/>
            <w:rFonts w:ascii="Times New Roman" w:hAnsi="Times New Roman" w:cs="Times New Roman"/>
            <w:sz w:val="24"/>
            <w:szCs w:val="24"/>
            <w:lang w:val="es-ES"/>
          </w:rPr>
          <w:t>www.fao.org</w:t>
        </w:r>
      </w:hyperlink>
      <w:bookmarkEnd w:id="1"/>
      <w:r w:rsidR="00860642" w:rsidRPr="00AF7CBB">
        <w:rPr>
          <w:rFonts w:ascii="Times New Roman" w:hAnsi="Times New Roman" w:cs="Times New Roman"/>
          <w:sz w:val="24"/>
          <w:szCs w:val="24"/>
          <w:lang w:val="es-ES"/>
        </w:rPr>
        <w:t>]</w:t>
      </w:r>
    </w:p>
    <w:p w:rsidR="00B769EF" w:rsidRPr="00AF7CBB" w:rsidRDefault="00B769EF" w:rsidP="002331C0">
      <w:pPr>
        <w:pStyle w:val="Prrafodelista"/>
        <w:numPr>
          <w:ilvl w:val="0"/>
          <w:numId w:val="1"/>
        </w:numPr>
        <w:spacing w:after="0" w:line="240" w:lineRule="auto"/>
        <w:ind w:left="284" w:hanging="295"/>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ONEI. Anuario estadístico de Cuba, 202</w:t>
      </w:r>
      <w:r w:rsidR="00285DBF" w:rsidRPr="00AF7CBB">
        <w:rPr>
          <w:rFonts w:ascii="Times New Roman" w:hAnsi="Times New Roman" w:cs="Times New Roman"/>
          <w:sz w:val="24"/>
          <w:szCs w:val="24"/>
          <w:lang w:val="es-ES"/>
        </w:rPr>
        <w:t>2</w:t>
      </w:r>
      <w:r w:rsidRPr="00AF7CBB">
        <w:rPr>
          <w:rFonts w:ascii="Times New Roman" w:hAnsi="Times New Roman" w:cs="Times New Roman"/>
          <w:sz w:val="24"/>
          <w:szCs w:val="24"/>
          <w:lang w:val="es-ES"/>
        </w:rPr>
        <w:t>.</w:t>
      </w:r>
      <w:r w:rsidR="00213E47" w:rsidRPr="00AF7CBB">
        <w:rPr>
          <w:rFonts w:ascii="Times New Roman" w:hAnsi="Times New Roman" w:cs="Times New Roman"/>
          <w:sz w:val="24"/>
          <w:szCs w:val="24"/>
          <w:lang w:val="es-ES"/>
        </w:rPr>
        <w:t>[cited 15 oct 2023</w:t>
      </w:r>
      <w:bookmarkStart w:id="2" w:name="_Hlk150517464"/>
      <w:r w:rsidR="00213E47" w:rsidRPr="00AF7CBB">
        <w:rPr>
          <w:rFonts w:ascii="Times New Roman" w:hAnsi="Times New Roman" w:cs="Times New Roman"/>
          <w:sz w:val="24"/>
          <w:szCs w:val="24"/>
          <w:lang w:val="es-ES"/>
        </w:rPr>
        <w:t>]</w:t>
      </w:r>
      <w:bookmarkEnd w:id="2"/>
      <w:r w:rsidR="00213E47" w:rsidRPr="00AF7CBB">
        <w:rPr>
          <w:rFonts w:ascii="Times New Roman" w:hAnsi="Times New Roman" w:cs="Times New Roman"/>
          <w:sz w:val="24"/>
          <w:szCs w:val="24"/>
          <w:lang w:val="es-ES"/>
        </w:rPr>
        <w:t xml:space="preserve"> [Available from: www.onei,cu</w:t>
      </w:r>
      <w:r w:rsidR="002F38B5" w:rsidRPr="00AF7CBB">
        <w:rPr>
          <w:rFonts w:ascii="Times New Roman" w:hAnsi="Times New Roman" w:cs="Times New Roman"/>
          <w:sz w:val="24"/>
          <w:szCs w:val="24"/>
          <w:lang w:val="es-ES"/>
        </w:rPr>
        <w:t>]</w:t>
      </w:r>
    </w:p>
    <w:p w:rsidR="00B769EF" w:rsidRPr="00AF7CBB" w:rsidRDefault="00B769EF" w:rsidP="002331C0">
      <w:pPr>
        <w:pStyle w:val="Prrafodelista"/>
        <w:numPr>
          <w:ilvl w:val="0"/>
          <w:numId w:val="1"/>
        </w:numPr>
        <w:spacing w:after="0" w:line="240" w:lineRule="auto"/>
        <w:ind w:left="284" w:hanging="295"/>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MINAG (2015). Lista oficial de variedades comerciales. Registro de variedades comerciales. Ministerio de Agricultura.</w:t>
      </w:r>
      <w:r w:rsidR="002F38B5" w:rsidRPr="00AF7CBB">
        <w:rPr>
          <w:rFonts w:ascii="Times New Roman" w:hAnsi="Times New Roman" w:cs="Times New Roman"/>
          <w:sz w:val="24"/>
          <w:szCs w:val="24"/>
          <w:lang w:val="es-ES"/>
        </w:rPr>
        <w:t xml:space="preserve"> [cited 15 oct 2023</w:t>
      </w:r>
      <w:bookmarkStart w:id="3" w:name="_Hlk150516907"/>
      <w:r w:rsidR="002F38B5" w:rsidRPr="00AF7CBB">
        <w:rPr>
          <w:rFonts w:ascii="Times New Roman" w:hAnsi="Times New Roman" w:cs="Times New Roman"/>
          <w:sz w:val="24"/>
          <w:szCs w:val="24"/>
          <w:lang w:val="es-ES"/>
        </w:rPr>
        <w:t>]</w:t>
      </w:r>
      <w:bookmarkEnd w:id="3"/>
      <w:r w:rsidR="002F38B5" w:rsidRPr="00AF7CBB">
        <w:rPr>
          <w:rFonts w:ascii="Times New Roman" w:hAnsi="Times New Roman" w:cs="Times New Roman"/>
          <w:sz w:val="24"/>
          <w:szCs w:val="24"/>
          <w:lang w:val="es-ES"/>
        </w:rPr>
        <w:t xml:space="preserve"> [Availablefrom: https://www.minag.gob.cu]</w:t>
      </w:r>
    </w:p>
    <w:p w:rsidR="00B769EF" w:rsidRPr="00AF7CBB" w:rsidRDefault="00B769EF" w:rsidP="002F0CD9">
      <w:pPr>
        <w:pStyle w:val="Prrafodelista"/>
        <w:numPr>
          <w:ilvl w:val="0"/>
          <w:numId w:val="1"/>
        </w:numPr>
        <w:spacing w:after="0" w:line="240" w:lineRule="auto"/>
        <w:ind w:left="284" w:hanging="295"/>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IIG</w:t>
      </w:r>
      <w:r w:rsidR="002F0CD9" w:rsidRPr="00AF7CBB">
        <w:rPr>
          <w:rFonts w:ascii="Times New Roman" w:hAnsi="Times New Roman" w:cs="Times New Roman"/>
          <w:sz w:val="24"/>
          <w:szCs w:val="24"/>
          <w:lang w:val="es-ES"/>
        </w:rPr>
        <w:t xml:space="preserve">. </w:t>
      </w:r>
      <w:r w:rsidRPr="00AF7CBB">
        <w:rPr>
          <w:rFonts w:ascii="Times New Roman" w:hAnsi="Times New Roman" w:cs="Times New Roman"/>
          <w:sz w:val="24"/>
          <w:szCs w:val="24"/>
          <w:lang w:val="es-ES"/>
        </w:rPr>
        <w:t>Guía técnica para la producción de maíz.</w:t>
      </w:r>
      <w:r w:rsidR="002F0CD9" w:rsidRPr="00AF7CBB">
        <w:rPr>
          <w:rFonts w:ascii="Times New Roman" w:hAnsi="Times New Roman" w:cs="Times New Roman"/>
          <w:sz w:val="24"/>
          <w:szCs w:val="24"/>
          <w:lang w:val="es-ES"/>
        </w:rPr>
        <w:t>Instituto de Investigaciones de Granos. La Habana, Cuba: Agroecológica; 2013. 29 p.</w:t>
      </w:r>
    </w:p>
    <w:p w:rsidR="00860642" w:rsidRPr="00AF7CBB" w:rsidRDefault="00B769EF" w:rsidP="00860642">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IPCC (2021). Climate Change 2021: The Physical Science Basis (Contribution of Working Group I to the Sixth Assessment </w:t>
      </w:r>
      <w:r w:rsidR="002F38B5" w:rsidRPr="00AF7CBB">
        <w:rPr>
          <w:rFonts w:ascii="Times New Roman" w:hAnsi="Times New Roman" w:cs="Times New Roman"/>
          <w:sz w:val="24"/>
          <w:szCs w:val="24"/>
          <w:lang w:val="es-ES"/>
        </w:rPr>
        <w:t xml:space="preserve">Report </w:t>
      </w:r>
      <w:r w:rsidR="00285DBF" w:rsidRPr="00AF7CBB">
        <w:rPr>
          <w:rFonts w:ascii="Times New Roman" w:hAnsi="Times New Roman" w:cs="Times New Roman"/>
          <w:sz w:val="24"/>
          <w:szCs w:val="24"/>
          <w:lang w:val="es-ES"/>
        </w:rPr>
        <w:t>of</w:t>
      </w:r>
      <w:r w:rsidRPr="00AF7CBB">
        <w:rPr>
          <w:rFonts w:ascii="Times New Roman" w:hAnsi="Times New Roman" w:cs="Times New Roman"/>
          <w:sz w:val="24"/>
          <w:szCs w:val="24"/>
          <w:lang w:val="es-ES"/>
        </w:rPr>
        <w:t xml:space="preserve"> the Intergovernmental Panel on Climate Change).</w:t>
      </w:r>
      <w:r w:rsidR="00860642" w:rsidRPr="00AF7CBB">
        <w:rPr>
          <w:rFonts w:ascii="Times New Roman" w:hAnsi="Times New Roman" w:cs="Times New Roman"/>
          <w:sz w:val="24"/>
          <w:szCs w:val="24"/>
          <w:lang w:val="es-ES"/>
        </w:rPr>
        <w:t>[cited 15 oct 2023] [Availablefrom: https://</w:t>
      </w:r>
      <w:hyperlink r:id="rId29" w:history="1">
        <w:r w:rsidR="00860642" w:rsidRPr="00AF7CBB">
          <w:rPr>
            <w:rStyle w:val="Hipervnculo"/>
            <w:rFonts w:ascii="Times New Roman" w:hAnsi="Times New Roman" w:cs="Times New Roman"/>
            <w:sz w:val="24"/>
            <w:szCs w:val="24"/>
            <w:lang w:val="es-ES"/>
          </w:rPr>
          <w:t>www.ipcc.</w:t>
        </w:r>
      </w:hyperlink>
      <w:r w:rsidR="00860642" w:rsidRPr="00AF7CBB">
        <w:rPr>
          <w:rFonts w:ascii="Times New Roman" w:hAnsi="Times New Roman" w:cs="Times New Roman"/>
          <w:sz w:val="24"/>
          <w:szCs w:val="24"/>
          <w:lang w:val="es-ES"/>
        </w:rPr>
        <w:t>ch]</w:t>
      </w:r>
    </w:p>
    <w:p w:rsidR="002F38B5" w:rsidRPr="00AF7CBB" w:rsidRDefault="00B769EF" w:rsidP="00860642">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FAO (2022). Conferencia regional de la FAO para Am</w:t>
      </w:r>
      <w:r w:rsidR="002F38B5" w:rsidRPr="00AF7CBB">
        <w:rPr>
          <w:rFonts w:ascii="Times New Roman" w:hAnsi="Times New Roman" w:cs="Times New Roman"/>
          <w:sz w:val="24"/>
          <w:szCs w:val="24"/>
          <w:lang w:val="es-ES"/>
        </w:rPr>
        <w:t>é</w:t>
      </w:r>
      <w:r w:rsidRPr="00AF7CBB">
        <w:rPr>
          <w:rFonts w:ascii="Times New Roman" w:hAnsi="Times New Roman" w:cs="Times New Roman"/>
          <w:sz w:val="24"/>
          <w:szCs w:val="24"/>
          <w:lang w:val="es-ES"/>
        </w:rPr>
        <w:t>rica Latina y el Caribe. 37 periodo de sesiones.</w:t>
      </w:r>
      <w:r w:rsidR="002F38B5" w:rsidRPr="00AF7CBB">
        <w:rPr>
          <w:rFonts w:ascii="Times New Roman" w:hAnsi="Times New Roman" w:cs="Times New Roman"/>
          <w:sz w:val="24"/>
          <w:szCs w:val="24"/>
          <w:lang w:val="es-ES"/>
        </w:rPr>
        <w:t xml:space="preserve"> [cited 15 oct 2023] [Availablefrom:</w:t>
      </w:r>
      <w:hyperlink r:id="rId30" w:history="1">
        <w:r w:rsidR="002F38B5" w:rsidRPr="00AF7CBB">
          <w:rPr>
            <w:rStyle w:val="Hipervnculo"/>
            <w:rFonts w:ascii="Times New Roman" w:hAnsi="Times New Roman" w:cs="Times New Roman"/>
            <w:sz w:val="24"/>
            <w:szCs w:val="24"/>
            <w:lang w:val="es-ES"/>
          </w:rPr>
          <w:t>www.fao.org</w:t>
        </w:r>
      </w:hyperlink>
    </w:p>
    <w:p w:rsidR="00B769EF" w:rsidRPr="00AF7CBB" w:rsidRDefault="00B769EF" w:rsidP="002331C0">
      <w:pPr>
        <w:pStyle w:val="Prrafodelista"/>
        <w:numPr>
          <w:ilvl w:val="0"/>
          <w:numId w:val="1"/>
        </w:numPr>
        <w:spacing w:after="0" w:line="240" w:lineRule="auto"/>
        <w:ind w:left="284" w:hanging="295"/>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Akinbile CO, Ogundipe A, Oluwalogbon R. Crop </w:t>
      </w:r>
      <w:r w:rsidR="00860642" w:rsidRPr="00AF7CBB">
        <w:rPr>
          <w:rFonts w:ascii="Times New Roman" w:hAnsi="Times New Roman" w:cs="Times New Roman"/>
          <w:sz w:val="24"/>
          <w:szCs w:val="24"/>
          <w:lang w:val="es-ES"/>
        </w:rPr>
        <w:t>á</w:t>
      </w:r>
      <w:r w:rsidR="00285DBF" w:rsidRPr="00AF7CBB">
        <w:rPr>
          <w:rFonts w:ascii="Times New Roman" w:hAnsi="Times New Roman" w:cs="Times New Roman"/>
          <w:sz w:val="24"/>
          <w:szCs w:val="24"/>
          <w:lang w:val="es-ES"/>
        </w:rPr>
        <w:t>rea</w:t>
      </w:r>
      <w:r w:rsidRPr="00AF7CBB">
        <w:rPr>
          <w:rFonts w:ascii="Times New Roman" w:hAnsi="Times New Roman" w:cs="Times New Roman"/>
          <w:sz w:val="24"/>
          <w:szCs w:val="24"/>
          <w:lang w:val="es-ES"/>
        </w:rPr>
        <w:t xml:space="preserve"> requirements, biomass and grain yields estimation for upland rice using CROPWAT, AQUACROP and CERES simulation models. Agricultural Engineering International: CIGR Journal </w:t>
      </w:r>
      <w:r w:rsidR="00860642" w:rsidRPr="00AF7CBB">
        <w:rPr>
          <w:rFonts w:ascii="Times New Roman" w:hAnsi="Times New Roman" w:cs="Times New Roman"/>
          <w:sz w:val="24"/>
          <w:szCs w:val="24"/>
          <w:lang w:val="es-ES"/>
        </w:rPr>
        <w:t xml:space="preserve">2020, </w:t>
      </w:r>
      <w:r w:rsidRPr="00AF7CBB">
        <w:rPr>
          <w:rFonts w:ascii="Times New Roman" w:hAnsi="Times New Roman" w:cs="Times New Roman"/>
          <w:sz w:val="24"/>
          <w:szCs w:val="24"/>
          <w:lang w:val="es-ES"/>
        </w:rPr>
        <w:t>22(2).</w:t>
      </w:r>
      <w:bookmarkStart w:id="4" w:name="_Hlk150518243"/>
      <w:r w:rsidR="002F7321" w:rsidRPr="00AF7CBB">
        <w:rPr>
          <w:rFonts w:ascii="Times New Roman" w:hAnsi="Times New Roman" w:cs="Times New Roman"/>
          <w:sz w:val="24"/>
          <w:szCs w:val="24"/>
          <w:lang w:val="es-ES"/>
        </w:rPr>
        <w:t>[cited 16 oct 2023]</w:t>
      </w:r>
      <w:bookmarkEnd w:id="4"/>
      <w:r w:rsidR="002F7321" w:rsidRPr="00AF7CBB">
        <w:rPr>
          <w:rFonts w:ascii="Times New Roman" w:hAnsi="Times New Roman" w:cs="Times New Roman"/>
          <w:sz w:val="24"/>
          <w:szCs w:val="24"/>
          <w:lang w:val="es-ES"/>
        </w:rPr>
        <w:t xml:space="preserve"> [Available from: https://www.cigrjournal.org]</w:t>
      </w:r>
    </w:p>
    <w:p w:rsidR="00B769EF" w:rsidRPr="00AF7CBB" w:rsidRDefault="00B769EF" w:rsidP="000D4A95">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Rivero-Vega RE, Rivero-JaspeZI, Rivero-Jaspe RR. Impactos de una fluctuación climática sobre el arroz, maíz y soya en Camagüey</w:t>
      </w:r>
      <w:r w:rsidR="000C1D8D"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Sancti Spiritus. Revista Cubana de Meteorología</w:t>
      </w:r>
      <w:r w:rsidR="00235DF3" w:rsidRPr="00AF7CBB">
        <w:rPr>
          <w:rFonts w:ascii="Times New Roman" w:hAnsi="Times New Roman" w:cs="Times New Roman"/>
          <w:sz w:val="24"/>
          <w:szCs w:val="24"/>
          <w:lang w:val="es-ES"/>
        </w:rPr>
        <w:t xml:space="preserve"> 2018</w:t>
      </w:r>
      <w:r w:rsidRPr="00AF7CBB">
        <w:rPr>
          <w:rFonts w:ascii="Times New Roman" w:hAnsi="Times New Roman" w:cs="Times New Roman"/>
          <w:sz w:val="24"/>
          <w:szCs w:val="24"/>
          <w:lang w:val="es-ES"/>
        </w:rPr>
        <w:t>, 24(1)</w:t>
      </w:r>
      <w:r w:rsidR="000C1D8D"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44-60.</w:t>
      </w:r>
      <w:r w:rsidR="000D4A95" w:rsidRPr="00AF7CBB">
        <w:rPr>
          <w:rFonts w:ascii="Times New Roman" w:hAnsi="Times New Roman" w:cs="Times New Roman"/>
          <w:sz w:val="24"/>
          <w:szCs w:val="24"/>
          <w:lang w:val="es-ES"/>
        </w:rPr>
        <w:t>[cited 16 oct 2023] [</w:t>
      </w:r>
      <w:bookmarkStart w:id="5" w:name="_Hlk150519048"/>
      <w:r w:rsidR="000D4A95" w:rsidRPr="00AF7CBB">
        <w:rPr>
          <w:rFonts w:ascii="Times New Roman" w:hAnsi="Times New Roman" w:cs="Times New Roman"/>
          <w:sz w:val="24"/>
          <w:szCs w:val="24"/>
          <w:lang w:val="es-ES"/>
        </w:rPr>
        <w:t>Availablefrom</w:t>
      </w:r>
      <w:bookmarkEnd w:id="5"/>
      <w:r w:rsidR="000D4A95" w:rsidRPr="00AF7CBB">
        <w:rPr>
          <w:rFonts w:ascii="Times New Roman" w:hAnsi="Times New Roman" w:cs="Times New Roman"/>
          <w:sz w:val="24"/>
          <w:szCs w:val="24"/>
          <w:lang w:val="es-ES"/>
        </w:rPr>
        <w:t>: https://rcm.insmet.cu]</w:t>
      </w:r>
    </w:p>
    <w:p w:rsidR="00B769EF" w:rsidRPr="00AF7CBB" w:rsidRDefault="00B769EF" w:rsidP="002331C0">
      <w:pPr>
        <w:pStyle w:val="Prrafodelista"/>
        <w:numPr>
          <w:ilvl w:val="0"/>
          <w:numId w:val="1"/>
        </w:numPr>
        <w:spacing w:after="0" w:line="240" w:lineRule="auto"/>
        <w:ind w:left="284" w:hanging="295"/>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Hernández A, Pérez J, Bosch,D, Castro N. Clasificación de los suelos de Cuba. Ediciones INCA</w:t>
      </w:r>
      <w:r w:rsidR="00235DF3" w:rsidRPr="00AF7CBB">
        <w:rPr>
          <w:rFonts w:ascii="Times New Roman" w:hAnsi="Times New Roman" w:cs="Times New Roman"/>
          <w:sz w:val="24"/>
          <w:szCs w:val="24"/>
          <w:lang w:val="es-ES"/>
        </w:rPr>
        <w:t>, 2015</w:t>
      </w:r>
      <w:r w:rsidRPr="00AF7CBB">
        <w:rPr>
          <w:rFonts w:ascii="Times New Roman" w:hAnsi="Times New Roman" w:cs="Times New Roman"/>
          <w:sz w:val="24"/>
          <w:szCs w:val="24"/>
          <w:lang w:val="es-ES"/>
        </w:rPr>
        <w:t>.</w:t>
      </w:r>
      <w:r w:rsidR="00BA4FB6" w:rsidRPr="00AF7CBB">
        <w:rPr>
          <w:rFonts w:ascii="Times New Roman" w:hAnsi="Times New Roman" w:cs="Times New Roman"/>
          <w:sz w:val="24"/>
          <w:szCs w:val="24"/>
          <w:lang w:val="es-ES"/>
        </w:rPr>
        <w:t xml:space="preserve"> [cited 14 oct 2023][</w:t>
      </w:r>
      <w:r w:rsidR="00D433F5" w:rsidRPr="00AF7CBB">
        <w:rPr>
          <w:rFonts w:ascii="Times New Roman" w:hAnsi="Times New Roman" w:cs="Times New Roman"/>
          <w:sz w:val="24"/>
          <w:szCs w:val="24"/>
          <w:lang w:val="es-ES"/>
        </w:rPr>
        <w:t>Available from: https://ediciones inca.edu.cu</w:t>
      </w:r>
      <w:r w:rsidR="00BA4FB6" w:rsidRPr="00AF7CBB">
        <w:rPr>
          <w:rFonts w:ascii="Times New Roman" w:hAnsi="Times New Roman" w:cs="Times New Roman"/>
          <w:sz w:val="24"/>
          <w:szCs w:val="24"/>
          <w:lang w:val="es-ES"/>
        </w:rPr>
        <w:t>]</w:t>
      </w:r>
    </w:p>
    <w:p w:rsidR="00B769EF" w:rsidRPr="00AF7CBB" w:rsidRDefault="001406AE" w:rsidP="00BA4FB6">
      <w:pPr>
        <w:pStyle w:val="Prrafodelista"/>
        <w:numPr>
          <w:ilvl w:val="0"/>
          <w:numId w:val="1"/>
        </w:numPr>
        <w:spacing w:after="0" w:line="240" w:lineRule="auto"/>
        <w:ind w:left="284"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Mokhtarpour H, Teh CB, Saleh G, Selamat AB, Asadi ME, Kamkar B. Non-destructive estimation of maize leaf </w:t>
      </w:r>
      <w:r w:rsidR="00C25B9C" w:rsidRPr="00AF7CBB">
        <w:rPr>
          <w:rFonts w:ascii="Times New Roman" w:hAnsi="Times New Roman" w:cs="Times New Roman"/>
          <w:sz w:val="24"/>
          <w:szCs w:val="24"/>
          <w:lang w:val="es-ES"/>
        </w:rPr>
        <w:t>a</w:t>
      </w:r>
      <w:r w:rsidR="00285DBF" w:rsidRPr="00AF7CBB">
        <w:rPr>
          <w:rFonts w:ascii="Times New Roman" w:hAnsi="Times New Roman" w:cs="Times New Roman"/>
          <w:sz w:val="24"/>
          <w:szCs w:val="24"/>
          <w:lang w:val="es-ES"/>
        </w:rPr>
        <w:t>rea</w:t>
      </w:r>
      <w:r w:rsidRPr="00AF7CBB">
        <w:rPr>
          <w:rFonts w:ascii="Times New Roman" w:hAnsi="Times New Roman" w:cs="Times New Roman"/>
          <w:sz w:val="24"/>
          <w:szCs w:val="24"/>
          <w:lang w:val="es-ES"/>
        </w:rPr>
        <w:t>, fresh weight, and dry weight using leaf length and leaf width. Communications in Biometry and Crop Science</w:t>
      </w:r>
      <w:r w:rsidR="00235DF3" w:rsidRPr="00AF7CBB">
        <w:rPr>
          <w:rFonts w:ascii="Times New Roman" w:hAnsi="Times New Roman" w:cs="Times New Roman"/>
          <w:sz w:val="24"/>
          <w:szCs w:val="24"/>
          <w:lang w:val="es-ES"/>
        </w:rPr>
        <w:t xml:space="preserve"> 2010</w:t>
      </w:r>
      <w:r w:rsidRPr="00AF7CBB">
        <w:rPr>
          <w:rFonts w:ascii="Times New Roman" w:hAnsi="Times New Roman" w:cs="Times New Roman"/>
          <w:sz w:val="24"/>
          <w:szCs w:val="24"/>
          <w:lang w:val="es-ES"/>
        </w:rPr>
        <w:t>, 5(1)</w:t>
      </w:r>
      <w:r w:rsidR="00CC3E28"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19-26.</w:t>
      </w:r>
      <w:r w:rsidR="00CC3E28" w:rsidRPr="00AF7CBB">
        <w:rPr>
          <w:rFonts w:ascii="Times New Roman" w:hAnsi="Times New Roman" w:cs="Times New Roman"/>
          <w:sz w:val="24"/>
          <w:szCs w:val="24"/>
          <w:lang w:val="es-ES"/>
        </w:rPr>
        <w:t xml:space="preserve"> [cited 9 oct 2023] [Available from: http:agrobiol.sggw.pl]</w:t>
      </w:r>
    </w:p>
    <w:p w:rsidR="001406AE" w:rsidRPr="00AF7CBB" w:rsidRDefault="001406AE" w:rsidP="00B40D5F">
      <w:pPr>
        <w:pStyle w:val="Prrafodelista"/>
        <w:numPr>
          <w:ilvl w:val="0"/>
          <w:numId w:val="1"/>
        </w:numPr>
        <w:spacing w:after="0" w:line="240" w:lineRule="auto"/>
        <w:ind w:left="284"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Nafarrate AC. Estimación directa e indirecta del índice de área foliar (IAF) y su modelación con LiDAR en un bosque tropical seco de Yucatán [Tesis de maestría]. Centro de Investigación Científica de Yucatán.</w:t>
      </w:r>
      <w:r w:rsidR="00742AD2" w:rsidRPr="00AF7CBB">
        <w:rPr>
          <w:rFonts w:ascii="Times New Roman" w:hAnsi="Times New Roman" w:cs="Times New Roman"/>
          <w:sz w:val="24"/>
          <w:szCs w:val="24"/>
          <w:lang w:val="es-ES"/>
        </w:rPr>
        <w:t xml:space="preserve"> Mérida, Yucatán México, 2017.  pp. 79 https://cicy.repositorioinstitucional.mx</w:t>
      </w:r>
    </w:p>
    <w:p w:rsidR="001406AE" w:rsidRPr="00AF7CBB" w:rsidRDefault="001406AE" w:rsidP="00B40D5F">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lastRenderedPageBreak/>
        <w:t>MINAG. Guía Técnica para la producción del cultivo del maíz (</w:t>
      </w:r>
      <w:r w:rsidRPr="00AF7CBB">
        <w:rPr>
          <w:rFonts w:ascii="Times New Roman" w:hAnsi="Times New Roman" w:cs="Times New Roman"/>
          <w:i/>
          <w:iCs/>
          <w:sz w:val="24"/>
          <w:szCs w:val="24"/>
          <w:lang w:val="es-ES"/>
        </w:rPr>
        <w:t>Zea mays</w:t>
      </w:r>
      <w:r w:rsidRPr="00AF7CBB">
        <w:rPr>
          <w:rFonts w:ascii="Times New Roman" w:hAnsi="Times New Roman" w:cs="Times New Roman"/>
          <w:sz w:val="24"/>
          <w:szCs w:val="24"/>
          <w:lang w:val="es-ES"/>
        </w:rPr>
        <w:t xml:space="preserve"> L.). Ministerio de Agricultura.</w:t>
      </w:r>
      <w:r w:rsidR="00CC3E28" w:rsidRPr="00AF7CBB">
        <w:rPr>
          <w:rFonts w:ascii="Times New Roman" w:hAnsi="Times New Roman" w:cs="Times New Roman"/>
          <w:sz w:val="24"/>
          <w:szCs w:val="24"/>
          <w:lang w:val="es-ES"/>
        </w:rPr>
        <w:t xml:space="preserve"> [cited 2 oct 2023] [Available from: https://www.minag.gob.cu]</w:t>
      </w:r>
    </w:p>
    <w:p w:rsidR="001406AE" w:rsidRPr="00AF7CBB" w:rsidRDefault="001406AE" w:rsidP="00B40D5F">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Duarte C, Herrera J, López T, González F, Zamora E. Nuevas normas netas de riego para los cultivos agrícolas en Cuba. Revista Ingeniería Agrícola</w:t>
      </w:r>
      <w:r w:rsidR="00235DF3" w:rsidRPr="00AF7CBB">
        <w:rPr>
          <w:rFonts w:ascii="Times New Roman" w:hAnsi="Times New Roman" w:cs="Times New Roman"/>
          <w:sz w:val="24"/>
          <w:szCs w:val="24"/>
          <w:lang w:val="es-ES"/>
        </w:rPr>
        <w:t xml:space="preserve"> 2015,</w:t>
      </w:r>
      <w:r w:rsidRPr="00AF7CBB">
        <w:rPr>
          <w:rFonts w:ascii="Times New Roman" w:hAnsi="Times New Roman" w:cs="Times New Roman"/>
          <w:sz w:val="24"/>
          <w:szCs w:val="24"/>
          <w:lang w:val="es-ES"/>
        </w:rPr>
        <w:t xml:space="preserve"> 5(4)</w:t>
      </w:r>
      <w:r w:rsidR="00235DF3"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46-51.</w:t>
      </w:r>
      <w:bookmarkStart w:id="6" w:name="_Hlk150520280"/>
      <w:r w:rsidR="00235DF3" w:rsidRPr="00AF7CBB">
        <w:rPr>
          <w:rFonts w:ascii="Times New Roman" w:hAnsi="Times New Roman" w:cs="Times New Roman"/>
          <w:sz w:val="24"/>
          <w:szCs w:val="24"/>
          <w:lang w:val="es-ES"/>
        </w:rPr>
        <w:t>http://opn.to/a/Iu2VC</w:t>
      </w:r>
      <w:bookmarkEnd w:id="6"/>
    </w:p>
    <w:p w:rsidR="00614861" w:rsidRPr="00AF7CBB" w:rsidRDefault="00614861" w:rsidP="00B40D5F">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Castillo Y, González F, Hervis G, Rivero LH, Cisneros E. Impacto del cambio climático en el rendimiento del maíz sembrado en suelo Ferralítico Rojo compactado. Revista Ingeniería Agrícola</w:t>
      </w:r>
      <w:r w:rsidR="00235DF3" w:rsidRPr="00AF7CBB">
        <w:rPr>
          <w:rFonts w:ascii="Times New Roman" w:hAnsi="Times New Roman" w:cs="Times New Roman"/>
          <w:sz w:val="24"/>
          <w:szCs w:val="24"/>
          <w:lang w:val="es-ES"/>
        </w:rPr>
        <w:t xml:space="preserve"> 2020</w:t>
      </w:r>
      <w:r w:rsidRPr="00AF7CBB">
        <w:rPr>
          <w:rFonts w:ascii="Times New Roman" w:hAnsi="Times New Roman" w:cs="Times New Roman"/>
          <w:sz w:val="24"/>
          <w:szCs w:val="24"/>
          <w:lang w:val="es-ES"/>
        </w:rPr>
        <w:t>, 10(1)</w:t>
      </w:r>
      <w:r w:rsidR="00235DF3"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49-60.</w:t>
      </w:r>
      <w:hyperlink r:id="rId31" w:history="1">
        <w:r w:rsidR="002F38B5" w:rsidRPr="00AF7CBB">
          <w:rPr>
            <w:rStyle w:val="Hipervnculo"/>
            <w:rFonts w:ascii="Times New Roman" w:hAnsi="Times New Roman" w:cs="Times New Roman"/>
            <w:sz w:val="24"/>
            <w:szCs w:val="24"/>
            <w:lang w:val="es-ES"/>
          </w:rPr>
          <w:t>http://opn.to/a/Iu2VC</w:t>
        </w:r>
      </w:hyperlink>
    </w:p>
    <w:p w:rsidR="006320AF" w:rsidRPr="00AF7CBB" w:rsidRDefault="006320AF" w:rsidP="00DB7EF9">
      <w:pPr>
        <w:pStyle w:val="Prrafodelista"/>
        <w:numPr>
          <w:ilvl w:val="0"/>
          <w:numId w:val="1"/>
        </w:numPr>
        <w:spacing w:after="0" w:line="240" w:lineRule="auto"/>
        <w:ind w:left="284" w:hanging="284"/>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Tenreiro TR, </w:t>
      </w:r>
      <w:r w:rsidR="00DB7EF9" w:rsidRPr="00AF7CBB">
        <w:rPr>
          <w:rFonts w:ascii="Times New Roman" w:hAnsi="Times New Roman" w:cs="Times New Roman"/>
          <w:sz w:val="24"/>
          <w:szCs w:val="24"/>
          <w:lang w:val="es-ES"/>
        </w:rPr>
        <w:t>García-Vila M. Gómez JA, Jiménez-Berni JA, Fereres E. Using NDVI for the assessment of canopy cover in agricultural crops within modelling research. Computers and Electronics in Agriculture 2020, 182:1-12. https://doi.org/10.1016/j.compag.2021.106038</w:t>
      </w:r>
    </w:p>
    <w:p w:rsidR="00614861" w:rsidRPr="00AF7CBB" w:rsidRDefault="00614861"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Hernández, N, Soto F. Determinación de índices de eficiencia en los cultivos de maíz y sorgo establecidos en diferentes fechas de siembra y su influencia sobre el rendimiento. Cultivos Tropicales</w:t>
      </w:r>
      <w:r w:rsidR="00FE4BBB" w:rsidRPr="00AF7CBB">
        <w:rPr>
          <w:rFonts w:ascii="Times New Roman" w:hAnsi="Times New Roman" w:cs="Times New Roman"/>
          <w:sz w:val="24"/>
          <w:szCs w:val="24"/>
          <w:lang w:val="es-ES"/>
        </w:rPr>
        <w:t xml:space="preserve"> 2013</w:t>
      </w:r>
      <w:r w:rsidRPr="00AF7CBB">
        <w:rPr>
          <w:rFonts w:ascii="Times New Roman" w:hAnsi="Times New Roman" w:cs="Times New Roman"/>
          <w:sz w:val="24"/>
          <w:szCs w:val="24"/>
          <w:lang w:val="es-ES"/>
        </w:rPr>
        <w:t>, 34(2), 24-29.</w:t>
      </w:r>
      <w:r w:rsidR="00FE4BBB" w:rsidRPr="00AF7CBB">
        <w:rPr>
          <w:rFonts w:ascii="Times New Roman" w:hAnsi="Times New Roman" w:cs="Times New Roman"/>
          <w:sz w:val="24"/>
          <w:szCs w:val="24"/>
          <w:lang w:val="es-ES"/>
        </w:rPr>
        <w:t xml:space="preserve"> https://ediciones.inca.edu.cu</w:t>
      </w:r>
    </w:p>
    <w:p w:rsidR="00614861" w:rsidRPr="00AF7CBB" w:rsidRDefault="00614861"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Maqueira LA, Roján, O, Torres K, Duque D, Torres W. Duración de las fases fenológicas, su influencia en el rendimiento del arroz (</w:t>
      </w:r>
      <w:r w:rsidRPr="00AF7CBB">
        <w:rPr>
          <w:rFonts w:ascii="Times New Roman" w:hAnsi="Times New Roman" w:cs="Times New Roman"/>
          <w:i/>
          <w:iCs/>
          <w:sz w:val="24"/>
          <w:szCs w:val="24"/>
          <w:lang w:val="es-ES"/>
        </w:rPr>
        <w:t>Oryza sativa</w:t>
      </w:r>
      <w:r w:rsidRPr="00AF7CBB">
        <w:rPr>
          <w:rFonts w:ascii="Times New Roman" w:hAnsi="Times New Roman" w:cs="Times New Roman"/>
          <w:sz w:val="24"/>
          <w:szCs w:val="24"/>
          <w:lang w:val="es-ES"/>
        </w:rPr>
        <w:t xml:space="preserve"> L.). Cultivos Tropicales</w:t>
      </w:r>
      <w:r w:rsidR="00FE4BBB" w:rsidRPr="00AF7CBB">
        <w:rPr>
          <w:rFonts w:ascii="Times New Roman" w:hAnsi="Times New Roman" w:cs="Times New Roman"/>
          <w:sz w:val="24"/>
          <w:szCs w:val="24"/>
          <w:lang w:val="es-ES"/>
        </w:rPr>
        <w:t xml:space="preserve"> 2018</w:t>
      </w:r>
      <w:r w:rsidRPr="00AF7CBB">
        <w:rPr>
          <w:rFonts w:ascii="Times New Roman" w:hAnsi="Times New Roman" w:cs="Times New Roman"/>
          <w:sz w:val="24"/>
          <w:szCs w:val="24"/>
          <w:lang w:val="es-ES"/>
        </w:rPr>
        <w:t>, 39(1), 68-73.</w:t>
      </w:r>
      <w:r w:rsidR="00FE4BBB" w:rsidRPr="00AF7CBB">
        <w:rPr>
          <w:rFonts w:ascii="Times New Roman" w:hAnsi="Times New Roman" w:cs="Times New Roman"/>
          <w:sz w:val="24"/>
          <w:szCs w:val="24"/>
          <w:lang w:val="es-ES"/>
        </w:rPr>
        <w:t xml:space="preserve"> https://ediciones.inca.edu.cu</w:t>
      </w:r>
    </w:p>
    <w:p w:rsidR="00614861" w:rsidRPr="00AF7CBB" w:rsidRDefault="00614861"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Zavala-Borrego F, Reyes-González A, </w:t>
      </w:r>
      <w:r w:rsidR="00671D79" w:rsidRPr="00AF7CBB">
        <w:rPr>
          <w:rFonts w:ascii="Times New Roman" w:hAnsi="Times New Roman" w:cs="Times New Roman"/>
          <w:sz w:val="24"/>
          <w:szCs w:val="24"/>
          <w:lang w:val="es-ES"/>
        </w:rPr>
        <w:t>Á</w:t>
      </w:r>
      <w:r w:rsidRPr="00AF7CBB">
        <w:rPr>
          <w:rFonts w:ascii="Times New Roman" w:hAnsi="Times New Roman" w:cs="Times New Roman"/>
          <w:sz w:val="24"/>
          <w:szCs w:val="24"/>
          <w:lang w:val="es-ES"/>
        </w:rPr>
        <w:t>lvarez-Reyna VDP, Cano-R</w:t>
      </w:r>
      <w:r w:rsidR="00E47E05" w:rsidRPr="00AF7CBB">
        <w:rPr>
          <w:rFonts w:ascii="Times New Roman" w:hAnsi="Times New Roman" w:cs="Times New Roman"/>
          <w:sz w:val="24"/>
          <w:szCs w:val="24"/>
          <w:lang w:val="es-ES"/>
        </w:rPr>
        <w:t>í</w:t>
      </w:r>
      <w:r w:rsidRPr="00AF7CBB">
        <w:rPr>
          <w:rFonts w:ascii="Times New Roman" w:hAnsi="Times New Roman" w:cs="Times New Roman"/>
          <w:sz w:val="24"/>
          <w:szCs w:val="24"/>
          <w:lang w:val="es-ES"/>
        </w:rPr>
        <w:t>os P, Rodríguez-MorenoVM. Efecto de la tasa de evapotranspiración en área foliar, potencial hídrico y rendimiento de maíz forrajero. Revista Mexicana de Ciencias Agrícolas</w:t>
      </w:r>
      <w:r w:rsidR="00E47E05" w:rsidRPr="00AF7CBB">
        <w:rPr>
          <w:rFonts w:ascii="Times New Roman" w:hAnsi="Times New Roman" w:cs="Times New Roman"/>
          <w:sz w:val="24"/>
          <w:szCs w:val="24"/>
          <w:lang w:val="es-ES"/>
        </w:rPr>
        <w:t xml:space="preserve"> 2022</w:t>
      </w:r>
      <w:r w:rsidRPr="00AF7CBB">
        <w:rPr>
          <w:rFonts w:ascii="Times New Roman" w:hAnsi="Times New Roman" w:cs="Times New Roman"/>
          <w:sz w:val="24"/>
          <w:szCs w:val="24"/>
          <w:lang w:val="es-ES"/>
        </w:rPr>
        <w:t>, 13(3)</w:t>
      </w:r>
      <w:r w:rsidR="00E47E05"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407-420. </w:t>
      </w:r>
      <w:hyperlink r:id="rId32" w:history="1">
        <w:r w:rsidRPr="00AF7CBB">
          <w:rPr>
            <w:rFonts w:ascii="Times New Roman" w:hAnsi="Times New Roman" w:cs="Times New Roman"/>
            <w:sz w:val="24"/>
            <w:szCs w:val="24"/>
            <w:lang w:val="es-ES"/>
          </w:rPr>
          <w:t>https://doi.org/10.29312/remexca.v13i3.2294</w:t>
        </w:r>
      </w:hyperlink>
    </w:p>
    <w:p w:rsidR="00614861" w:rsidRPr="00AF7CBB" w:rsidRDefault="00614861"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González D, Rodríguez O, Florido R, Vázquez R, Socorro MÁ. Determinación de parámetros para la calibración del modelo DSSAT en el cultivo del maíz. Revista Ingeniería Agrícola</w:t>
      </w:r>
      <w:r w:rsidR="004A7F7D" w:rsidRPr="00AF7CBB">
        <w:rPr>
          <w:rFonts w:ascii="Times New Roman" w:hAnsi="Times New Roman" w:cs="Times New Roman"/>
          <w:sz w:val="24"/>
          <w:szCs w:val="24"/>
          <w:lang w:val="es-ES"/>
        </w:rPr>
        <w:t xml:space="preserve"> 2022</w:t>
      </w:r>
      <w:r w:rsidRPr="00AF7CBB">
        <w:rPr>
          <w:rFonts w:ascii="Times New Roman" w:hAnsi="Times New Roman" w:cs="Times New Roman"/>
          <w:sz w:val="24"/>
          <w:szCs w:val="24"/>
          <w:lang w:val="es-ES"/>
        </w:rPr>
        <w:t>, 12(4)</w:t>
      </w:r>
      <w:r w:rsidR="00B719CC"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42-48.</w:t>
      </w:r>
      <w:r w:rsidR="006B451B" w:rsidRPr="00AF7CBB">
        <w:rPr>
          <w:rFonts w:ascii="Times New Roman" w:hAnsi="Times New Roman" w:cs="Times New Roman"/>
          <w:sz w:val="24"/>
          <w:szCs w:val="24"/>
          <w:lang w:val="es-ES"/>
        </w:rPr>
        <w:t xml:space="preserve"> http://opn.to/a/Iu2VC</w:t>
      </w:r>
    </w:p>
    <w:p w:rsidR="00614861" w:rsidRPr="00AF7CBB" w:rsidRDefault="00BF1BDD"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Ramos JA, Becerra E, Cárdena, JF, Jiménez R. Aplicación del modelo Aquacrop para un cultivo de maíz (</w:t>
      </w:r>
      <w:r w:rsidRPr="00AF7CBB">
        <w:rPr>
          <w:rFonts w:ascii="Times New Roman" w:hAnsi="Times New Roman" w:cs="Times New Roman"/>
          <w:i/>
          <w:iCs/>
          <w:sz w:val="24"/>
          <w:szCs w:val="24"/>
          <w:lang w:val="es-ES"/>
        </w:rPr>
        <w:t>Zea mays</w:t>
      </w:r>
      <w:r w:rsidRPr="00AF7CBB">
        <w:rPr>
          <w:rFonts w:ascii="Times New Roman" w:hAnsi="Times New Roman" w:cs="Times New Roman"/>
          <w:sz w:val="24"/>
          <w:szCs w:val="24"/>
          <w:lang w:val="es-ES"/>
        </w:rPr>
        <w:t xml:space="preserve"> L). Revista Sistemas de Producción Agroecológicos</w:t>
      </w:r>
      <w:r w:rsidR="00B33A86" w:rsidRPr="00AF7CBB">
        <w:rPr>
          <w:rFonts w:ascii="Times New Roman" w:hAnsi="Times New Roman" w:cs="Times New Roman"/>
          <w:sz w:val="24"/>
          <w:szCs w:val="24"/>
          <w:lang w:val="es-ES"/>
        </w:rPr>
        <w:t xml:space="preserve"> 2019</w:t>
      </w:r>
      <w:r w:rsidRPr="00AF7CBB">
        <w:rPr>
          <w:rFonts w:ascii="Times New Roman" w:hAnsi="Times New Roman" w:cs="Times New Roman"/>
          <w:sz w:val="24"/>
          <w:szCs w:val="24"/>
          <w:lang w:val="es-ES"/>
        </w:rPr>
        <w:t>, 10(2)</w:t>
      </w:r>
      <w:r w:rsidR="00B33A86"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19-49. </w:t>
      </w:r>
      <w:hyperlink r:id="rId33" w:history="1">
        <w:r w:rsidRPr="00AF7CBB">
          <w:rPr>
            <w:rFonts w:ascii="Times New Roman" w:hAnsi="Times New Roman" w:cs="Times New Roman"/>
            <w:sz w:val="24"/>
            <w:szCs w:val="24"/>
            <w:lang w:val="es-ES"/>
          </w:rPr>
          <w:t>https://doi.org/10.22579/22484817.730</w:t>
        </w:r>
      </w:hyperlink>
    </w:p>
    <w:p w:rsidR="00FF2738" w:rsidRPr="00AF7CBB" w:rsidRDefault="004B6E25"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Sifuentes-Ibarra E, Ojeda-Bustamante W, Macías-Cervantes J, Mendoza-Pérez C, Preciado-Rangel P. Déficit hídrico en maíz al considerar fenología, efecto en rendimiento y eficiencia en el uso del agua. Agrociencia</w:t>
      </w:r>
      <w:r w:rsidR="00507069" w:rsidRPr="00AF7CBB">
        <w:rPr>
          <w:rFonts w:ascii="Times New Roman" w:hAnsi="Times New Roman" w:cs="Times New Roman"/>
          <w:sz w:val="24"/>
          <w:szCs w:val="24"/>
          <w:lang w:val="es-ES"/>
        </w:rPr>
        <w:t>2021, 55(3):209-226. DOI: https://doi.org/10.47163/agrociencia.v55i3.2414</w:t>
      </w:r>
    </w:p>
    <w:p w:rsidR="0029678E" w:rsidRPr="00AF7CBB" w:rsidRDefault="00BF1BDD"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 xml:space="preserve">Lee JH, </w:t>
      </w:r>
      <w:r w:rsidR="00D55D34" w:rsidRPr="00AF7CBB">
        <w:rPr>
          <w:rFonts w:ascii="Times New Roman" w:hAnsi="Times New Roman" w:cs="Times New Roman"/>
          <w:sz w:val="24"/>
          <w:szCs w:val="24"/>
          <w:lang w:val="es-ES"/>
        </w:rPr>
        <w:t>Heuvelink</w:t>
      </w:r>
      <w:r w:rsidR="006C31E9" w:rsidRPr="00AF7CBB">
        <w:rPr>
          <w:rFonts w:ascii="Times New Roman" w:hAnsi="Times New Roman" w:cs="Times New Roman"/>
          <w:sz w:val="24"/>
          <w:szCs w:val="24"/>
          <w:lang w:val="es-ES"/>
        </w:rPr>
        <w:t xml:space="preserve"> E</w:t>
      </w:r>
      <w:r w:rsidR="00D55D34" w:rsidRPr="00AF7CBB">
        <w:rPr>
          <w:rFonts w:ascii="Times New Roman" w:hAnsi="Times New Roman" w:cs="Times New Roman"/>
          <w:sz w:val="24"/>
          <w:szCs w:val="24"/>
          <w:lang w:val="es-ES"/>
        </w:rPr>
        <w:t xml:space="preserve">. Simulation of leaf area development based on dry matter partitioning and specific leaf area for cut </w:t>
      </w:r>
      <w:r w:rsidR="00D55D34" w:rsidRPr="00AF7CBB">
        <w:rPr>
          <w:rFonts w:ascii="Times New Roman" w:hAnsi="Times New Roman" w:cs="Times New Roman"/>
          <w:i/>
          <w:iCs/>
          <w:sz w:val="24"/>
          <w:szCs w:val="24"/>
          <w:lang w:val="es-ES"/>
        </w:rPr>
        <w:t>Crysanthemum</w:t>
      </w:r>
      <w:r w:rsidR="00D55D34" w:rsidRPr="00AF7CBB">
        <w:rPr>
          <w:rFonts w:ascii="Times New Roman" w:hAnsi="Times New Roman" w:cs="Times New Roman"/>
          <w:sz w:val="24"/>
          <w:szCs w:val="24"/>
          <w:lang w:val="es-ES"/>
        </w:rPr>
        <w:t xml:space="preserve">. Annal of Botanny, 2003, </w:t>
      </w:r>
      <w:r w:rsidR="0029678E" w:rsidRPr="00AF7CBB">
        <w:rPr>
          <w:rFonts w:ascii="Times New Roman" w:hAnsi="Times New Roman" w:cs="Times New Roman"/>
          <w:sz w:val="24"/>
          <w:szCs w:val="24"/>
          <w:lang w:val="es-ES"/>
        </w:rPr>
        <w:t>91</w:t>
      </w:r>
      <w:r w:rsidR="006C31E9" w:rsidRPr="00AF7CBB">
        <w:rPr>
          <w:rFonts w:ascii="Times New Roman" w:hAnsi="Times New Roman" w:cs="Times New Roman"/>
          <w:sz w:val="24"/>
          <w:szCs w:val="24"/>
          <w:lang w:val="es-ES"/>
        </w:rPr>
        <w:t>(3)</w:t>
      </w:r>
      <w:r w:rsidR="0029678E" w:rsidRPr="00AF7CBB">
        <w:rPr>
          <w:rFonts w:ascii="Times New Roman" w:hAnsi="Times New Roman" w:cs="Times New Roman"/>
          <w:sz w:val="24"/>
          <w:szCs w:val="24"/>
          <w:lang w:val="es-ES"/>
        </w:rPr>
        <w:t>:319-327.</w:t>
      </w:r>
      <w:r w:rsidR="006C31E9" w:rsidRPr="00AF7CBB">
        <w:rPr>
          <w:rFonts w:ascii="Times New Roman" w:hAnsi="Times New Roman" w:cs="Times New Roman"/>
          <w:sz w:val="24"/>
          <w:szCs w:val="24"/>
          <w:lang w:val="es-ES"/>
        </w:rPr>
        <w:t>https://doi.org/10.1093/aob/mcg015</w:t>
      </w:r>
    </w:p>
    <w:p w:rsidR="00BF1BDD" w:rsidRPr="00AF7CBB" w:rsidRDefault="004B78EB" w:rsidP="005911D6">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Villegas Rivas D, Valbuena Torres N, Milla Pino M, Terán Y, Pérez Pérez Y, Villegas Rivas S. Estimación del área foliar específica en pasto cayman (Brachiaria híbrido). Zootecnia Tropical 38: e4044394, 2020. DOI: 10.5281/zenodo.4044394</w:t>
      </w:r>
    </w:p>
    <w:p w:rsidR="004B78EB" w:rsidRPr="00AF7CBB" w:rsidRDefault="004B78EB"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Hernández Guzmán FJ, Rodríguez-Ortega, LT, Velázquez-Martínez M, Landa-Salgado, P, Rodríguez-Ortega A, Castrellón-Montelongo JL</w:t>
      </w:r>
      <w:r w:rsidR="00796E24" w:rsidRPr="00AF7CBB">
        <w:rPr>
          <w:rFonts w:ascii="Times New Roman" w:hAnsi="Times New Roman" w:cs="Times New Roman"/>
          <w:sz w:val="24"/>
          <w:szCs w:val="24"/>
          <w:lang w:val="es-ES"/>
        </w:rPr>
        <w:t>.Influencia del tamaño de cariópside y embrión en el desarrollo de plántulas de pastos.</w:t>
      </w:r>
      <w:r w:rsidRPr="00AF7CBB">
        <w:rPr>
          <w:rFonts w:ascii="Times New Roman" w:hAnsi="Times New Roman" w:cs="Times New Roman"/>
          <w:sz w:val="24"/>
          <w:szCs w:val="24"/>
          <w:lang w:val="es-ES"/>
        </w:rPr>
        <w:t>Interciencia</w:t>
      </w:r>
      <w:r w:rsidR="00796E24" w:rsidRPr="00AF7CBB">
        <w:rPr>
          <w:rFonts w:ascii="Times New Roman" w:hAnsi="Times New Roman" w:cs="Times New Roman"/>
          <w:sz w:val="24"/>
          <w:szCs w:val="24"/>
          <w:lang w:val="es-ES"/>
        </w:rPr>
        <w:t xml:space="preserve"> 2021</w:t>
      </w:r>
      <w:r w:rsidRPr="00AF7CBB">
        <w:rPr>
          <w:rFonts w:ascii="Times New Roman" w:hAnsi="Times New Roman" w:cs="Times New Roman"/>
          <w:sz w:val="24"/>
          <w:szCs w:val="24"/>
          <w:lang w:val="es-ES"/>
        </w:rPr>
        <w:t>, 46</w:t>
      </w:r>
      <w:r w:rsidR="00796E24"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7-8</w:t>
      </w:r>
      <w:r w:rsidR="00796E24"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309-316. Disponible en: </w:t>
      </w:r>
      <w:hyperlink r:id="rId34" w:history="1">
        <w:r w:rsidRPr="00AF7CBB">
          <w:rPr>
            <w:rFonts w:ascii="Times New Roman" w:hAnsi="Times New Roman" w:cs="Times New Roman"/>
            <w:sz w:val="24"/>
            <w:szCs w:val="24"/>
            <w:lang w:val="es-ES"/>
          </w:rPr>
          <w:t>https://www.redalyc.org/articulo.oa?id=33968402004</w:t>
        </w:r>
      </w:hyperlink>
    </w:p>
    <w:p w:rsidR="004B78EB" w:rsidRPr="00AF7CBB" w:rsidRDefault="004B78EB"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Ramos JA, Becerra E, Cárdenas JF, Jiménez R</w:t>
      </w:r>
      <w:r w:rsidR="007317F1"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 Aplicación del modelo Aquacrop para un cultivo de maíz (Zea mays L). Revista Sistemas de Producción Agroecológicos</w:t>
      </w:r>
      <w:r w:rsidR="007317F1" w:rsidRPr="00AF7CBB">
        <w:rPr>
          <w:rFonts w:ascii="Times New Roman" w:hAnsi="Times New Roman" w:cs="Times New Roman"/>
          <w:sz w:val="24"/>
          <w:szCs w:val="24"/>
          <w:lang w:val="es-ES"/>
        </w:rPr>
        <w:t xml:space="preserve"> 2019</w:t>
      </w:r>
      <w:r w:rsidRPr="00AF7CBB">
        <w:rPr>
          <w:rFonts w:ascii="Times New Roman" w:hAnsi="Times New Roman" w:cs="Times New Roman"/>
          <w:sz w:val="24"/>
          <w:szCs w:val="24"/>
          <w:lang w:val="es-ES"/>
        </w:rPr>
        <w:t>, 10(2)</w:t>
      </w:r>
      <w:r w:rsidR="007317F1" w:rsidRPr="00AF7CBB">
        <w:rPr>
          <w:rFonts w:ascii="Times New Roman" w:hAnsi="Times New Roman" w:cs="Times New Roman"/>
          <w:sz w:val="24"/>
          <w:szCs w:val="24"/>
          <w:lang w:val="es-ES"/>
        </w:rPr>
        <w:t>:</w:t>
      </w:r>
      <w:r w:rsidRPr="00AF7CBB">
        <w:rPr>
          <w:rFonts w:ascii="Times New Roman" w:hAnsi="Times New Roman" w:cs="Times New Roman"/>
          <w:sz w:val="24"/>
          <w:szCs w:val="24"/>
          <w:lang w:val="es-ES"/>
        </w:rPr>
        <w:t xml:space="preserve">19-49. </w:t>
      </w:r>
      <w:hyperlink r:id="rId35" w:history="1">
        <w:r w:rsidR="00571379" w:rsidRPr="00AF7CBB">
          <w:rPr>
            <w:rFonts w:ascii="Times New Roman" w:hAnsi="Times New Roman" w:cs="Times New Roman"/>
            <w:sz w:val="24"/>
            <w:szCs w:val="24"/>
            <w:lang w:val="es-ES"/>
          </w:rPr>
          <w:t>https://doi.org/10.22579/22484817.730</w:t>
        </w:r>
      </w:hyperlink>
    </w:p>
    <w:p w:rsidR="00571379" w:rsidRPr="00AF7CBB" w:rsidRDefault="00571379"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lastRenderedPageBreak/>
        <w:t>López M. (2021). Monitoreo del estrés hídrico en cultivo de maíz (</w:t>
      </w:r>
      <w:r w:rsidRPr="00AF7CBB">
        <w:rPr>
          <w:rFonts w:ascii="Times New Roman" w:hAnsi="Times New Roman" w:cs="Times New Roman"/>
          <w:i/>
          <w:iCs/>
          <w:sz w:val="24"/>
          <w:szCs w:val="24"/>
          <w:lang w:val="es-ES"/>
        </w:rPr>
        <w:t>Zea mays</w:t>
      </w:r>
      <w:r w:rsidRPr="00AF7CBB">
        <w:rPr>
          <w:rFonts w:ascii="Times New Roman" w:hAnsi="Times New Roman" w:cs="Times New Roman"/>
          <w:sz w:val="24"/>
          <w:szCs w:val="24"/>
          <w:lang w:val="es-ES"/>
        </w:rPr>
        <w:t xml:space="preserve"> L.) mediante imágenes multiespectrales de un vehículo aéreo no tripulado [Tesis Doctoral]. Universidad Autónoma Chapingo</w:t>
      </w:r>
      <w:r w:rsidR="00714A52" w:rsidRPr="00AF7CBB">
        <w:rPr>
          <w:rFonts w:ascii="Times New Roman" w:hAnsi="Times New Roman" w:cs="Times New Roman"/>
          <w:sz w:val="24"/>
          <w:szCs w:val="24"/>
          <w:lang w:val="es-ES"/>
        </w:rPr>
        <w:t xml:space="preserve">, Chapingo, México, 2021. Pp. 89. </w:t>
      </w:r>
      <w:hyperlink r:id="rId36" w:tgtFrame="_self" w:history="1">
        <w:r w:rsidR="00714A52" w:rsidRPr="00AF7CBB">
          <w:rPr>
            <w:rFonts w:ascii="Times New Roman" w:hAnsi="Times New Roman" w:cs="Times New Roman"/>
            <w:sz w:val="24"/>
            <w:szCs w:val="24"/>
            <w:lang w:val="es-ES"/>
          </w:rPr>
          <w:t>diauia_lhm-21.pdf</w:t>
        </w:r>
      </w:hyperlink>
    </w:p>
    <w:p w:rsidR="00571379" w:rsidRPr="00AF7CBB" w:rsidRDefault="00C7645B" w:rsidP="00B40D5F">
      <w:pPr>
        <w:pStyle w:val="Prrafodelista"/>
        <w:numPr>
          <w:ilvl w:val="0"/>
          <w:numId w:val="1"/>
        </w:numPr>
        <w:spacing w:after="0" w:line="240" w:lineRule="auto"/>
        <w:ind w:left="426" w:hanging="426"/>
        <w:jc w:val="both"/>
        <w:rPr>
          <w:rFonts w:ascii="Times New Roman" w:hAnsi="Times New Roman" w:cs="Times New Roman"/>
          <w:sz w:val="24"/>
          <w:szCs w:val="24"/>
          <w:lang w:val="es-ES"/>
        </w:rPr>
      </w:pPr>
      <w:r w:rsidRPr="00AF7CBB">
        <w:rPr>
          <w:rFonts w:ascii="Times New Roman" w:hAnsi="Times New Roman" w:cs="Times New Roman"/>
          <w:sz w:val="24"/>
          <w:szCs w:val="24"/>
          <w:lang w:val="es-ES"/>
        </w:rPr>
        <w:t>Gómez Cerna</w:t>
      </w:r>
      <w:r w:rsidR="00571379" w:rsidRPr="00AF7CBB">
        <w:rPr>
          <w:rFonts w:ascii="Times New Roman" w:hAnsi="Times New Roman" w:cs="Times New Roman"/>
          <w:sz w:val="24"/>
          <w:szCs w:val="24"/>
          <w:lang w:val="es-ES"/>
        </w:rPr>
        <w:t xml:space="preserve"> MJ</w:t>
      </w:r>
      <w:r w:rsidRPr="00AF7CBB">
        <w:rPr>
          <w:rFonts w:ascii="Times New Roman" w:hAnsi="Times New Roman" w:cs="Times New Roman"/>
          <w:sz w:val="24"/>
          <w:szCs w:val="24"/>
          <w:lang w:val="es-ES"/>
        </w:rPr>
        <w:t>G</w:t>
      </w:r>
      <w:r w:rsidR="00571379" w:rsidRPr="00AF7CBB">
        <w:rPr>
          <w:rFonts w:ascii="Times New Roman" w:hAnsi="Times New Roman" w:cs="Times New Roman"/>
          <w:sz w:val="24"/>
          <w:szCs w:val="24"/>
          <w:lang w:val="es-ES"/>
        </w:rPr>
        <w:t>, Wesly</w:t>
      </w:r>
      <w:r w:rsidRPr="00AF7CBB">
        <w:rPr>
          <w:rFonts w:ascii="Times New Roman" w:hAnsi="Times New Roman" w:cs="Times New Roman"/>
          <w:sz w:val="24"/>
          <w:szCs w:val="24"/>
          <w:lang w:val="es-ES"/>
        </w:rPr>
        <w:t>C</w:t>
      </w:r>
      <w:r w:rsidR="00571379" w:rsidRPr="00AF7CBB">
        <w:rPr>
          <w:rFonts w:ascii="Times New Roman" w:hAnsi="Times New Roman" w:cs="Times New Roman"/>
          <w:sz w:val="24"/>
          <w:szCs w:val="24"/>
          <w:lang w:val="es-ES"/>
        </w:rPr>
        <w:t>R, Rodriguez IY, Rosas</w:t>
      </w:r>
      <w:r w:rsidRPr="00AF7CBB">
        <w:rPr>
          <w:rFonts w:ascii="Times New Roman" w:hAnsi="Times New Roman" w:cs="Times New Roman"/>
          <w:sz w:val="24"/>
          <w:szCs w:val="24"/>
          <w:lang w:val="es-ES"/>
        </w:rPr>
        <w:t xml:space="preserve"> Sotomayor</w:t>
      </w:r>
      <w:r w:rsidR="00571379" w:rsidRPr="00AF7CBB">
        <w:rPr>
          <w:rFonts w:ascii="Times New Roman" w:hAnsi="Times New Roman" w:cs="Times New Roman"/>
          <w:sz w:val="24"/>
          <w:szCs w:val="24"/>
          <w:lang w:val="es-ES"/>
        </w:rPr>
        <w:t xml:space="preserve"> JC. Comportamiento agronómico de accesiones de maíz de Honduras bajo estrés de sequía. </w:t>
      </w:r>
      <w:r w:rsidR="00E9550F" w:rsidRPr="00AF7CBB">
        <w:rPr>
          <w:rFonts w:ascii="Times New Roman" w:hAnsi="Times New Roman" w:cs="Times New Roman"/>
          <w:sz w:val="24"/>
          <w:szCs w:val="24"/>
          <w:lang w:val="es-ES"/>
        </w:rPr>
        <w:t xml:space="preserve">Revista </w:t>
      </w:r>
      <w:r w:rsidR="00571379" w:rsidRPr="00AF7CBB">
        <w:rPr>
          <w:rFonts w:ascii="Times New Roman" w:hAnsi="Times New Roman" w:cs="Times New Roman"/>
          <w:sz w:val="24"/>
          <w:szCs w:val="24"/>
          <w:lang w:val="es-ES"/>
        </w:rPr>
        <w:t>Ceiba. Zamorano Investiga</w:t>
      </w:r>
      <w:r w:rsidR="009165CB" w:rsidRPr="00AF7CBB">
        <w:rPr>
          <w:rFonts w:ascii="Times New Roman" w:hAnsi="Times New Roman" w:cs="Times New Roman"/>
          <w:sz w:val="24"/>
          <w:szCs w:val="24"/>
          <w:lang w:val="es-ES"/>
        </w:rPr>
        <w:t xml:space="preserve"> 2021</w:t>
      </w:r>
      <w:r w:rsidR="00571379" w:rsidRPr="00AF7CBB">
        <w:rPr>
          <w:rFonts w:ascii="Times New Roman" w:hAnsi="Times New Roman" w:cs="Times New Roman"/>
          <w:sz w:val="24"/>
          <w:szCs w:val="24"/>
          <w:lang w:val="es-ES"/>
        </w:rPr>
        <w:t>, 36-51</w:t>
      </w:r>
      <w:r w:rsidRPr="00AF7CBB">
        <w:rPr>
          <w:rFonts w:ascii="Times New Roman" w:hAnsi="Times New Roman" w:cs="Times New Roman"/>
          <w:sz w:val="24"/>
          <w:szCs w:val="24"/>
          <w:lang w:val="es-ES"/>
        </w:rPr>
        <w:t>. https://www.researchgate.net</w:t>
      </w:r>
    </w:p>
    <w:p w:rsidR="00B769EF" w:rsidRPr="00AF7CBB" w:rsidRDefault="00B769EF" w:rsidP="00EB0750">
      <w:pPr>
        <w:pStyle w:val="Prrafodelista"/>
        <w:spacing w:after="0" w:line="240" w:lineRule="auto"/>
        <w:ind w:left="284"/>
        <w:jc w:val="both"/>
        <w:rPr>
          <w:rFonts w:ascii="Times New Roman" w:hAnsi="Times New Roman" w:cs="Times New Roman"/>
          <w:sz w:val="24"/>
          <w:szCs w:val="24"/>
          <w:lang w:val="es-ES"/>
        </w:rPr>
      </w:pPr>
    </w:p>
    <w:p w:rsidR="00EB0750" w:rsidRPr="00AF7CBB" w:rsidRDefault="00EB0750" w:rsidP="00EB0750">
      <w:pPr>
        <w:pStyle w:val="Prrafodelista"/>
        <w:spacing w:after="0" w:line="240" w:lineRule="auto"/>
        <w:ind w:left="284"/>
        <w:jc w:val="both"/>
        <w:rPr>
          <w:rFonts w:ascii="Times New Roman" w:hAnsi="Times New Roman" w:cs="Times New Roman"/>
          <w:sz w:val="24"/>
          <w:szCs w:val="24"/>
          <w:lang w:val="es-ES"/>
        </w:rPr>
      </w:pPr>
    </w:p>
    <w:p w:rsidR="00EB0750" w:rsidRPr="00AF7CBB" w:rsidRDefault="00EB0750" w:rsidP="00EB0750">
      <w:pPr>
        <w:pStyle w:val="Prrafodelista"/>
        <w:spacing w:after="0" w:line="240" w:lineRule="auto"/>
        <w:ind w:left="284"/>
        <w:jc w:val="both"/>
        <w:rPr>
          <w:rFonts w:ascii="Times New Roman" w:hAnsi="Times New Roman" w:cs="Times New Roman"/>
          <w:sz w:val="24"/>
          <w:szCs w:val="24"/>
          <w:lang w:val="es-ES"/>
        </w:rPr>
      </w:pPr>
    </w:p>
    <w:p w:rsidR="00EB0750" w:rsidRPr="00AF7CBB" w:rsidRDefault="00EB0750" w:rsidP="00EB0750">
      <w:pPr>
        <w:pStyle w:val="Prrafodelista"/>
        <w:spacing w:after="0" w:line="240" w:lineRule="auto"/>
        <w:ind w:left="284"/>
        <w:jc w:val="both"/>
        <w:rPr>
          <w:rFonts w:ascii="Times New Roman" w:hAnsi="Times New Roman" w:cs="Times New Roman"/>
          <w:sz w:val="24"/>
          <w:szCs w:val="24"/>
          <w:lang w:val="es-ES"/>
        </w:rPr>
      </w:pPr>
    </w:p>
    <w:p w:rsidR="002331C0" w:rsidRPr="00AF7CBB" w:rsidRDefault="002331C0" w:rsidP="00EB0750">
      <w:pPr>
        <w:spacing w:after="0" w:line="240" w:lineRule="auto"/>
        <w:jc w:val="both"/>
        <w:rPr>
          <w:rFonts w:ascii="Times New Roman" w:hAnsi="Times New Roman" w:cs="Times New Roman"/>
          <w:sz w:val="24"/>
          <w:szCs w:val="24"/>
          <w:lang w:val="es-ES"/>
        </w:rPr>
      </w:pPr>
    </w:p>
    <w:p w:rsidR="00C36959" w:rsidRPr="00AF7CBB" w:rsidRDefault="00C36959" w:rsidP="00EB0750">
      <w:pPr>
        <w:spacing w:after="0" w:line="240" w:lineRule="auto"/>
        <w:ind w:left="-11"/>
        <w:jc w:val="both"/>
        <w:rPr>
          <w:rFonts w:ascii="Times New Roman" w:hAnsi="Times New Roman" w:cs="Times New Roman"/>
          <w:sz w:val="24"/>
          <w:szCs w:val="24"/>
          <w:lang w:val="es-ES"/>
        </w:rPr>
      </w:pPr>
    </w:p>
    <w:p w:rsidR="00AC1AC7" w:rsidRPr="00AF7CBB" w:rsidRDefault="00AC1AC7" w:rsidP="00EB0750">
      <w:pPr>
        <w:spacing w:after="0" w:line="240" w:lineRule="auto"/>
        <w:jc w:val="both"/>
        <w:rPr>
          <w:rFonts w:ascii="Times New Roman" w:hAnsi="Times New Roman" w:cs="Times New Roman"/>
          <w:sz w:val="24"/>
          <w:szCs w:val="24"/>
          <w:lang w:val="es-ES"/>
        </w:rPr>
      </w:pPr>
    </w:p>
    <w:p w:rsidR="00AC1AC7" w:rsidRPr="00AF7CBB" w:rsidRDefault="00AC1AC7" w:rsidP="00EB0750">
      <w:pPr>
        <w:spacing w:after="0" w:line="240" w:lineRule="auto"/>
        <w:jc w:val="both"/>
        <w:rPr>
          <w:rFonts w:ascii="Times New Roman" w:hAnsi="Times New Roman" w:cs="Times New Roman"/>
          <w:sz w:val="24"/>
          <w:szCs w:val="24"/>
          <w:lang w:val="es-ES"/>
        </w:rPr>
      </w:pPr>
    </w:p>
    <w:p w:rsidR="00AC1AC7" w:rsidRPr="00AF7CBB" w:rsidRDefault="00AC1AC7" w:rsidP="00EB0750">
      <w:pPr>
        <w:pStyle w:val="Prrafodelista"/>
        <w:spacing w:after="0" w:line="240" w:lineRule="auto"/>
        <w:ind w:left="284"/>
        <w:jc w:val="both"/>
        <w:rPr>
          <w:rFonts w:ascii="Times New Roman" w:hAnsi="Times New Roman" w:cs="Times New Roman"/>
          <w:sz w:val="24"/>
          <w:szCs w:val="24"/>
          <w:lang w:val="es-ES"/>
        </w:rPr>
      </w:pPr>
    </w:p>
    <w:p w:rsidR="00AC1AC7" w:rsidRPr="00AF7CBB" w:rsidRDefault="00AC1AC7" w:rsidP="00EB0750">
      <w:pPr>
        <w:pStyle w:val="Prrafodelista"/>
        <w:spacing w:after="0" w:line="240" w:lineRule="auto"/>
        <w:ind w:left="284"/>
        <w:jc w:val="both"/>
        <w:rPr>
          <w:rFonts w:ascii="Times New Roman" w:hAnsi="Times New Roman" w:cs="Times New Roman"/>
          <w:sz w:val="24"/>
          <w:szCs w:val="24"/>
          <w:lang w:val="es-ES"/>
        </w:rPr>
      </w:pPr>
    </w:p>
    <w:p w:rsidR="00AC1AC7" w:rsidRPr="00AF7CBB" w:rsidRDefault="00AC1AC7" w:rsidP="00EB0750">
      <w:pPr>
        <w:pStyle w:val="Prrafodelista"/>
        <w:spacing w:after="0" w:line="240" w:lineRule="auto"/>
        <w:ind w:left="284"/>
        <w:jc w:val="both"/>
        <w:rPr>
          <w:rFonts w:ascii="Times New Roman" w:hAnsi="Times New Roman" w:cs="Times New Roman"/>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5F7AC8" w:rsidRPr="00AF7CBB" w:rsidRDefault="005F7AC8" w:rsidP="009147D2">
      <w:pPr>
        <w:spacing w:after="0" w:line="240" w:lineRule="auto"/>
        <w:jc w:val="both"/>
        <w:rPr>
          <w:rFonts w:ascii="Times New Roman" w:hAnsi="Times New Roman" w:cs="Times New Roman"/>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p w:rsidR="00AC1AC7" w:rsidRPr="00AF7CBB" w:rsidRDefault="00AC1AC7" w:rsidP="009147D2">
      <w:pPr>
        <w:spacing w:after="0" w:line="240" w:lineRule="auto"/>
        <w:jc w:val="both"/>
        <w:rPr>
          <w:rFonts w:ascii="Times New Roman" w:hAnsi="Times New Roman" w:cs="Times New Roman"/>
          <w:b/>
          <w:bCs/>
          <w:sz w:val="24"/>
          <w:szCs w:val="24"/>
          <w:lang w:val="es-ES"/>
        </w:rPr>
      </w:pPr>
    </w:p>
    <w:sectPr w:rsidR="00AC1AC7" w:rsidRPr="00AF7CBB" w:rsidSect="00065CB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F1D" w:rsidRDefault="00CE4F1D" w:rsidP="00B10AC6">
      <w:pPr>
        <w:spacing w:after="0" w:line="240" w:lineRule="auto"/>
      </w:pPr>
      <w:r>
        <w:separator/>
      </w:r>
    </w:p>
  </w:endnote>
  <w:endnote w:type="continuationSeparator" w:id="1">
    <w:p w:rsidR="00CE4F1D" w:rsidRDefault="00CE4F1D" w:rsidP="00B10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F1D" w:rsidRDefault="00CE4F1D" w:rsidP="00B10AC6">
      <w:pPr>
        <w:spacing w:after="0" w:line="240" w:lineRule="auto"/>
      </w:pPr>
      <w:r>
        <w:separator/>
      </w:r>
    </w:p>
  </w:footnote>
  <w:footnote w:type="continuationSeparator" w:id="1">
    <w:p w:rsidR="00CE4F1D" w:rsidRDefault="00CE4F1D" w:rsidP="00B10A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34585"/>
    <w:multiLevelType w:val="hybridMultilevel"/>
    <w:tmpl w:val="87B0D874"/>
    <w:lvl w:ilvl="0" w:tplc="9014BD1C">
      <w:start w:val="2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0206BA9"/>
    <w:multiLevelType w:val="hybridMultilevel"/>
    <w:tmpl w:val="B12EE59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8E72082"/>
    <w:multiLevelType w:val="hybridMultilevel"/>
    <w:tmpl w:val="0A4E9AC4"/>
    <w:lvl w:ilvl="0" w:tplc="4B06B7B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rsids>
    <w:rsidRoot w:val="0080159C"/>
    <w:rsid w:val="000052E6"/>
    <w:rsid w:val="00012ACF"/>
    <w:rsid w:val="000428A5"/>
    <w:rsid w:val="000607ED"/>
    <w:rsid w:val="00063869"/>
    <w:rsid w:val="00065330"/>
    <w:rsid w:val="00065CB1"/>
    <w:rsid w:val="00073A9E"/>
    <w:rsid w:val="00096862"/>
    <w:rsid w:val="000A2DEF"/>
    <w:rsid w:val="000C1D8D"/>
    <w:rsid w:val="000D0D60"/>
    <w:rsid w:val="000D4A95"/>
    <w:rsid w:val="000E4C10"/>
    <w:rsid w:val="0010344B"/>
    <w:rsid w:val="00120B68"/>
    <w:rsid w:val="0013445C"/>
    <w:rsid w:val="001406AE"/>
    <w:rsid w:val="001444BB"/>
    <w:rsid w:val="00145A89"/>
    <w:rsid w:val="00147293"/>
    <w:rsid w:val="001515B0"/>
    <w:rsid w:val="00167407"/>
    <w:rsid w:val="001729D7"/>
    <w:rsid w:val="001804CC"/>
    <w:rsid w:val="001F67E9"/>
    <w:rsid w:val="00200B37"/>
    <w:rsid w:val="00202E05"/>
    <w:rsid w:val="00205DDB"/>
    <w:rsid w:val="002132CF"/>
    <w:rsid w:val="00213E47"/>
    <w:rsid w:val="00214649"/>
    <w:rsid w:val="00227580"/>
    <w:rsid w:val="002331C0"/>
    <w:rsid w:val="00235DF3"/>
    <w:rsid w:val="002407CD"/>
    <w:rsid w:val="00242F8B"/>
    <w:rsid w:val="0028013D"/>
    <w:rsid w:val="00281D54"/>
    <w:rsid w:val="00282411"/>
    <w:rsid w:val="00285DBF"/>
    <w:rsid w:val="0029678E"/>
    <w:rsid w:val="002A419A"/>
    <w:rsid w:val="002C0AFF"/>
    <w:rsid w:val="002F0CD9"/>
    <w:rsid w:val="002F338F"/>
    <w:rsid w:val="002F38B5"/>
    <w:rsid w:val="002F7321"/>
    <w:rsid w:val="002F7A5C"/>
    <w:rsid w:val="00305733"/>
    <w:rsid w:val="00310C3D"/>
    <w:rsid w:val="00312CF2"/>
    <w:rsid w:val="00313108"/>
    <w:rsid w:val="003416B4"/>
    <w:rsid w:val="00364386"/>
    <w:rsid w:val="003831B7"/>
    <w:rsid w:val="00386BAC"/>
    <w:rsid w:val="003B45A4"/>
    <w:rsid w:val="003B5D07"/>
    <w:rsid w:val="003F4C0B"/>
    <w:rsid w:val="00401C7C"/>
    <w:rsid w:val="004131FA"/>
    <w:rsid w:val="00416DCC"/>
    <w:rsid w:val="004270C9"/>
    <w:rsid w:val="0044315F"/>
    <w:rsid w:val="00464CC4"/>
    <w:rsid w:val="00465435"/>
    <w:rsid w:val="00484003"/>
    <w:rsid w:val="00486F66"/>
    <w:rsid w:val="004A7F7D"/>
    <w:rsid w:val="004B0414"/>
    <w:rsid w:val="004B1CA6"/>
    <w:rsid w:val="004B38D4"/>
    <w:rsid w:val="004B6E25"/>
    <w:rsid w:val="004B78EB"/>
    <w:rsid w:val="004D4D1A"/>
    <w:rsid w:val="004E208D"/>
    <w:rsid w:val="004F4E5E"/>
    <w:rsid w:val="0050193D"/>
    <w:rsid w:val="00506E32"/>
    <w:rsid w:val="00507069"/>
    <w:rsid w:val="00523A68"/>
    <w:rsid w:val="005320F0"/>
    <w:rsid w:val="00532A68"/>
    <w:rsid w:val="00537765"/>
    <w:rsid w:val="00547AB4"/>
    <w:rsid w:val="005576AE"/>
    <w:rsid w:val="00571379"/>
    <w:rsid w:val="00586379"/>
    <w:rsid w:val="00590950"/>
    <w:rsid w:val="005950AF"/>
    <w:rsid w:val="005B5772"/>
    <w:rsid w:val="005D4771"/>
    <w:rsid w:val="005D4F3F"/>
    <w:rsid w:val="005F4B5A"/>
    <w:rsid w:val="005F7AC8"/>
    <w:rsid w:val="006126B0"/>
    <w:rsid w:val="00614861"/>
    <w:rsid w:val="00616F92"/>
    <w:rsid w:val="00621EF8"/>
    <w:rsid w:val="006320AF"/>
    <w:rsid w:val="00671D79"/>
    <w:rsid w:val="00673080"/>
    <w:rsid w:val="006B451B"/>
    <w:rsid w:val="006C31E9"/>
    <w:rsid w:val="006D6A2A"/>
    <w:rsid w:val="006F1B59"/>
    <w:rsid w:val="0070165F"/>
    <w:rsid w:val="00714A52"/>
    <w:rsid w:val="00725AFC"/>
    <w:rsid w:val="007317F1"/>
    <w:rsid w:val="0073197F"/>
    <w:rsid w:val="00742AD2"/>
    <w:rsid w:val="00754AA3"/>
    <w:rsid w:val="00757077"/>
    <w:rsid w:val="0076089D"/>
    <w:rsid w:val="00765FA7"/>
    <w:rsid w:val="007665F8"/>
    <w:rsid w:val="00776E43"/>
    <w:rsid w:val="007878A0"/>
    <w:rsid w:val="00796E24"/>
    <w:rsid w:val="007A502E"/>
    <w:rsid w:val="007A7D2D"/>
    <w:rsid w:val="007B70B4"/>
    <w:rsid w:val="007C3B52"/>
    <w:rsid w:val="007D618D"/>
    <w:rsid w:val="007F2534"/>
    <w:rsid w:val="0080159C"/>
    <w:rsid w:val="00802127"/>
    <w:rsid w:val="00805833"/>
    <w:rsid w:val="008112C3"/>
    <w:rsid w:val="0082533E"/>
    <w:rsid w:val="00830D7F"/>
    <w:rsid w:val="008371EB"/>
    <w:rsid w:val="00853AF9"/>
    <w:rsid w:val="00854A92"/>
    <w:rsid w:val="00860642"/>
    <w:rsid w:val="0086386A"/>
    <w:rsid w:val="00872400"/>
    <w:rsid w:val="00880D79"/>
    <w:rsid w:val="0089266C"/>
    <w:rsid w:val="008A1AEA"/>
    <w:rsid w:val="008A5C74"/>
    <w:rsid w:val="008A5D0A"/>
    <w:rsid w:val="008C0384"/>
    <w:rsid w:val="008D15D1"/>
    <w:rsid w:val="008D5320"/>
    <w:rsid w:val="009147D2"/>
    <w:rsid w:val="009153FD"/>
    <w:rsid w:val="009165CB"/>
    <w:rsid w:val="00922A8E"/>
    <w:rsid w:val="00924687"/>
    <w:rsid w:val="00930573"/>
    <w:rsid w:val="0093488D"/>
    <w:rsid w:val="009438CD"/>
    <w:rsid w:val="00954667"/>
    <w:rsid w:val="00955A2A"/>
    <w:rsid w:val="009676D1"/>
    <w:rsid w:val="00992F4C"/>
    <w:rsid w:val="00996BAB"/>
    <w:rsid w:val="009A3F0D"/>
    <w:rsid w:val="009D2D79"/>
    <w:rsid w:val="009D61CA"/>
    <w:rsid w:val="009E05B5"/>
    <w:rsid w:val="009E78AA"/>
    <w:rsid w:val="009F4ECC"/>
    <w:rsid w:val="00A0326E"/>
    <w:rsid w:val="00A05DE3"/>
    <w:rsid w:val="00A108BA"/>
    <w:rsid w:val="00A31A0D"/>
    <w:rsid w:val="00A46775"/>
    <w:rsid w:val="00A619CA"/>
    <w:rsid w:val="00A67F31"/>
    <w:rsid w:val="00A97A32"/>
    <w:rsid w:val="00AA152D"/>
    <w:rsid w:val="00AC1AC7"/>
    <w:rsid w:val="00AD6840"/>
    <w:rsid w:val="00AE0ADD"/>
    <w:rsid w:val="00AF7CBB"/>
    <w:rsid w:val="00B04F08"/>
    <w:rsid w:val="00B0576D"/>
    <w:rsid w:val="00B10AC6"/>
    <w:rsid w:val="00B2250C"/>
    <w:rsid w:val="00B33A86"/>
    <w:rsid w:val="00B340E3"/>
    <w:rsid w:val="00B37F80"/>
    <w:rsid w:val="00B40D5F"/>
    <w:rsid w:val="00B43335"/>
    <w:rsid w:val="00B46287"/>
    <w:rsid w:val="00B56131"/>
    <w:rsid w:val="00B719CC"/>
    <w:rsid w:val="00B768D6"/>
    <w:rsid w:val="00B769EF"/>
    <w:rsid w:val="00B8520C"/>
    <w:rsid w:val="00BA4FB6"/>
    <w:rsid w:val="00BD5FD6"/>
    <w:rsid w:val="00BE3E2A"/>
    <w:rsid w:val="00BE3EC4"/>
    <w:rsid w:val="00BE417A"/>
    <w:rsid w:val="00BF1BDD"/>
    <w:rsid w:val="00BF5FD9"/>
    <w:rsid w:val="00C120AE"/>
    <w:rsid w:val="00C25B9C"/>
    <w:rsid w:val="00C36959"/>
    <w:rsid w:val="00C63580"/>
    <w:rsid w:val="00C70CF5"/>
    <w:rsid w:val="00C7645B"/>
    <w:rsid w:val="00C814FC"/>
    <w:rsid w:val="00CA2C39"/>
    <w:rsid w:val="00CC3E28"/>
    <w:rsid w:val="00CD44C5"/>
    <w:rsid w:val="00CE4F1D"/>
    <w:rsid w:val="00CE58AF"/>
    <w:rsid w:val="00CF3AA8"/>
    <w:rsid w:val="00CF4D3C"/>
    <w:rsid w:val="00D10571"/>
    <w:rsid w:val="00D3717A"/>
    <w:rsid w:val="00D433F5"/>
    <w:rsid w:val="00D43D59"/>
    <w:rsid w:val="00D46921"/>
    <w:rsid w:val="00D55D34"/>
    <w:rsid w:val="00D567F2"/>
    <w:rsid w:val="00D939A5"/>
    <w:rsid w:val="00DB449D"/>
    <w:rsid w:val="00DB7EF9"/>
    <w:rsid w:val="00DD5658"/>
    <w:rsid w:val="00DE18D0"/>
    <w:rsid w:val="00DE6489"/>
    <w:rsid w:val="00DF12F0"/>
    <w:rsid w:val="00E24DB4"/>
    <w:rsid w:val="00E250AE"/>
    <w:rsid w:val="00E26C70"/>
    <w:rsid w:val="00E47E05"/>
    <w:rsid w:val="00E867C4"/>
    <w:rsid w:val="00E87A60"/>
    <w:rsid w:val="00E9550F"/>
    <w:rsid w:val="00EB0750"/>
    <w:rsid w:val="00EB295E"/>
    <w:rsid w:val="00EC63A4"/>
    <w:rsid w:val="00EC66F8"/>
    <w:rsid w:val="00EE674B"/>
    <w:rsid w:val="00F21733"/>
    <w:rsid w:val="00F3371D"/>
    <w:rsid w:val="00F43D7A"/>
    <w:rsid w:val="00F74CEC"/>
    <w:rsid w:val="00FC1DC1"/>
    <w:rsid w:val="00FE4BBB"/>
    <w:rsid w:val="00FF273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CB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rynqvb">
    <w:name w:val="rynqvb"/>
    <w:basedOn w:val="Fuentedeprrafopredeter"/>
    <w:rsid w:val="00AC1AC7"/>
  </w:style>
  <w:style w:type="paragraph" w:styleId="Bibliografa">
    <w:name w:val="Bibliography"/>
    <w:basedOn w:val="Normal"/>
    <w:next w:val="Normal"/>
    <w:uiPriority w:val="37"/>
    <w:semiHidden/>
    <w:unhideWhenUsed/>
    <w:rsid w:val="00C36959"/>
  </w:style>
  <w:style w:type="character" w:styleId="Hipervnculo">
    <w:name w:val="Hyperlink"/>
    <w:basedOn w:val="Fuentedeprrafopredeter"/>
    <w:uiPriority w:val="99"/>
    <w:unhideWhenUsed/>
    <w:rsid w:val="00313108"/>
    <w:rPr>
      <w:color w:val="0563C1" w:themeColor="hyperlink"/>
      <w:u w:val="single"/>
    </w:rPr>
  </w:style>
  <w:style w:type="character" w:customStyle="1" w:styleId="UnresolvedMention">
    <w:name w:val="Unresolved Mention"/>
    <w:basedOn w:val="Fuentedeprrafopredeter"/>
    <w:uiPriority w:val="99"/>
    <w:semiHidden/>
    <w:unhideWhenUsed/>
    <w:rsid w:val="00313108"/>
    <w:rPr>
      <w:color w:val="605E5C"/>
      <w:shd w:val="clear" w:color="auto" w:fill="E1DFDD"/>
    </w:rPr>
  </w:style>
  <w:style w:type="table" w:styleId="Tablaconcuadrcula">
    <w:name w:val="Table Grid"/>
    <w:basedOn w:val="Tablanormal"/>
    <w:uiPriority w:val="39"/>
    <w:rsid w:val="00BD5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10AC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10AC6"/>
  </w:style>
  <w:style w:type="paragraph" w:styleId="Piedepgina">
    <w:name w:val="footer"/>
    <w:basedOn w:val="Normal"/>
    <w:link w:val="PiedepginaCar"/>
    <w:uiPriority w:val="99"/>
    <w:unhideWhenUsed/>
    <w:rsid w:val="00B10AC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10AC6"/>
  </w:style>
  <w:style w:type="paragraph" w:styleId="Prrafodelista">
    <w:name w:val="List Paragraph"/>
    <w:basedOn w:val="Normal"/>
    <w:uiPriority w:val="34"/>
    <w:qFormat/>
    <w:rsid w:val="002331C0"/>
    <w:pPr>
      <w:ind w:left="720"/>
      <w:contextualSpacing/>
    </w:pPr>
  </w:style>
</w:styles>
</file>

<file path=word/webSettings.xml><?xml version="1.0" encoding="utf-8"?>
<w:webSettings xmlns:r="http://schemas.openxmlformats.org/officeDocument/2006/relationships" xmlns:w="http://schemas.openxmlformats.org/wordprocessingml/2006/main">
  <w:divs>
    <w:div w:id="135687693">
      <w:bodyDiv w:val="1"/>
      <w:marLeft w:val="0"/>
      <w:marRight w:val="0"/>
      <w:marTop w:val="0"/>
      <w:marBottom w:val="0"/>
      <w:divBdr>
        <w:top w:val="none" w:sz="0" w:space="0" w:color="auto"/>
        <w:left w:val="none" w:sz="0" w:space="0" w:color="auto"/>
        <w:bottom w:val="none" w:sz="0" w:space="0" w:color="auto"/>
        <w:right w:val="none" w:sz="0" w:space="0" w:color="auto"/>
      </w:divBdr>
    </w:div>
    <w:div w:id="330908843">
      <w:bodyDiv w:val="1"/>
      <w:marLeft w:val="0"/>
      <w:marRight w:val="0"/>
      <w:marTop w:val="0"/>
      <w:marBottom w:val="0"/>
      <w:divBdr>
        <w:top w:val="none" w:sz="0" w:space="0" w:color="auto"/>
        <w:left w:val="none" w:sz="0" w:space="0" w:color="auto"/>
        <w:bottom w:val="none" w:sz="0" w:space="0" w:color="auto"/>
        <w:right w:val="none" w:sz="0" w:space="0" w:color="auto"/>
      </w:divBdr>
    </w:div>
    <w:div w:id="526867572">
      <w:bodyDiv w:val="1"/>
      <w:marLeft w:val="0"/>
      <w:marRight w:val="0"/>
      <w:marTop w:val="0"/>
      <w:marBottom w:val="0"/>
      <w:divBdr>
        <w:top w:val="none" w:sz="0" w:space="0" w:color="auto"/>
        <w:left w:val="none" w:sz="0" w:space="0" w:color="auto"/>
        <w:bottom w:val="none" w:sz="0" w:space="0" w:color="auto"/>
        <w:right w:val="none" w:sz="0" w:space="0" w:color="auto"/>
      </w:divBdr>
    </w:div>
    <w:div w:id="1496916218">
      <w:bodyDiv w:val="1"/>
      <w:marLeft w:val="0"/>
      <w:marRight w:val="0"/>
      <w:marTop w:val="0"/>
      <w:marBottom w:val="0"/>
      <w:divBdr>
        <w:top w:val="none" w:sz="0" w:space="0" w:color="auto"/>
        <w:left w:val="none" w:sz="0" w:space="0" w:color="auto"/>
        <w:bottom w:val="none" w:sz="0" w:space="0" w:color="auto"/>
        <w:right w:val="none" w:sz="0" w:space="0" w:color="auto"/>
      </w:divBdr>
    </w:div>
    <w:div w:id="1808739902">
      <w:bodyDiv w:val="1"/>
      <w:marLeft w:val="0"/>
      <w:marRight w:val="0"/>
      <w:marTop w:val="0"/>
      <w:marBottom w:val="0"/>
      <w:divBdr>
        <w:top w:val="none" w:sz="0" w:space="0" w:color="auto"/>
        <w:left w:val="none" w:sz="0" w:space="0" w:color="auto"/>
        <w:bottom w:val="none" w:sz="0" w:space="0" w:color="auto"/>
        <w:right w:val="none" w:sz="0" w:space="0" w:color="auto"/>
      </w:divBdr>
    </w:div>
    <w:div w:id="1948930532">
      <w:bodyDiv w:val="1"/>
      <w:marLeft w:val="0"/>
      <w:marRight w:val="0"/>
      <w:marTop w:val="0"/>
      <w:marBottom w:val="0"/>
      <w:divBdr>
        <w:top w:val="none" w:sz="0" w:space="0" w:color="auto"/>
        <w:left w:val="none" w:sz="0" w:space="0" w:color="auto"/>
        <w:bottom w:val="none" w:sz="0" w:space="0" w:color="auto"/>
        <w:right w:val="none" w:sz="0" w:space="0" w:color="auto"/>
      </w:divBdr>
    </w:div>
    <w:div w:id="209558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509-8932"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s://es.frwiki.wiki/wiki/S%C3%A9cheresse" TargetMode="Externa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hyperlink" Target="https://www.redalyc.org/articulo.oa?id=33968402004"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wmf"/><Relationship Id="rId25" Type="http://schemas.openxmlformats.org/officeDocument/2006/relationships/oleObject" Target="embeddings/oleObject2.bin"/><Relationship Id="rId33" Type="http://schemas.openxmlformats.org/officeDocument/2006/relationships/hyperlink" Target="https://doi.org/10.22579/22484817.73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oleObject" Target="embeddings/oleObject1.bin"/><Relationship Id="rId29" Type="http://schemas.openxmlformats.org/officeDocument/2006/relationships/hyperlink" Target="http://www.ipc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hyperlink" Target="https://doi.org/10.29312/remexca.v13i3.229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hyperlink" Target="http://www.fao.org" TargetMode="External"/><Relationship Id="rId36" Type="http://schemas.openxmlformats.org/officeDocument/2006/relationships/hyperlink" Target="https://repositorio.chapingo.edu.mx/bitstreams/783dca57-d1e6-4f29-b3a7-a1d6e1813239/download" TargetMode="External"/><Relationship Id="rId10" Type="http://schemas.openxmlformats.org/officeDocument/2006/relationships/hyperlink" Target="https://orcid.org/0000-0003-4494-660X" TargetMode="External"/><Relationship Id="rId19" Type="http://schemas.openxmlformats.org/officeDocument/2006/relationships/image" Target="media/image9.emf"/><Relationship Id="rId31" Type="http://schemas.openxmlformats.org/officeDocument/2006/relationships/hyperlink" Target="http://opn.to/a/Iu2VC" TargetMode="External"/><Relationship Id="rId4" Type="http://schemas.openxmlformats.org/officeDocument/2006/relationships/settings" Target="settings.xml"/><Relationship Id="rId9" Type="http://schemas.openxmlformats.org/officeDocument/2006/relationships/hyperlink" Target="https://orcid.org/0000-0002-6480-9971" TargetMode="External"/><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hyperlink" Target="https://es.frwiki.wiki/wiki/Stress_hydrique_(biologie)" TargetMode="External"/><Relationship Id="rId30" Type="http://schemas.openxmlformats.org/officeDocument/2006/relationships/hyperlink" Target="http://www.fao.org" TargetMode="External"/><Relationship Id="rId35" Type="http://schemas.openxmlformats.org/officeDocument/2006/relationships/hyperlink" Target="https://doi.org/10.22579/22484817.73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5548F-7707-498F-9278-F58541BD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4305</TotalTime>
  <Pages>12</Pages>
  <Words>5338</Words>
  <Characters>29364</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eduardojerez2019@outlook.com</dc:creator>
  <cp:keywords/>
  <dc:description/>
  <cp:lastModifiedBy>Yanelis</cp:lastModifiedBy>
  <cp:revision>162</cp:revision>
  <dcterms:created xsi:type="dcterms:W3CDTF">2023-10-07T14:16:00Z</dcterms:created>
  <dcterms:modified xsi:type="dcterms:W3CDTF">2023-11-13T17:00:00Z</dcterms:modified>
</cp:coreProperties>
</file>