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3F1" w:rsidRDefault="006F25E4" w:rsidP="00445F78">
      <w:pPr>
        <w:jc w:val="center"/>
        <w:rPr>
          <w:rFonts w:ascii="Arial" w:hAnsi="Arial" w:cs="Arial"/>
          <w:b/>
          <w:lang w:val="es-MX"/>
        </w:rPr>
      </w:pPr>
      <w:r w:rsidRPr="006F25E4">
        <w:rPr>
          <w:rFonts w:ascii="Arial" w:hAnsi="Arial" w:cs="Arial"/>
          <w:b/>
          <w:lang w:val="es-MX"/>
        </w:rPr>
        <w:t>Actualización</w:t>
      </w:r>
      <w:r w:rsidR="00801233">
        <w:rPr>
          <w:rFonts w:ascii="Arial" w:hAnsi="Arial" w:cs="Arial"/>
          <w:b/>
          <w:lang w:val="es-MX"/>
        </w:rPr>
        <w:t xml:space="preserve">: </w:t>
      </w:r>
      <w:r w:rsidR="003C1397">
        <w:rPr>
          <w:rFonts w:ascii="Arial" w:hAnsi="Arial" w:cs="Arial"/>
          <w:b/>
          <w:lang w:val="es-MX"/>
        </w:rPr>
        <w:t>22</w:t>
      </w:r>
      <w:r w:rsidR="00320111">
        <w:rPr>
          <w:rFonts w:ascii="Arial" w:hAnsi="Arial" w:cs="Arial"/>
          <w:b/>
          <w:lang w:val="es-MX"/>
        </w:rPr>
        <w:t xml:space="preserve">de </w:t>
      </w:r>
      <w:r w:rsidR="003C1397">
        <w:rPr>
          <w:rFonts w:ascii="Arial" w:hAnsi="Arial" w:cs="Arial"/>
          <w:b/>
          <w:lang w:val="es-MX"/>
        </w:rPr>
        <w:t>Noviem</w:t>
      </w:r>
      <w:r w:rsidR="00755B0E">
        <w:rPr>
          <w:rFonts w:ascii="Arial" w:hAnsi="Arial" w:cs="Arial"/>
          <w:b/>
          <w:lang w:val="es-MX"/>
        </w:rPr>
        <w:t>bre</w:t>
      </w:r>
      <w:r w:rsidR="00D83F47">
        <w:rPr>
          <w:rFonts w:ascii="Arial" w:hAnsi="Arial" w:cs="Arial"/>
          <w:b/>
          <w:lang w:val="es-MX"/>
        </w:rPr>
        <w:t xml:space="preserve"> de 2023</w:t>
      </w:r>
    </w:p>
    <w:p w:rsidR="002854C6" w:rsidRDefault="002854C6" w:rsidP="00445F78">
      <w:pPr>
        <w:jc w:val="center"/>
        <w:rPr>
          <w:rFonts w:ascii="Arial" w:hAnsi="Arial" w:cs="Arial"/>
          <w:b/>
          <w:lang w:val="es-MX"/>
        </w:rPr>
      </w:pPr>
    </w:p>
    <w:tbl>
      <w:tblPr>
        <w:tblpPr w:leftFromText="141" w:rightFromText="141" w:vertAnchor="text" w:horzAnchor="margin" w:tblpXSpec="center" w:tblpY="63"/>
        <w:tblW w:w="11720" w:type="dxa"/>
        <w:tblCellMar>
          <w:left w:w="70" w:type="dxa"/>
          <w:right w:w="70" w:type="dxa"/>
        </w:tblCellMar>
        <w:tblLook w:val="04A0"/>
      </w:tblPr>
      <w:tblGrid>
        <w:gridCol w:w="1363"/>
        <w:gridCol w:w="570"/>
        <w:gridCol w:w="1270"/>
        <w:gridCol w:w="384"/>
        <w:gridCol w:w="401"/>
        <w:gridCol w:w="507"/>
        <w:gridCol w:w="389"/>
        <w:gridCol w:w="435"/>
        <w:gridCol w:w="478"/>
        <w:gridCol w:w="392"/>
        <w:gridCol w:w="412"/>
        <w:gridCol w:w="358"/>
        <w:gridCol w:w="429"/>
        <w:gridCol w:w="430"/>
        <w:gridCol w:w="464"/>
        <w:gridCol w:w="450"/>
        <w:gridCol w:w="434"/>
        <w:gridCol w:w="430"/>
        <w:gridCol w:w="444"/>
        <w:gridCol w:w="840"/>
        <w:gridCol w:w="840"/>
      </w:tblGrid>
      <w:tr w:rsidR="00591950" w:rsidRPr="00591950" w:rsidTr="00591950">
        <w:trPr>
          <w:trHeight w:val="270"/>
        </w:trPr>
        <w:tc>
          <w:tcPr>
            <w:tcW w:w="136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Dptos (total</w:t>
            </w:r>
          </w:p>
        </w:tc>
        <w:tc>
          <w:tcPr>
            <w:tcW w:w="5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Total Artíc.</w:t>
            </w:r>
          </w:p>
        </w:tc>
        <w:tc>
          <w:tcPr>
            <w:tcW w:w="12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Artículos según total de investigadores</w:t>
            </w:r>
          </w:p>
        </w:tc>
        <w:tc>
          <w:tcPr>
            <w:tcW w:w="785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Cultivos</w:t>
            </w:r>
          </w:p>
        </w:tc>
        <w:tc>
          <w:tcPr>
            <w:tcW w:w="80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9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4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7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591950" w:rsidRPr="00591950" w:rsidTr="00591950">
        <w:trPr>
          <w:trHeight w:val="450"/>
        </w:trPr>
        <w:tc>
          <w:tcPr>
            <w:tcW w:w="13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deinvestig.)</w:t>
            </w: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GI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G2</w:t>
            </w: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Tropic GII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G3 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G4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Monog. Y Folletos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Libros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Electró-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cs="Calibri"/>
                <w:color w:val="FF0000"/>
                <w:sz w:val="16"/>
                <w:szCs w:val="16"/>
                <w:lang w:val="es-MX" w:eastAsia="es-MX"/>
              </w:rPr>
              <w:t xml:space="preserve"> Cumplidas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cs="Calibri"/>
                <w:color w:val="000000"/>
                <w:sz w:val="16"/>
                <w:szCs w:val="16"/>
                <w:lang w:val="es-MX" w:eastAsia="es-MX"/>
              </w:rPr>
              <w:t>Le faltan</w:t>
            </w:r>
          </w:p>
        </w:tc>
      </w:tr>
      <w:tr w:rsidR="00591950" w:rsidRPr="00591950" w:rsidTr="00591950">
        <w:trPr>
          <w:trHeight w:val="375"/>
        </w:trPr>
        <w:tc>
          <w:tcPr>
            <w:tcW w:w="136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5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12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</w:p>
        </w:tc>
        <w:tc>
          <w:tcPr>
            <w:tcW w:w="78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21</w:t>
            </w:r>
          </w:p>
        </w:tc>
        <w:tc>
          <w:tcPr>
            <w:tcW w:w="8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77</w:t>
            </w:r>
          </w:p>
        </w:tc>
        <w:tc>
          <w:tcPr>
            <w:tcW w:w="9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0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78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8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nicas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16"/>
                <w:szCs w:val="16"/>
                <w:lang w:val="es-MX" w:eastAsia="es-MX"/>
              </w:rPr>
              <w:t>Plan INCA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5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2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P</w:t>
            </w:r>
          </w:p>
        </w:tc>
        <w:tc>
          <w:tcPr>
            <w:tcW w:w="4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R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</w:tr>
      <w:tr w:rsidR="00591950" w:rsidRPr="00591950" w:rsidTr="00591950">
        <w:trPr>
          <w:trHeight w:val="315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Fisiología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23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23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5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3.0</w:t>
            </w:r>
          </w:p>
        </w:tc>
        <w:tc>
          <w:tcPr>
            <w:tcW w:w="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9.0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14.0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Genética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3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13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5.0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11.0</w:t>
            </w:r>
          </w:p>
        </w:tc>
      </w:tr>
      <w:tr w:rsidR="00591950" w:rsidRPr="00591950" w:rsidTr="00591950">
        <w:trPr>
          <w:trHeight w:val="315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M.A.S.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10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12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Biofertilizantes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17</w:t>
            </w:r>
          </w:p>
        </w:tc>
        <w:tc>
          <w:tcPr>
            <w:tcW w:w="3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18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16.0</w:t>
            </w:r>
          </w:p>
        </w:tc>
      </w:tr>
      <w:tr w:rsidR="00591950" w:rsidRPr="00591950" w:rsidTr="00591950">
        <w:trPr>
          <w:trHeight w:val="39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 xml:space="preserve">Los Palacios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16</w:t>
            </w:r>
          </w:p>
        </w:tc>
        <w:tc>
          <w:tcPr>
            <w:tcW w:w="38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5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1.0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3.0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13.0</w:t>
            </w:r>
          </w:p>
        </w:tc>
      </w:tr>
      <w:tr w:rsidR="00591950" w:rsidRPr="00591950" w:rsidTr="00591950">
        <w:trPr>
          <w:trHeight w:val="39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Dirección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3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6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1.0</w:t>
            </w:r>
          </w:p>
        </w:tc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cs="Calibri"/>
                <w:color w:val="000000"/>
                <w:lang w:val="es-MX" w:eastAsia="es-MX"/>
              </w:rPr>
            </w:pPr>
            <w:r w:rsidRPr="00591950">
              <w:rPr>
                <w:rFonts w:cs="Calibri"/>
                <w:color w:val="000000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CC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color w:val="FF0000"/>
                <w:lang w:val="es-MX" w:eastAsia="es-MX"/>
              </w:rPr>
            </w:pPr>
            <w:r w:rsidRPr="00591950">
              <w:rPr>
                <w:rFonts w:cs="Calibri"/>
                <w:color w:val="FF0000"/>
                <w:lang w:val="es-MX" w:eastAsia="es-MX"/>
              </w:rPr>
              <w:t>1.0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</w:tr>
      <w:tr w:rsidR="00591950" w:rsidRPr="00591950" w:rsidTr="00591950">
        <w:trPr>
          <w:trHeight w:val="330"/>
        </w:trPr>
        <w:tc>
          <w:tcPr>
            <w:tcW w:w="13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Total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MX" w:eastAsia="es-MX"/>
              </w:rPr>
              <w:t>88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FFFF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FF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3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21</w:t>
            </w:r>
          </w:p>
        </w:tc>
        <w:tc>
          <w:tcPr>
            <w:tcW w:w="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11</w:t>
            </w:r>
          </w:p>
        </w:tc>
        <w:tc>
          <w:tcPr>
            <w:tcW w:w="5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77</w:t>
            </w:r>
          </w:p>
        </w:tc>
        <w:tc>
          <w:tcPr>
            <w:tcW w:w="3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7</w:t>
            </w:r>
          </w:p>
        </w:tc>
        <w:tc>
          <w:tcPr>
            <w:tcW w:w="4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 </w:t>
            </w:r>
          </w:p>
        </w:tc>
        <w:tc>
          <w:tcPr>
            <w:tcW w:w="4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2</w:t>
            </w:r>
          </w:p>
        </w:tc>
        <w:tc>
          <w:tcPr>
            <w:tcW w:w="3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sz w:val="16"/>
                <w:szCs w:val="16"/>
                <w:lang w:val="es-MX" w:eastAsia="es-MX"/>
              </w:rPr>
              <w:t>0</w:t>
            </w:r>
          </w:p>
        </w:tc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FF0000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FF0000"/>
                <w:lang w:val="es-MX" w:eastAsia="es-MX"/>
              </w:rPr>
              <w:t>20.0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cs="Calibri"/>
                <w:b/>
                <w:bCs/>
                <w:color w:val="000000"/>
                <w:sz w:val="24"/>
                <w:szCs w:val="24"/>
                <w:lang w:val="es-MX" w:eastAsia="es-MX"/>
              </w:rPr>
              <w:t>68.0</w:t>
            </w:r>
          </w:p>
        </w:tc>
      </w:tr>
    </w:tbl>
    <w:p w:rsidR="002854C6" w:rsidRDefault="002854C6" w:rsidP="00445F78">
      <w:pPr>
        <w:jc w:val="center"/>
        <w:rPr>
          <w:rFonts w:ascii="Arial" w:hAnsi="Arial" w:cs="Arial"/>
          <w:b/>
          <w:lang w:val="es-MX"/>
        </w:rPr>
      </w:pPr>
    </w:p>
    <w:tbl>
      <w:tblPr>
        <w:tblW w:w="7720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1920"/>
        <w:gridCol w:w="1420"/>
        <w:gridCol w:w="1360"/>
        <w:gridCol w:w="1480"/>
        <w:gridCol w:w="1540"/>
      </w:tblGrid>
      <w:tr w:rsidR="00591950" w:rsidRPr="00591950" w:rsidTr="00591950">
        <w:trPr>
          <w:trHeight w:val="780"/>
        </w:trPr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Departamento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Artículos planificados</w:t>
            </w:r>
          </w:p>
        </w:tc>
        <w:tc>
          <w:tcPr>
            <w:tcW w:w="1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Artículos publicados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 xml:space="preserve">Cumplimiento respecto al </w:t>
            </w:r>
            <w:r w:rsidRPr="00591950">
              <w:rPr>
                <w:rFonts w:ascii="Arial" w:hAnsi="Arial" w:cs="Arial"/>
                <w:b/>
                <w:bCs/>
                <w:color w:val="993300"/>
                <w:sz w:val="20"/>
                <w:szCs w:val="20"/>
                <w:lang w:val="es-MX" w:eastAsia="es-MX"/>
              </w:rPr>
              <w:t>Total</w:t>
            </w:r>
          </w:p>
        </w:tc>
        <w:tc>
          <w:tcPr>
            <w:tcW w:w="15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Le faltan para cumplir</w:t>
            </w:r>
          </w:p>
        </w:tc>
      </w:tr>
      <w:tr w:rsidR="00591950" w:rsidRPr="00591950" w:rsidTr="00591950">
        <w:trPr>
          <w:trHeight w:val="270"/>
        </w:trPr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  <w:t>(%)</w:t>
            </w:r>
          </w:p>
        </w:tc>
        <w:tc>
          <w:tcPr>
            <w:tcW w:w="15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591950" w:rsidRPr="00591950" w:rsidTr="00591950">
        <w:trPr>
          <w:trHeight w:val="450"/>
        </w:trPr>
        <w:tc>
          <w:tcPr>
            <w:tcW w:w="19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Fisiología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39.1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14.0</w:t>
            </w:r>
          </w:p>
        </w:tc>
      </w:tr>
      <w:tr w:rsidR="00591950" w:rsidRPr="00591950" w:rsidTr="00591950">
        <w:trPr>
          <w:trHeight w:val="37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Genética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31.3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11.0</w:t>
            </w:r>
          </w:p>
        </w:tc>
      </w:tr>
      <w:tr w:rsidR="00591950" w:rsidRPr="00591950" w:rsidTr="00591950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M.A.S.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10.0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9.0</w:t>
            </w:r>
          </w:p>
        </w:tc>
      </w:tr>
      <w:tr w:rsidR="00591950" w:rsidRPr="00591950" w:rsidTr="00591950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Biofertilizantes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5.9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16.0</w:t>
            </w:r>
          </w:p>
        </w:tc>
      </w:tr>
      <w:tr w:rsidR="00591950" w:rsidRPr="00591950" w:rsidTr="00591950">
        <w:trPr>
          <w:trHeight w:val="330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Los Palacios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3.0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18.8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13.0</w:t>
            </w:r>
          </w:p>
        </w:tc>
      </w:tr>
      <w:tr w:rsidR="00591950" w:rsidRPr="00591950" w:rsidTr="00591950">
        <w:trPr>
          <w:trHeight w:val="315"/>
        </w:trPr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Dirección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16.7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5.0</w:t>
            </w:r>
          </w:p>
        </w:tc>
      </w:tr>
      <w:tr w:rsidR="00591950" w:rsidRPr="00591950" w:rsidTr="00591950">
        <w:trPr>
          <w:trHeight w:val="330"/>
        </w:trPr>
        <w:tc>
          <w:tcPr>
            <w:tcW w:w="19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rPr>
                <w:rFonts w:ascii="Arial" w:hAnsi="Arial" w:cs="Arial"/>
                <w:b/>
                <w:bCs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lang w:val="es-MX" w:eastAsia="es-MX"/>
              </w:rPr>
              <w:t>Plan del INCA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20.0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color w:val="000000"/>
                <w:sz w:val="24"/>
                <w:szCs w:val="24"/>
                <w:lang w:val="es-MX" w:eastAsia="es-MX"/>
              </w:rPr>
              <w:t>22.7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91950" w:rsidRPr="00591950" w:rsidRDefault="00591950" w:rsidP="0059195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</w:pPr>
            <w:r w:rsidRPr="00591950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val="es-MX" w:eastAsia="es-MX"/>
              </w:rPr>
              <w:t>68.0</w:t>
            </w:r>
          </w:p>
        </w:tc>
      </w:tr>
    </w:tbl>
    <w:p w:rsidR="00C710F8" w:rsidRDefault="00C710F8" w:rsidP="002854C6">
      <w:pPr>
        <w:jc w:val="center"/>
        <w:rPr>
          <w:rFonts w:ascii="Arial" w:hAnsi="Arial" w:cs="Arial"/>
          <w:b/>
          <w:lang w:val="es-MX"/>
        </w:rPr>
      </w:pPr>
      <w:bookmarkStart w:id="0" w:name="_GoBack"/>
      <w:bookmarkEnd w:id="0"/>
    </w:p>
    <w:p w:rsidR="00680ABF" w:rsidRDefault="00680ABF" w:rsidP="00445F78">
      <w:pPr>
        <w:jc w:val="center"/>
        <w:rPr>
          <w:rFonts w:ascii="Arial" w:hAnsi="Arial" w:cs="Arial"/>
          <w:b/>
          <w:lang w:val="es-MX"/>
        </w:rPr>
      </w:pPr>
    </w:p>
    <w:p w:rsidR="00680ABF" w:rsidRDefault="00680ABF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8C7766" w:rsidRDefault="008C7766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Pr="006F25E4" w:rsidRDefault="006F25E4" w:rsidP="00445F78">
      <w:pPr>
        <w:jc w:val="center"/>
        <w:rPr>
          <w:rFonts w:ascii="Arial" w:hAnsi="Arial" w:cs="Arial"/>
          <w:b/>
          <w:lang w:val="es-MX"/>
        </w:rPr>
      </w:pPr>
    </w:p>
    <w:p w:rsidR="006F25E4" w:rsidRDefault="006F25E4" w:rsidP="008C7766">
      <w:pPr>
        <w:rPr>
          <w:rFonts w:ascii="Arial" w:hAnsi="Arial" w:cs="Arial"/>
          <w:b/>
          <w:lang w:val="es-MX"/>
        </w:rPr>
      </w:pPr>
    </w:p>
    <w:p w:rsidR="00D1260B" w:rsidRPr="006F25E4" w:rsidRDefault="00D1260B" w:rsidP="008C7766">
      <w:pPr>
        <w:rPr>
          <w:rFonts w:ascii="Arial" w:hAnsi="Arial" w:cs="Arial"/>
          <w:b/>
          <w:lang w:val="es-MX"/>
        </w:rPr>
      </w:pPr>
    </w:p>
    <w:p w:rsidR="00986AB6" w:rsidRPr="009A5491" w:rsidRDefault="006D0AEE" w:rsidP="00445F78">
      <w:pPr>
        <w:jc w:val="center"/>
        <w:rPr>
          <w:rFonts w:ascii="Arial" w:hAnsi="Arial" w:cs="Arial"/>
          <w:b/>
          <w:lang w:val="pt-BR"/>
        </w:rPr>
      </w:pPr>
      <w:r>
        <w:rPr>
          <w:rFonts w:ascii="Arial" w:hAnsi="Arial" w:cs="Arial"/>
          <w:b/>
          <w:lang w:val="es-MX"/>
        </w:rPr>
        <w:t>Publicaciones 2023</w:t>
      </w:r>
      <w:r w:rsidR="00AC4295" w:rsidRPr="006F25E4">
        <w:rPr>
          <w:rFonts w:ascii="Arial" w:hAnsi="Arial" w:cs="Arial"/>
          <w:b/>
          <w:lang w:val="es-MX"/>
        </w:rPr>
        <w:t>.</w:t>
      </w:r>
    </w:p>
    <w:p w:rsidR="00445F78" w:rsidRPr="009A5491" w:rsidRDefault="00445F78" w:rsidP="00445F78">
      <w:pPr>
        <w:jc w:val="center"/>
        <w:rPr>
          <w:rFonts w:ascii="Arial" w:hAnsi="Arial" w:cs="Arial"/>
          <w:b/>
          <w:lang w:val="pt-BR"/>
        </w:rPr>
      </w:pPr>
    </w:p>
    <w:p w:rsidR="00A72DB0" w:rsidRPr="009A5491" w:rsidRDefault="00EC56BA" w:rsidP="00A72DB0">
      <w:pPr>
        <w:jc w:val="both"/>
        <w:rPr>
          <w:rFonts w:ascii="Arial" w:hAnsi="Arial" w:cs="Arial"/>
          <w:b/>
          <w:lang w:val="pt-BR"/>
        </w:rPr>
      </w:pPr>
      <w:r w:rsidRPr="009A5491">
        <w:rPr>
          <w:rFonts w:ascii="Arial" w:hAnsi="Arial" w:cs="Arial"/>
          <w:b/>
          <w:lang w:val="en-US"/>
        </w:rPr>
        <w:t xml:space="preserve">Grupo I </w:t>
      </w:r>
      <w:r w:rsidRPr="009A5491">
        <w:rPr>
          <w:rFonts w:ascii="Arial" w:hAnsi="Arial" w:cs="Arial"/>
          <w:b/>
          <w:lang w:val="pt-BR"/>
        </w:rPr>
        <w:t>(</w:t>
      </w:r>
      <w:r w:rsidRPr="009A5491">
        <w:rPr>
          <w:rFonts w:ascii="Arial" w:hAnsi="Arial" w:cs="Arial"/>
          <w:bCs/>
          <w:u w:val="single"/>
          <w:lang w:val="en-US"/>
        </w:rPr>
        <w:t>Web of Science, SCOPUS</w:t>
      </w:r>
      <w:r w:rsidRPr="009A5491">
        <w:rPr>
          <w:rFonts w:ascii="Arial" w:hAnsi="Arial" w:cs="Arial"/>
          <w:b/>
          <w:lang w:val="pt-BR"/>
        </w:rPr>
        <w:t>)</w:t>
      </w:r>
      <w:r w:rsidR="00445F78" w:rsidRPr="009A5491">
        <w:rPr>
          <w:rFonts w:ascii="Arial" w:hAnsi="Arial" w:cs="Arial"/>
          <w:b/>
          <w:lang w:val="pt-BR"/>
        </w:rPr>
        <w:t>.</w:t>
      </w:r>
    </w:p>
    <w:p w:rsidR="00C02517" w:rsidRPr="00C02517" w:rsidRDefault="006B03AB" w:rsidP="00C025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Vinent, S.N.; Aguilera, J.G.; Fernandez Aguilera, R.D.J.; </w:t>
      </w:r>
      <w:r w:rsidRPr="00E13498">
        <w:rPr>
          <w:rFonts w:ascii="Arial" w:hAnsi="Arial" w:cs="Arial"/>
          <w:b/>
          <w:sz w:val="24"/>
          <w:szCs w:val="24"/>
          <w:lang w:val="pt-BR" w:eastAsia="es-MX"/>
        </w:rPr>
        <w:t>Forte, I.H.;</w:t>
      </w:r>
      <w:r>
        <w:rPr>
          <w:rFonts w:ascii="Arial" w:hAnsi="Arial" w:cs="Arial"/>
          <w:sz w:val="24"/>
          <w:szCs w:val="24"/>
          <w:lang w:val="pt-BR" w:eastAsia="es-MX"/>
        </w:rPr>
        <w:t xml:space="preserve">Garcias, </w:t>
      </w:r>
      <w:r w:rsidRPr="006B03AB">
        <w:rPr>
          <w:rFonts w:ascii="Arial" w:hAnsi="Arial" w:cs="Arial"/>
          <w:sz w:val="24"/>
          <w:szCs w:val="24"/>
          <w:lang w:val="pt-BR" w:eastAsia="es-MX"/>
        </w:rPr>
        <w:t>M.C.N.; Salcedo, E.P.; Chura, R.M.M.; Portilla, R.M.; Huam</w:t>
      </w:r>
      <w:r>
        <w:rPr>
          <w:rFonts w:ascii="Arial" w:hAnsi="Arial" w:cs="Arial"/>
          <w:sz w:val="24"/>
          <w:szCs w:val="24"/>
          <w:lang w:val="pt-BR" w:eastAsia="es-MX"/>
        </w:rPr>
        <w:t xml:space="preserve">án, R.N.T.; Ratke, </w:t>
      </w:r>
      <w:r w:rsidRPr="006B03AB">
        <w:rPr>
          <w:rFonts w:ascii="Arial" w:hAnsi="Arial" w:cs="Arial"/>
          <w:sz w:val="24"/>
          <w:szCs w:val="24"/>
          <w:lang w:val="pt-BR" w:eastAsia="es-MX"/>
        </w:rPr>
        <w:t xml:space="preserve">R.F.; et al.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Rhizobium Grants the Reduction of </w:t>
      </w:r>
      <w:r>
        <w:rPr>
          <w:rFonts w:ascii="Arial" w:hAnsi="Arial" w:cs="Arial"/>
          <w:sz w:val="24"/>
          <w:szCs w:val="24"/>
          <w:lang w:val="en-US" w:eastAsia="es-MX"/>
        </w:rPr>
        <w:t xml:space="preserve">Phosphate Fertilization during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the </w:t>
      </w:r>
      <w:r>
        <w:rPr>
          <w:rFonts w:ascii="Arial" w:hAnsi="Arial" w:cs="Arial"/>
          <w:sz w:val="24"/>
          <w:szCs w:val="24"/>
          <w:lang w:val="en-US" w:eastAsia="es-MX"/>
        </w:rPr>
        <w:t xml:space="preserve">Production of Coffee Seedlings. </w:t>
      </w:r>
      <w:r w:rsidRPr="006B03AB">
        <w:rPr>
          <w:rFonts w:ascii="Arial" w:hAnsi="Arial" w:cs="Arial"/>
          <w:sz w:val="24"/>
          <w:szCs w:val="24"/>
          <w:lang w:val="en-US" w:eastAsia="es-MX"/>
        </w:rPr>
        <w:t xml:space="preserve">Sustainability </w:t>
      </w:r>
      <w:r w:rsidRPr="006B03AB">
        <w:rPr>
          <w:rFonts w:ascii="Arial" w:hAnsi="Arial" w:cs="Arial"/>
          <w:b/>
          <w:bCs/>
          <w:sz w:val="24"/>
          <w:szCs w:val="24"/>
          <w:lang w:val="en-US" w:eastAsia="es-MX"/>
        </w:rPr>
        <w:t>2023</w:t>
      </w:r>
      <w:r w:rsidRPr="006B03AB">
        <w:rPr>
          <w:rFonts w:ascii="Arial" w:hAnsi="Arial" w:cs="Arial"/>
          <w:sz w:val="24"/>
          <w:szCs w:val="24"/>
          <w:lang w:val="en-US" w:eastAsia="es-MX"/>
        </w:rPr>
        <w:t>, 15</w:t>
      </w:r>
      <w:r>
        <w:rPr>
          <w:rFonts w:ascii="Arial" w:hAnsi="Arial" w:cs="Arial"/>
          <w:sz w:val="24"/>
          <w:szCs w:val="24"/>
          <w:lang w:val="en-US" w:eastAsia="es-MX"/>
        </w:rPr>
        <w:t xml:space="preserve">, 6559. </w:t>
      </w:r>
      <w:hyperlink r:id="rId8" w:history="1">
        <w:r w:rsidRPr="004F56C2">
          <w:rPr>
            <w:rStyle w:val="Hipervnculo"/>
            <w:rFonts w:ascii="Arial" w:hAnsi="Arial" w:cs="Arial"/>
            <w:sz w:val="24"/>
            <w:szCs w:val="24"/>
            <w:lang w:val="en-US" w:eastAsia="es-MX"/>
          </w:rPr>
          <w:t>https://</w:t>
        </w:r>
        <w:r w:rsidRPr="004F56C2">
          <w:rPr>
            <w:rStyle w:val="Hipervnculo"/>
            <w:rFonts w:ascii="Arial" w:hAnsi="Arial" w:cs="Arial"/>
            <w:sz w:val="24"/>
            <w:szCs w:val="24"/>
            <w:lang w:val="es-MX" w:eastAsia="es-MX"/>
          </w:rPr>
          <w:t>doi.org/10.3390/su15086559</w:t>
        </w:r>
      </w:hyperlink>
      <w:r w:rsidR="00B81B1D">
        <w:rPr>
          <w:rFonts w:ascii="Arial" w:hAnsi="Arial" w:cs="Arial"/>
          <w:sz w:val="24"/>
          <w:szCs w:val="24"/>
          <w:lang w:val="en-US" w:eastAsia="es-MX"/>
        </w:rPr>
        <w:t xml:space="preserve">. </w:t>
      </w:r>
      <w:r w:rsidR="00B81B1D"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D0AEE" w:rsidRPr="00C02517" w:rsidRDefault="00416A7F" w:rsidP="00C025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lang w:val="es-MX" w:eastAsia="es-MX"/>
        </w:rPr>
      </w:pPr>
      <w:r w:rsidRPr="00C02517">
        <w:rPr>
          <w:rFonts w:ascii="Arial" w:hAnsi="Arial" w:cs="Arial"/>
          <w:b/>
          <w:sz w:val="24"/>
          <w:szCs w:val="24"/>
        </w:rPr>
        <w:t>Danurys Lara-Acosta</w:t>
      </w:r>
      <w:r w:rsidRPr="00C02517">
        <w:rPr>
          <w:rFonts w:ascii="Arial" w:hAnsi="Arial" w:cs="Arial"/>
          <w:sz w:val="24"/>
          <w:szCs w:val="24"/>
        </w:rPr>
        <w:t xml:space="preserve">, Mario Ramírez-Yañez, Alfonso Leija-Salas, Georgina Hernández-Delgado, </w:t>
      </w:r>
      <w:r w:rsidRPr="00C02517">
        <w:rPr>
          <w:rFonts w:ascii="Arial" w:hAnsi="Arial" w:cs="Arial"/>
          <w:b/>
          <w:sz w:val="24"/>
          <w:szCs w:val="24"/>
        </w:rPr>
        <w:t>María C. Nápoles-García</w:t>
      </w:r>
      <w:r w:rsidRPr="00C02517">
        <w:rPr>
          <w:rFonts w:ascii="Arial" w:hAnsi="Arial" w:cs="Arial"/>
          <w:sz w:val="24"/>
          <w:szCs w:val="24"/>
        </w:rPr>
        <w:t xml:space="preserve">, Alejandro Falcón-Rodríguez. </w:t>
      </w:r>
      <w:r w:rsidR="006D0AEE" w:rsidRPr="00C02517">
        <w:rPr>
          <w:rFonts w:ascii="Arial" w:hAnsi="Arial" w:cs="Arial"/>
          <w:sz w:val="24"/>
          <w:szCs w:val="24"/>
        </w:rPr>
        <w:t xml:space="preserve">Oligogalacturónidos como alternativa para incrementar la nutrición nitrogenada y el crecimiento en frijol común.. </w:t>
      </w:r>
      <w:r w:rsidR="006D0AEE" w:rsidRPr="00C02517">
        <w:rPr>
          <w:rFonts w:ascii="Arial" w:hAnsi="Arial" w:cs="Arial"/>
          <w:i/>
          <w:sz w:val="24"/>
          <w:szCs w:val="24"/>
        </w:rPr>
        <w:t>Agronomía Mesoamericana.</w:t>
      </w:r>
      <w:r w:rsidR="00C02517" w:rsidRPr="00C02517">
        <w:t xml:space="preserve"> </w:t>
      </w:r>
      <w:r w:rsidR="00C02517" w:rsidRPr="00C02517">
        <w:rPr>
          <w:rFonts w:ascii="Arial" w:hAnsi="Arial" w:cs="Arial"/>
          <w:color w:val="000000"/>
          <w:sz w:val="24"/>
          <w:szCs w:val="24"/>
          <w:lang w:eastAsia="es-MX"/>
        </w:rPr>
        <w:t>Volumen 34(3): Artículo 53817, 2023</w:t>
      </w:r>
      <w:r w:rsidR="00C02517" w:rsidRPr="00C02517">
        <w:rPr>
          <w:rFonts w:ascii="Arial" w:hAnsi="Arial" w:cs="Arial"/>
          <w:lang w:eastAsia="es-MX"/>
        </w:rPr>
        <w:t>.</w:t>
      </w:r>
      <w:r w:rsidR="00C02517" w:rsidRPr="00C02517">
        <w:rPr>
          <w:rFonts w:ascii="Arial" w:hAnsi="Arial" w:cs="Arial"/>
          <w:color w:val="000000"/>
          <w:sz w:val="24"/>
          <w:szCs w:val="24"/>
          <w:lang w:eastAsia="es-MX"/>
        </w:rPr>
        <w:t xml:space="preserve"> </w:t>
      </w:r>
      <w:hyperlink r:id="rId9" w:history="1">
        <w:r w:rsidR="00C02517" w:rsidRPr="00C02517">
          <w:rPr>
            <w:rStyle w:val="Hipervnculo"/>
            <w:rFonts w:ascii="Arial" w:hAnsi="Arial" w:cs="Arial"/>
            <w:lang w:eastAsia="es-MX"/>
          </w:rPr>
          <w:t>https://doi.org/10.15517/am.2023.53817</w:t>
        </w:r>
      </w:hyperlink>
      <w:r w:rsidR="00C02517" w:rsidRPr="00C02517">
        <w:rPr>
          <w:rFonts w:ascii="Arial" w:hAnsi="Arial" w:cs="Arial"/>
          <w:lang w:eastAsia="es-MX"/>
        </w:rPr>
        <w:t xml:space="preserve"> .</w:t>
      </w:r>
      <w:r w:rsidR="00C02517" w:rsidRPr="00C02517">
        <w:rPr>
          <w:rFonts w:ascii="Arial" w:hAnsi="Arial" w:cs="Arial"/>
          <w:color w:val="000000"/>
          <w:sz w:val="24"/>
          <w:szCs w:val="24"/>
          <w:lang w:eastAsia="es-MX"/>
        </w:rPr>
        <w:t xml:space="preserve"> </w:t>
      </w:r>
      <w:r w:rsidRPr="00C02517">
        <w:rPr>
          <w:rFonts w:ascii="Arial" w:hAnsi="Arial" w:cs="Arial"/>
          <w:b/>
          <w:lang w:val="en-US" w:eastAsia="es-MX"/>
        </w:rPr>
        <w:t>SCOPUS.</w:t>
      </w:r>
    </w:p>
    <w:p w:rsidR="006D0AEE" w:rsidRPr="00416A7F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6D0AEE" w:rsidRPr="00416A7F" w:rsidRDefault="00416A7F" w:rsidP="00C0251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E13498">
        <w:rPr>
          <w:rFonts w:ascii="Arial" w:hAnsi="Arial" w:cs="Arial"/>
          <w:b/>
          <w:sz w:val="24"/>
          <w:szCs w:val="24"/>
          <w:lang w:val="es-MX"/>
        </w:rPr>
        <w:t>Ionel Hernández</w:t>
      </w:r>
      <w:r w:rsidRPr="009B6B1B">
        <w:rPr>
          <w:rFonts w:ascii="Arial" w:hAnsi="Arial" w:cs="Arial"/>
          <w:sz w:val="24"/>
          <w:szCs w:val="24"/>
          <w:lang w:val="es-MX"/>
        </w:rPr>
        <w:t xml:space="preserve">, Cecilia Taulé, Reneé Pérez-Pérez, Federico Battistoni, Elena Fabiano, Deyanira Rivero, María Caridad Nápoles. </w:t>
      </w:r>
      <w:r w:rsidR="006D0AEE" w:rsidRPr="00416A7F">
        <w:rPr>
          <w:rFonts w:ascii="Arial" w:hAnsi="Arial" w:cs="Arial"/>
          <w:sz w:val="24"/>
          <w:szCs w:val="24"/>
          <w:lang w:val="en-US"/>
        </w:rPr>
        <w:t>Selection of putative seed endophytes to rice inoculation..</w:t>
      </w:r>
      <w:r>
        <w:rPr>
          <w:rFonts w:ascii="Arial" w:hAnsi="Arial" w:cs="Arial"/>
          <w:sz w:val="24"/>
          <w:szCs w:val="24"/>
          <w:lang w:val="en-US"/>
        </w:rPr>
        <w:t>Revista</w:t>
      </w:r>
      <w:r w:rsidR="00C02517">
        <w:rPr>
          <w:rFonts w:ascii="Arial" w:hAnsi="Arial" w:cs="Arial"/>
          <w:sz w:val="24"/>
          <w:szCs w:val="24"/>
          <w:lang w:val="en-US"/>
        </w:rPr>
        <w:t xml:space="preserve"> </w:t>
      </w:r>
      <w:r w:rsidR="006D0AEE" w:rsidRPr="00416A7F">
        <w:rPr>
          <w:rFonts w:ascii="Arial" w:hAnsi="Arial" w:cs="Arial"/>
          <w:i/>
          <w:sz w:val="24"/>
          <w:szCs w:val="24"/>
          <w:lang w:val="en-US"/>
        </w:rPr>
        <w:t>Environmental Sustainability</w:t>
      </w:r>
      <w:r>
        <w:rPr>
          <w:rFonts w:ascii="Arial" w:hAnsi="Arial" w:cs="Arial"/>
          <w:i/>
          <w:sz w:val="24"/>
          <w:szCs w:val="24"/>
          <w:lang w:val="en-US"/>
        </w:rPr>
        <w:t>.</w:t>
      </w:r>
      <w:r w:rsidR="00C02517">
        <w:rPr>
          <w:rFonts w:ascii="Arial" w:hAnsi="Arial" w:cs="Arial"/>
          <w:i/>
          <w:sz w:val="24"/>
          <w:szCs w:val="24"/>
          <w:lang w:val="en-US"/>
        </w:rPr>
        <w:t xml:space="preserve"> 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6D0AEE" w:rsidRPr="00416A7F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:rsidR="006D0AEE" w:rsidRPr="00596E66" w:rsidRDefault="00416A7F" w:rsidP="00C02517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16A7F">
        <w:rPr>
          <w:rFonts w:ascii="Arial" w:hAnsi="Arial" w:cs="Arial"/>
          <w:sz w:val="24"/>
          <w:szCs w:val="24"/>
          <w:lang w:val="es-MX"/>
        </w:rPr>
        <w:t xml:space="preserve">Juan Sanjuán, </w:t>
      </w:r>
      <w:r w:rsidRPr="00416A7F">
        <w:rPr>
          <w:rFonts w:ascii="Arial" w:hAnsi="Arial" w:cs="Arial"/>
          <w:b/>
          <w:sz w:val="24"/>
          <w:szCs w:val="24"/>
          <w:lang w:val="es-MX"/>
        </w:rPr>
        <w:t>M. Caridad N</w:t>
      </w:r>
      <w:r w:rsidRPr="00221691">
        <w:rPr>
          <w:rFonts w:ascii="Arial" w:hAnsi="Arial" w:cs="Arial"/>
          <w:b/>
          <w:sz w:val="24"/>
          <w:szCs w:val="24"/>
        </w:rPr>
        <w:t>ápoles</w:t>
      </w:r>
      <w:r w:rsidRPr="00221691">
        <w:rPr>
          <w:rFonts w:ascii="Arial" w:hAnsi="Arial" w:cs="Arial"/>
          <w:sz w:val="24"/>
          <w:szCs w:val="24"/>
        </w:rPr>
        <w:t xml:space="preserve">, Daniel Pérez-Mendoza, María J. Lorite, Dulce N. Rodríguez-Navarro. </w:t>
      </w:r>
      <w:r w:rsidR="006D0AEE" w:rsidRPr="00221691">
        <w:rPr>
          <w:rFonts w:ascii="Arial" w:hAnsi="Arial" w:cs="Arial"/>
          <w:sz w:val="24"/>
          <w:szCs w:val="24"/>
          <w:lang w:val="en-US"/>
        </w:rPr>
        <w:t xml:space="preserve">Microbials for Agriculture: Why do they call them Biostimulants when they mean Probiotics? </w:t>
      </w:r>
      <w:r w:rsidR="006D0AEE" w:rsidRPr="00416A7F">
        <w:rPr>
          <w:rFonts w:ascii="Arial" w:hAnsi="Arial" w:cs="Arial"/>
          <w:sz w:val="24"/>
          <w:szCs w:val="24"/>
          <w:lang w:val="en-US"/>
        </w:rPr>
        <w:t xml:space="preserve">Review. </w:t>
      </w:r>
      <w:r w:rsidR="006D0AEE" w:rsidRPr="00221691">
        <w:rPr>
          <w:rFonts w:ascii="Arial" w:hAnsi="Arial" w:cs="Arial"/>
          <w:sz w:val="24"/>
          <w:szCs w:val="24"/>
        </w:rPr>
        <w:t xml:space="preserve">Microorganisms 2023, 11, 153. </w:t>
      </w:r>
      <w:hyperlink r:id="rId10" w:history="1">
        <w:r w:rsidRPr="004F56C2">
          <w:rPr>
            <w:rStyle w:val="Hipervnculo"/>
            <w:rFonts w:ascii="Arial" w:hAnsi="Arial" w:cs="Arial"/>
            <w:sz w:val="24"/>
            <w:szCs w:val="24"/>
          </w:rPr>
          <w:t>https://doi.org/10.3390/microorganisms11010153</w:t>
        </w:r>
      </w:hyperlink>
      <w:r w:rsidR="006D0AEE" w:rsidRPr="00221691">
        <w:rPr>
          <w:rFonts w:ascii="Arial" w:hAnsi="Arial" w:cs="Arial"/>
          <w:sz w:val="24"/>
          <w:szCs w:val="24"/>
        </w:rPr>
        <w:t>.</w:t>
      </w:r>
      <w:r w:rsidRPr="00B81B1D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596E66" w:rsidRDefault="00596E66" w:rsidP="00596E66">
      <w:pPr>
        <w:pStyle w:val="Prrafodelista"/>
        <w:rPr>
          <w:rFonts w:ascii="Arial" w:hAnsi="Arial" w:cs="Arial"/>
          <w:sz w:val="24"/>
          <w:szCs w:val="24"/>
        </w:rPr>
      </w:pPr>
    </w:p>
    <w:p w:rsidR="00596E66" w:rsidRPr="00596E66" w:rsidRDefault="00596E66" w:rsidP="00C02517">
      <w:pPr>
        <w:numPr>
          <w:ilvl w:val="0"/>
          <w:numId w:val="1"/>
        </w:numPr>
        <w:jc w:val="both"/>
        <w:rPr>
          <w:rFonts w:ascii="Arial" w:eastAsia="Calibri" w:hAnsi="Arial" w:cs="Arial"/>
          <w:sz w:val="24"/>
          <w:szCs w:val="24"/>
          <w:lang w:val="es-MX"/>
        </w:rPr>
      </w:pPr>
      <w:r w:rsidRPr="001E2647">
        <w:rPr>
          <w:rFonts w:ascii="Arial" w:eastAsia="NimbusRomNo9L-Regu" w:hAnsi="Arial" w:cs="Arial"/>
          <w:sz w:val="24"/>
          <w:szCs w:val="24"/>
        </w:rPr>
        <w:t xml:space="preserve">Carrodeguas Díaz, S., Santana-Baños, Y., </w:t>
      </w:r>
      <w:r w:rsidRPr="001E2647">
        <w:rPr>
          <w:rFonts w:ascii="Arial" w:eastAsia="NimbusRomNo9L-Regu" w:hAnsi="Arial" w:cs="Arial"/>
          <w:b/>
          <w:sz w:val="24"/>
          <w:szCs w:val="24"/>
        </w:rPr>
        <w:t>Ruiz Sánchez</w:t>
      </w:r>
      <w:r w:rsidRPr="001E2647">
        <w:rPr>
          <w:rFonts w:ascii="Arial" w:eastAsia="NimbusRomNo9L-Regu" w:hAnsi="Arial" w:cs="Arial"/>
          <w:sz w:val="24"/>
          <w:szCs w:val="24"/>
        </w:rPr>
        <w:t>, M., López Quintana, Y., González Sotolongo, J.C., Miranda Izquierdo,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E. (2023). </w:t>
      </w:r>
      <w:r w:rsidRPr="001E2647">
        <w:rPr>
          <w:rFonts w:ascii="Arial" w:hAnsi="Arial" w:cs="Arial"/>
          <w:sz w:val="24"/>
          <w:szCs w:val="24"/>
        </w:rPr>
        <w:t>Respuesta agronómica de cultivares de PhaseolusVulgaris en condiciones agroclimáticas de “San Juan y Martínez”, Cuba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. </w:t>
      </w:r>
      <w:r w:rsidRPr="001E2647">
        <w:rPr>
          <w:rFonts w:ascii="Arial" w:eastAsia="NimbusRomNo9L-Regu" w:hAnsi="Arial" w:cs="Arial"/>
          <w:sz w:val="24"/>
          <w:szCs w:val="24"/>
        </w:rPr>
        <w:t>Revista de la Facultad de Ciencias Universidad Nacional de Colombia, 12 (</w:t>
      </w:r>
      <w:r w:rsidRPr="001E2647">
        <w:rPr>
          <w:rFonts w:ascii="Arial" w:eastAsia="NimbusRomNo9L-Medi" w:hAnsi="Arial" w:cs="Arial"/>
          <w:sz w:val="24"/>
          <w:szCs w:val="24"/>
        </w:rPr>
        <w:t>2</w:t>
      </w:r>
      <w:r w:rsidRPr="001E2647">
        <w:rPr>
          <w:rFonts w:ascii="Arial" w:eastAsia="NimbusRomNo9L-Regu" w:hAnsi="Arial" w:cs="Arial"/>
          <w:sz w:val="24"/>
          <w:szCs w:val="24"/>
        </w:rPr>
        <w:t xml:space="preserve">), 80–91. </w:t>
      </w:r>
      <w:r w:rsidRPr="001E2647">
        <w:rPr>
          <w:rFonts w:ascii="Arial" w:eastAsia="NimbusRomNo9L-Regu" w:hAnsi="Arial" w:cs="Arial"/>
          <w:sz w:val="24"/>
          <w:szCs w:val="24"/>
          <w:lang w:val="es-MX"/>
        </w:rPr>
        <w:t xml:space="preserve">DOI: </w:t>
      </w:r>
      <w:hyperlink r:id="rId11" w:history="1">
        <w:r w:rsidRPr="001E2647">
          <w:rPr>
            <w:rStyle w:val="Hipervnculo"/>
            <w:rFonts w:ascii="Arial" w:eastAsia="NimbusRomNo9L-Regu" w:hAnsi="Arial" w:cs="Arial"/>
            <w:sz w:val="24"/>
            <w:szCs w:val="24"/>
            <w:lang w:val="es-MX"/>
          </w:rPr>
          <w:t>https://10.15446/rev.fac.cienc.v12n2.107269</w:t>
        </w:r>
      </w:hyperlink>
      <w:r w:rsidRPr="001E2647">
        <w:rPr>
          <w:rFonts w:ascii="Arial" w:eastAsia="NimbusRomNo9L-Regu" w:hAnsi="Arial" w:cs="Arial"/>
          <w:sz w:val="24"/>
          <w:szCs w:val="24"/>
        </w:rPr>
        <w:t xml:space="preserve">. </w:t>
      </w:r>
      <w:r w:rsidRPr="001E2647">
        <w:rPr>
          <w:rFonts w:ascii="Arial" w:eastAsia="NimbusRomNo9L-Regu" w:hAnsi="Arial" w:cs="Arial"/>
          <w:b/>
          <w:sz w:val="24"/>
          <w:szCs w:val="24"/>
        </w:rPr>
        <w:t>SCOPUS.</w:t>
      </w:r>
    </w:p>
    <w:p w:rsidR="005403D1" w:rsidRPr="00B84D73" w:rsidRDefault="005403D1" w:rsidP="00C02517">
      <w:pPr>
        <w:pStyle w:val="Default"/>
        <w:numPr>
          <w:ilvl w:val="0"/>
          <w:numId w:val="1"/>
        </w:numPr>
        <w:jc w:val="both"/>
        <w:rPr>
          <w:rFonts w:ascii="Arial" w:eastAsia="NimbusRomNo9L-Regu" w:hAnsi="Arial" w:cs="Arial"/>
          <w:lang w:val="es-MX"/>
        </w:rPr>
      </w:pPr>
      <w:r w:rsidRPr="00475A18">
        <w:rPr>
          <w:rFonts w:ascii="Arial" w:hAnsi="Arial" w:cs="Arial"/>
          <w:b/>
          <w:bCs/>
          <w:iCs/>
        </w:rPr>
        <w:t>Noraida de J. Pér</w:t>
      </w:r>
      <w:r w:rsidR="00475A18" w:rsidRPr="00475A18">
        <w:rPr>
          <w:rFonts w:ascii="Arial" w:hAnsi="Arial" w:cs="Arial"/>
          <w:b/>
          <w:bCs/>
          <w:iCs/>
        </w:rPr>
        <w:t>ez León</w:t>
      </w:r>
      <w:r w:rsidRPr="005403D1">
        <w:rPr>
          <w:rFonts w:ascii="Arial" w:hAnsi="Arial" w:cs="Arial"/>
          <w:bCs/>
          <w:iCs/>
        </w:rPr>
        <w:t>, Guillermo Díaz López, LienysMelkis Rodríguez Díaz y Teresa Hernández Pérez</w:t>
      </w:r>
      <w:r w:rsidRPr="005403D1">
        <w:rPr>
          <w:rFonts w:ascii="Arial" w:hAnsi="Arial" w:cs="Arial"/>
        </w:rPr>
        <w:t xml:space="preserve">. </w:t>
      </w:r>
      <w:r w:rsidRPr="005403D1">
        <w:rPr>
          <w:rFonts w:ascii="Arial" w:hAnsi="Arial" w:cs="Arial"/>
          <w:bCs/>
        </w:rPr>
        <w:t>Evaluación de cultivares de arroz (</w:t>
      </w:r>
      <w:r w:rsidRPr="005403D1">
        <w:rPr>
          <w:rFonts w:ascii="Arial" w:hAnsi="Arial" w:cs="Arial"/>
          <w:bCs/>
          <w:iCs/>
        </w:rPr>
        <w:t xml:space="preserve">Oryza sativa </w:t>
      </w:r>
      <w:r w:rsidRPr="005403D1">
        <w:rPr>
          <w:rFonts w:ascii="Arial" w:hAnsi="Arial" w:cs="Arial"/>
          <w:bCs/>
        </w:rPr>
        <w:t xml:space="preserve">L.) de Vietnam, para su introducción en Cuba. </w:t>
      </w:r>
      <w:r w:rsidRPr="005403D1">
        <w:rPr>
          <w:rFonts w:ascii="Arial" w:hAnsi="Arial" w:cs="Arial"/>
        </w:rPr>
        <w:t>Revista Colombiana de Biotecnología. Vol. XXV No. 1, 2023, 15 – 25. DOI: 10.15446/rev.colomb.biote.v25n1.107284</w:t>
      </w:r>
      <w:r w:rsidRPr="005403D1">
        <w:rPr>
          <w:rFonts w:ascii="Arial" w:hAnsi="Arial" w:cs="Arial"/>
          <w:b/>
        </w:rPr>
        <w:t>.</w:t>
      </w:r>
      <w:r w:rsidR="00B4706E" w:rsidRPr="001E2647">
        <w:rPr>
          <w:rFonts w:ascii="Arial" w:eastAsia="NimbusRomNo9L-Regu" w:hAnsi="Arial" w:cs="Arial"/>
          <w:b/>
        </w:rPr>
        <w:t>SCOPUS</w:t>
      </w:r>
      <w:r w:rsidR="00B4706E">
        <w:rPr>
          <w:rFonts w:ascii="Arial" w:eastAsia="NimbusRomNo9L-Regu" w:hAnsi="Arial" w:cs="Arial"/>
          <w:b/>
        </w:rPr>
        <w:t>.</w:t>
      </w:r>
    </w:p>
    <w:p w:rsidR="00B84D73" w:rsidRPr="005403D1" w:rsidRDefault="00B84D73" w:rsidP="00B84D73">
      <w:pPr>
        <w:pStyle w:val="Default"/>
        <w:ind w:left="720"/>
        <w:jc w:val="both"/>
        <w:rPr>
          <w:rFonts w:ascii="Arial" w:eastAsia="NimbusRomNo9L-Regu" w:hAnsi="Arial" w:cs="Arial"/>
          <w:lang w:val="es-MX"/>
        </w:rPr>
      </w:pPr>
    </w:p>
    <w:p w:rsidR="004F2E60" w:rsidRPr="00093C13" w:rsidRDefault="00786BAF" w:rsidP="00C02517">
      <w:pPr>
        <w:pStyle w:val="Prrafodelista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786BAF">
        <w:rPr>
          <w:rFonts w:ascii="Arial" w:hAnsi="Arial" w:cs="Arial"/>
          <w:b/>
          <w:sz w:val="24"/>
          <w:szCs w:val="24"/>
          <w:lang w:val="es-MX"/>
        </w:rPr>
        <w:t>María Esther González Vega</w:t>
      </w:r>
      <w:r w:rsidRPr="00786BAF">
        <w:rPr>
          <w:rFonts w:ascii="Arial" w:hAnsi="Arial" w:cs="Arial"/>
          <w:sz w:val="24"/>
          <w:szCs w:val="24"/>
          <w:lang w:val="es-MX"/>
        </w:rPr>
        <w:t xml:space="preserve">, M Ferrer, Y Castilla, E Sanchez, V Villarreal. </w:t>
      </w:r>
      <w:r w:rsidR="00B84D73" w:rsidRPr="00786BAF">
        <w:rPr>
          <w:rFonts w:ascii="Arial" w:hAnsi="Arial" w:cs="Arial"/>
          <w:sz w:val="24"/>
          <w:szCs w:val="24"/>
          <w:lang w:val="en-US"/>
        </w:rPr>
        <w:t xml:space="preserve">Response of coffee tree seedlings, regenerated of germoplasm conserved in vitro during the aclimatization phase. </w:t>
      </w:r>
      <w:r>
        <w:rPr>
          <w:rFonts w:ascii="Arial" w:hAnsi="Arial" w:cs="Arial"/>
          <w:b/>
          <w:sz w:val="24"/>
          <w:szCs w:val="24"/>
          <w:lang w:val="en-US"/>
        </w:rPr>
        <w:t>Revista</w:t>
      </w:r>
      <w:r w:rsidRPr="00786BAF">
        <w:rPr>
          <w:rFonts w:ascii="Arial" w:hAnsi="Arial" w:cs="Arial"/>
          <w:b/>
          <w:sz w:val="24"/>
          <w:szCs w:val="24"/>
          <w:lang w:val="en-US"/>
        </w:rPr>
        <w:t>NotulaeScientiaBiologicae. SCOPUS.</w:t>
      </w:r>
    </w:p>
    <w:p w:rsidR="00093C13" w:rsidRDefault="00093C13" w:rsidP="00093C13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093C13" w:rsidRDefault="00093C13" w:rsidP="00093C13">
      <w:pPr>
        <w:pStyle w:val="Prrafodelista"/>
        <w:rPr>
          <w:rFonts w:ascii="Arial" w:hAnsi="Arial" w:cs="Arial"/>
          <w:sz w:val="24"/>
          <w:szCs w:val="24"/>
          <w:lang w:val="en-US"/>
        </w:rPr>
      </w:pPr>
    </w:p>
    <w:p w:rsidR="00093C13" w:rsidRPr="004F2E60" w:rsidRDefault="00093C13" w:rsidP="00C02517">
      <w:pPr>
        <w:pStyle w:val="Prrafodelista"/>
        <w:numPr>
          <w:ilvl w:val="0"/>
          <w:numId w:val="1"/>
        </w:numPr>
        <w:spacing w:after="160" w:line="256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4F2E60">
        <w:rPr>
          <w:rFonts w:ascii="Arial" w:hAnsi="Arial" w:cs="Arial"/>
          <w:b/>
          <w:sz w:val="24"/>
          <w:szCs w:val="24"/>
          <w:lang w:val="es-MX" w:eastAsia="es-MX"/>
        </w:rPr>
        <w:t>Ionel Hernández</w:t>
      </w:r>
      <w:r w:rsidRPr="004F2E60">
        <w:rPr>
          <w:rFonts w:ascii="Arial" w:hAnsi="Arial" w:cs="Arial"/>
          <w:sz w:val="24"/>
          <w:szCs w:val="24"/>
          <w:lang w:val="es-MX" w:eastAsia="es-MX"/>
        </w:rPr>
        <w:t xml:space="preserve">; Cecilia Taulé; Reneé Pérez-Pérez; Federico Battistoni; Elena Fabiano; Angela Villanueva Guerrero; María Caridad Nápoles; Héctor Herrera. </w:t>
      </w:r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Endophytic seed-associated bacteria as plant growth promoters of Cuban rice (Oryza sativa L.). </w:t>
      </w:r>
      <w:r>
        <w:rPr>
          <w:rFonts w:ascii="Arial" w:hAnsi="Arial" w:cs="Arial"/>
          <w:sz w:val="24"/>
          <w:szCs w:val="24"/>
          <w:lang w:val="en-US" w:eastAsia="es-MX"/>
        </w:rPr>
        <w:t xml:space="preserve">Aceptadoparapublicar en </w:t>
      </w:r>
      <w:r w:rsidRPr="004F2E60">
        <w:rPr>
          <w:rFonts w:ascii="Arial" w:hAnsi="Arial" w:cs="Arial"/>
          <w:b/>
          <w:sz w:val="24"/>
          <w:szCs w:val="24"/>
          <w:lang w:val="en-US" w:eastAsia="es-MX"/>
        </w:rPr>
        <w:t>Revista Microorganisms</w:t>
      </w:r>
      <w:r w:rsidRPr="004F2E60">
        <w:rPr>
          <w:rFonts w:ascii="Arial" w:hAnsi="Arial" w:cs="Arial"/>
          <w:sz w:val="24"/>
          <w:szCs w:val="24"/>
          <w:lang w:val="en-US" w:eastAsia="es-MX"/>
        </w:rPr>
        <w:t xml:space="preserve"> (ISSN 2076-2607) ,agosto,  2023. </w:t>
      </w:r>
      <w:r w:rsidRPr="004F2E60">
        <w:rPr>
          <w:rFonts w:ascii="Arial" w:hAnsi="Arial" w:cs="Arial"/>
          <w:b/>
          <w:sz w:val="24"/>
          <w:szCs w:val="24"/>
          <w:lang w:val="en-US" w:eastAsia="es-MX"/>
        </w:rPr>
        <w:t>SCOPUS.</w:t>
      </w:r>
    </w:p>
    <w:p w:rsidR="002E6D40" w:rsidRPr="00073E78" w:rsidRDefault="002E6D40" w:rsidP="00C025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A5A12">
        <w:rPr>
          <w:rFonts w:ascii="Arial" w:hAnsi="Arial" w:cs="Arial"/>
          <w:iCs/>
          <w:sz w:val="24"/>
          <w:szCs w:val="24"/>
        </w:rPr>
        <w:t xml:space="preserve">Alberto Espinosa-Cuéllar, </w:t>
      </w:r>
      <w:r w:rsidRPr="00AA5A12">
        <w:rPr>
          <w:rFonts w:ascii="Arial" w:hAnsi="Arial" w:cs="Arial"/>
          <w:b/>
          <w:iCs/>
          <w:sz w:val="24"/>
          <w:szCs w:val="24"/>
        </w:rPr>
        <w:t>Ramón Rivera</w:t>
      </w:r>
      <w:r w:rsidRPr="00AA5A12">
        <w:rPr>
          <w:rFonts w:ascii="Arial" w:hAnsi="Arial" w:cs="Arial"/>
          <w:iCs/>
          <w:sz w:val="24"/>
          <w:szCs w:val="24"/>
        </w:rPr>
        <w:t xml:space="preserve">, Mario Varela-Noalles, Alberto Pérez-Díaz. </w:t>
      </w:r>
      <w:r w:rsidRPr="00AA5A12">
        <w:rPr>
          <w:rFonts w:ascii="Arial" w:hAnsi="Arial" w:cs="Arial"/>
          <w:bCs/>
          <w:sz w:val="24"/>
          <w:szCs w:val="24"/>
        </w:rPr>
        <w:t>Inoculantes micorrízicos en boniato (</w:t>
      </w:r>
      <w:r w:rsidRPr="00AA5A12">
        <w:rPr>
          <w:rFonts w:ascii="Arial" w:hAnsi="Arial" w:cs="Arial"/>
          <w:bCs/>
          <w:iCs/>
          <w:sz w:val="24"/>
          <w:szCs w:val="24"/>
        </w:rPr>
        <w:t>Ipomoea batata</w:t>
      </w:r>
      <w:r w:rsidRPr="00AA5A12">
        <w:rPr>
          <w:rFonts w:ascii="Arial" w:hAnsi="Arial" w:cs="Arial"/>
          <w:bCs/>
          <w:sz w:val="24"/>
          <w:szCs w:val="24"/>
        </w:rPr>
        <w:t xml:space="preserve">) en suelos Cambisoleséutricos de Cuba. </w:t>
      </w:r>
      <w:r w:rsidRPr="00AA5A12">
        <w:rPr>
          <w:rFonts w:ascii="Arial" w:hAnsi="Arial" w:cs="Arial"/>
          <w:sz w:val="24"/>
          <w:szCs w:val="24"/>
        </w:rPr>
        <w:t xml:space="preserve">Volumen 34(3): Artículo 53725, 2023, e-ISSN 2215-3608, </w:t>
      </w:r>
      <w:hyperlink r:id="rId12" w:history="1">
        <w:r w:rsidRPr="00AA5A12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https://doi.org/10.15517/am.2023.53725</w:t>
        </w:r>
      </w:hyperlink>
      <w:r w:rsidRPr="00AA5A12">
        <w:rPr>
          <w:rFonts w:ascii="Arial" w:hAnsi="Arial" w:cs="Arial"/>
          <w:sz w:val="24"/>
          <w:szCs w:val="24"/>
        </w:rPr>
        <w:t xml:space="preserve">. Revista </w:t>
      </w:r>
      <w:r w:rsidRPr="00AA5A12">
        <w:rPr>
          <w:rFonts w:ascii="Arial" w:hAnsi="Arial" w:cs="Arial"/>
          <w:b/>
          <w:bCs/>
          <w:sz w:val="24"/>
          <w:szCs w:val="24"/>
        </w:rPr>
        <w:t>Agronomía Mesoamericana.</w:t>
      </w:r>
      <w:r>
        <w:rPr>
          <w:rFonts w:ascii="Arial" w:hAnsi="Arial" w:cs="Arial"/>
          <w:b/>
          <w:bCs/>
          <w:sz w:val="24"/>
          <w:szCs w:val="24"/>
        </w:rPr>
        <w:t xml:space="preserve"> SCOPUS.</w:t>
      </w:r>
    </w:p>
    <w:p w:rsidR="00073E78" w:rsidRPr="00073E78" w:rsidRDefault="00073E78" w:rsidP="00073E7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:rsidR="00073E78" w:rsidRPr="00073E78" w:rsidRDefault="00073E78" w:rsidP="00C02517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  <w:sz w:val="24"/>
          <w:szCs w:val="24"/>
          <w:lang w:val="es-MX"/>
        </w:rPr>
      </w:pPr>
      <w:r w:rsidRPr="00073E78">
        <w:rPr>
          <w:rFonts w:ascii="Arial" w:hAnsi="Arial" w:cs="Arial"/>
          <w:bCs/>
          <w:sz w:val="24"/>
          <w:szCs w:val="24"/>
        </w:rPr>
        <w:t xml:space="preserve">Efecto de oligogalacturónidos sobre la respuesta bioquímica del tomate con altas concentraciones de metales. </w:t>
      </w:r>
      <w:r w:rsidRPr="00073E78">
        <w:rPr>
          <w:rFonts w:ascii="Arial" w:hAnsi="Arial" w:cs="Arial"/>
          <w:b/>
          <w:sz w:val="24"/>
          <w:szCs w:val="24"/>
        </w:rPr>
        <w:t>Omar Enrique Cartaya-Rubio</w:t>
      </w:r>
      <w:r w:rsidRPr="00073E78">
        <w:rPr>
          <w:rFonts w:ascii="Arial" w:hAnsi="Arial" w:cs="Arial"/>
          <w:sz w:val="24"/>
          <w:szCs w:val="24"/>
        </w:rPr>
        <w:t>, Ana Ma. Moreno Zamora, FernándoGuridi Izquierdo y Yaisys Blanco-Valdes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b/>
          <w:bCs/>
          <w:sz w:val="24"/>
          <w:szCs w:val="24"/>
        </w:rPr>
        <w:t>SCOPUS.</w:t>
      </w:r>
    </w:p>
    <w:p w:rsidR="000920E0" w:rsidRPr="000920E0" w:rsidRDefault="000920E0" w:rsidP="00C02517">
      <w:pPr>
        <w:pStyle w:val="Default"/>
        <w:numPr>
          <w:ilvl w:val="0"/>
          <w:numId w:val="1"/>
        </w:numPr>
        <w:jc w:val="both"/>
        <w:rPr>
          <w:rFonts w:ascii="Arial" w:hAnsi="Arial" w:cs="Arial"/>
        </w:rPr>
      </w:pPr>
      <w:r w:rsidRPr="000920E0">
        <w:rPr>
          <w:rFonts w:ascii="Arial" w:hAnsi="Arial" w:cs="Arial"/>
        </w:rPr>
        <w:t xml:space="preserve">Jorge Enrique Jaén Villarreal, </w:t>
      </w:r>
      <w:r w:rsidRPr="000920E0">
        <w:rPr>
          <w:rFonts w:ascii="Arial" w:hAnsi="Arial" w:cs="Arial"/>
          <w:b/>
        </w:rPr>
        <w:t>María Caridad González Cepero</w:t>
      </w:r>
      <w:r w:rsidRPr="000920E0">
        <w:rPr>
          <w:rFonts w:ascii="Arial" w:hAnsi="Arial" w:cs="Arial"/>
        </w:rPr>
        <w:t xml:space="preserve">, Ismael Camargo Buitrago, Ana Elida SaézCigarruista, </w:t>
      </w:r>
      <w:r w:rsidRPr="000920E0">
        <w:rPr>
          <w:rFonts w:ascii="Arial" w:hAnsi="Arial" w:cs="Arial"/>
          <w:b/>
        </w:rPr>
        <w:t>Rodolfo Guillama Alonso</w:t>
      </w:r>
      <w:r w:rsidRPr="000920E0">
        <w:rPr>
          <w:rFonts w:ascii="Arial" w:hAnsi="Arial" w:cs="Arial"/>
        </w:rPr>
        <w:t xml:space="preserve"> y José Ángel Guerra Murillo. “</w:t>
      </w:r>
      <w:r w:rsidRPr="000920E0">
        <w:rPr>
          <w:rFonts w:ascii="Arial" w:hAnsi="Arial" w:cs="Arial"/>
          <w:bCs/>
        </w:rPr>
        <w:t>Radiosensibilidad de tres variedades de tomate (</w:t>
      </w:r>
      <w:r w:rsidRPr="000920E0">
        <w:rPr>
          <w:rFonts w:ascii="Arial" w:hAnsi="Arial" w:cs="Arial"/>
          <w:bCs/>
          <w:i/>
          <w:iCs/>
        </w:rPr>
        <w:t>Solanumlycopersicum</w:t>
      </w:r>
      <w:r w:rsidRPr="000920E0">
        <w:rPr>
          <w:rFonts w:ascii="Arial" w:hAnsi="Arial" w:cs="Arial"/>
          <w:bCs/>
        </w:rPr>
        <w:t>L.) irradiadas con rayos gamma de Cobalto-60</w:t>
      </w:r>
      <w:r w:rsidRPr="000920E0">
        <w:rPr>
          <w:rFonts w:ascii="Arial" w:hAnsi="Arial" w:cs="Arial"/>
        </w:rPr>
        <w:t xml:space="preserve">”. Aceptado para su publicación en la </w:t>
      </w:r>
      <w:r w:rsidRPr="000920E0">
        <w:rPr>
          <w:rFonts w:ascii="Arial" w:hAnsi="Arial" w:cs="Arial"/>
          <w:b/>
        </w:rPr>
        <w:t>Revista Agronomía Mesoamericana</w:t>
      </w:r>
      <w:r w:rsidRPr="000920E0">
        <w:rPr>
          <w:rFonts w:ascii="Arial" w:hAnsi="Arial" w:cs="Arial"/>
        </w:rPr>
        <w:t>.</w:t>
      </w:r>
      <w:r>
        <w:rPr>
          <w:rFonts w:ascii="Arial" w:hAnsi="Arial" w:cs="Arial"/>
          <w:b/>
          <w:bCs/>
        </w:rPr>
        <w:t>SCOPUS.</w:t>
      </w:r>
    </w:p>
    <w:p w:rsidR="000920E0" w:rsidRPr="00BF5D9C" w:rsidRDefault="000920E0" w:rsidP="00C02517">
      <w:pPr>
        <w:numPr>
          <w:ilvl w:val="0"/>
          <w:numId w:val="1"/>
        </w:numPr>
        <w:jc w:val="both"/>
        <w:rPr>
          <w:sz w:val="24"/>
          <w:szCs w:val="24"/>
        </w:rPr>
      </w:pPr>
    </w:p>
    <w:p w:rsidR="00073E78" w:rsidRPr="00AA5A12" w:rsidRDefault="00073E78" w:rsidP="00C0251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93C13" w:rsidRPr="00073E78" w:rsidRDefault="00093C13" w:rsidP="002E6D40">
      <w:pPr>
        <w:pStyle w:val="Prrafodelista"/>
        <w:spacing w:after="160" w:line="25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073E78" w:rsidRPr="00073E78" w:rsidRDefault="00073E78" w:rsidP="002E6D40">
      <w:pPr>
        <w:pStyle w:val="Prrafodelista"/>
        <w:spacing w:after="160" w:line="256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4F2E60" w:rsidRDefault="004F2E60" w:rsidP="004F2E60">
      <w:pPr>
        <w:pStyle w:val="Prrafodelista"/>
        <w:rPr>
          <w:rFonts w:ascii="Arial" w:hAnsi="Arial" w:cs="Arial"/>
          <w:sz w:val="24"/>
          <w:szCs w:val="24"/>
          <w:lang w:val="es-MX" w:eastAsia="es-MX"/>
        </w:rPr>
      </w:pPr>
    </w:p>
    <w:p w:rsidR="004F2E60" w:rsidRDefault="004F2E60" w:rsidP="004F2E60">
      <w:pPr>
        <w:pStyle w:val="Prrafodelista"/>
        <w:rPr>
          <w:rFonts w:ascii="Arial" w:hAnsi="Arial" w:cs="Arial"/>
          <w:sz w:val="24"/>
          <w:szCs w:val="24"/>
          <w:lang w:val="es-MX" w:eastAsia="es-MX"/>
        </w:rPr>
      </w:pPr>
    </w:p>
    <w:p w:rsidR="006D0AEE" w:rsidRPr="00073E78" w:rsidRDefault="006D0AEE" w:rsidP="006D0A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050ABF" w:rsidRPr="00073E78" w:rsidRDefault="00050ABF" w:rsidP="0026785C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  <w:lang w:val="es-MX" w:eastAsia="es-MX"/>
        </w:rPr>
      </w:pPr>
    </w:p>
    <w:p w:rsidR="00EC56BA" w:rsidRDefault="00EC56BA" w:rsidP="00AC4295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8727CA">
        <w:rPr>
          <w:rFonts w:ascii="Arial" w:hAnsi="Arial" w:cs="Arial"/>
          <w:b/>
          <w:lang w:val="pt-BR"/>
        </w:rPr>
        <w:t>Grupo II(</w:t>
      </w:r>
      <w:r w:rsidRPr="008727CA">
        <w:rPr>
          <w:rFonts w:ascii="Arial" w:hAnsi="Arial" w:cs="Arial"/>
          <w:bCs/>
          <w:u w:val="single"/>
          <w:lang w:val="pt-BR"/>
        </w:rPr>
        <w:t>BDI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u w:val="single"/>
          <w:lang w:val="fr-FR"/>
        </w:rPr>
        <w:t>PASCAL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INSPEC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Copendex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Medline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 xml:space="preserve">Chemical Abstract 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 xml:space="preserve">Biological Abstract </w:t>
      </w:r>
      <w:r w:rsidRPr="008727CA">
        <w:rPr>
          <w:rFonts w:ascii="Arial" w:hAnsi="Arial" w:cs="Arial"/>
          <w:u w:val="single"/>
          <w:lang w:val="pt-BR"/>
        </w:rPr>
        <w:t>,</w:t>
      </w:r>
      <w:r w:rsidRPr="008727CA">
        <w:rPr>
          <w:rFonts w:ascii="Arial" w:hAnsi="Arial" w:cs="Arial"/>
          <w:bCs/>
          <w:u w:val="single"/>
          <w:lang w:val="pt-BR"/>
        </w:rPr>
        <w:t>CAB Internacional,Sc</w:t>
      </w:r>
      <w:r w:rsidRPr="00C12D78">
        <w:rPr>
          <w:rFonts w:ascii="Arial" w:hAnsi="Arial" w:cs="Arial"/>
          <w:bCs/>
          <w:u w:val="single"/>
          <w:lang w:val="en-US"/>
        </w:rPr>
        <w:t>iELO</w:t>
      </w:r>
      <w:r w:rsidRPr="008727CA">
        <w:rPr>
          <w:rFonts w:ascii="Arial" w:hAnsi="Arial" w:cs="Arial"/>
          <w:b/>
          <w:lang w:val="pt-BR"/>
        </w:rPr>
        <w:t>)</w:t>
      </w:r>
    </w:p>
    <w:p w:rsidR="00C50635" w:rsidRPr="00C50635" w:rsidRDefault="00C50635" w:rsidP="00AC4295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C50635" w:rsidRPr="00CA1B22" w:rsidRDefault="00C50635" w:rsidP="007D3DEC">
      <w:pPr>
        <w:pStyle w:val="Prrafodelista"/>
        <w:numPr>
          <w:ilvl w:val="0"/>
          <w:numId w:val="4"/>
        </w:numPr>
        <w:spacing w:after="160" w:line="256" w:lineRule="auto"/>
        <w:jc w:val="both"/>
        <w:rPr>
          <w:rFonts w:ascii="Arial" w:hAnsi="Arial" w:cs="Arial"/>
          <w:sz w:val="24"/>
          <w:szCs w:val="24"/>
        </w:rPr>
      </w:pPr>
      <w:r w:rsidRPr="001C5FB5">
        <w:rPr>
          <w:rFonts w:ascii="Arial" w:hAnsi="Arial" w:cs="Arial"/>
          <w:sz w:val="24"/>
          <w:szCs w:val="24"/>
          <w:lang w:val="es-MX"/>
        </w:rPr>
        <w:t xml:space="preserve">Alexis Lamz, </w:t>
      </w:r>
      <w:r w:rsidRPr="00C50635">
        <w:rPr>
          <w:rFonts w:ascii="Arial" w:hAnsi="Arial" w:cs="Arial"/>
          <w:b/>
          <w:sz w:val="24"/>
          <w:szCs w:val="24"/>
        </w:rPr>
        <w:t>Arianna Morales Soto</w:t>
      </w:r>
      <w:r w:rsidRPr="00C50635">
        <w:rPr>
          <w:rFonts w:ascii="Arial" w:hAnsi="Arial" w:cs="Arial"/>
          <w:sz w:val="24"/>
          <w:szCs w:val="24"/>
        </w:rPr>
        <w:t>, Belkis Pe</w:t>
      </w:r>
      <w:r>
        <w:rPr>
          <w:rFonts w:ascii="Arial" w:hAnsi="Arial" w:cs="Arial"/>
          <w:sz w:val="24"/>
          <w:szCs w:val="24"/>
        </w:rPr>
        <w:t xml:space="preserve">teira Delgado, Marilyn Florido. </w:t>
      </w:r>
      <w:r w:rsidRPr="00C50635">
        <w:rPr>
          <w:rFonts w:ascii="Arial" w:hAnsi="Arial" w:cs="Arial"/>
          <w:sz w:val="24"/>
          <w:szCs w:val="24"/>
        </w:rPr>
        <w:t>Caracterización de 11 líneas de frijol común resistentes a Zabrotessubfasciatus en Cuba.</w:t>
      </w:r>
      <w:r w:rsidRPr="00C50635">
        <w:rPr>
          <w:rFonts w:ascii="Arial" w:hAnsi="Arial" w:cs="Arial"/>
          <w:b/>
          <w:sz w:val="24"/>
          <w:szCs w:val="24"/>
        </w:rPr>
        <w:t>Revista Biotecn</w:t>
      </w:r>
      <w:r>
        <w:rPr>
          <w:rFonts w:ascii="Arial" w:hAnsi="Arial" w:cs="Arial"/>
          <w:b/>
          <w:sz w:val="24"/>
          <w:szCs w:val="24"/>
        </w:rPr>
        <w:t xml:space="preserve">ología y Ciencias Agropecuarias. </w:t>
      </w:r>
      <w:r w:rsidRPr="00C50635">
        <w:rPr>
          <w:rFonts w:ascii="Arial" w:hAnsi="Arial" w:cs="Arial"/>
          <w:sz w:val="24"/>
          <w:szCs w:val="24"/>
        </w:rPr>
        <w:t>Vol 18. No 1 Julio- dic 2023.</w:t>
      </w:r>
      <w:r w:rsidRPr="00C50635">
        <w:rPr>
          <w:rFonts w:ascii="Arial" w:hAnsi="Arial" w:cs="Arial"/>
          <w:b/>
          <w:sz w:val="24"/>
          <w:szCs w:val="24"/>
        </w:rPr>
        <w:t>Scielo</w:t>
      </w:r>
      <w:r w:rsidR="00AC5374">
        <w:rPr>
          <w:rFonts w:ascii="Arial" w:hAnsi="Arial" w:cs="Arial"/>
          <w:b/>
          <w:sz w:val="24"/>
          <w:szCs w:val="24"/>
        </w:rPr>
        <w:t>.</w:t>
      </w:r>
    </w:p>
    <w:p w:rsidR="00CA1B22" w:rsidRPr="00CA1B22" w:rsidRDefault="00CA1B22" w:rsidP="00CA1B22">
      <w:pPr>
        <w:pStyle w:val="Prrafodelista"/>
        <w:spacing w:after="160" w:line="256" w:lineRule="auto"/>
        <w:jc w:val="both"/>
        <w:rPr>
          <w:rFonts w:ascii="Arial" w:hAnsi="Arial" w:cs="Arial"/>
          <w:sz w:val="24"/>
          <w:szCs w:val="24"/>
        </w:rPr>
      </w:pPr>
    </w:p>
    <w:p w:rsidR="001C5FB5" w:rsidRPr="009B62FD" w:rsidRDefault="001C5FB5" w:rsidP="001C5FB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Erwin Herrera-González, </w:t>
      </w:r>
      <w:r w:rsidRPr="00EC03EF">
        <w:rPr>
          <w:rFonts w:ascii="Arial" w:hAnsi="Arial" w:cs="Arial"/>
          <w:b/>
          <w:bCs/>
          <w:color w:val="000000"/>
          <w:sz w:val="24"/>
          <w:szCs w:val="24"/>
        </w:rPr>
        <w:t>Alexander Miranda-Caballero</w:t>
      </w: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, Héctor de las Cuevas-Milán, Pedro Paneque-Rondón, Yanoy Morejón-Mesa. Estimación de la mantenibilidad de tres modelos de cosechadoras de arroz durante los </w:t>
      </w:r>
      <w:r w:rsidRPr="00EC03EF">
        <w:rPr>
          <w:rFonts w:ascii="Arial" w:hAnsi="Arial" w:cs="Arial"/>
          <w:bCs/>
          <w:color w:val="000000"/>
          <w:sz w:val="24"/>
          <w:szCs w:val="24"/>
          <w:lang w:val="es-MX"/>
        </w:rPr>
        <w:t>mantenimientos técnicos</w:t>
      </w:r>
      <w:r w:rsidRPr="00EC03EF">
        <w:rPr>
          <w:rFonts w:ascii="Arial" w:hAnsi="Arial" w:cs="Arial"/>
          <w:bCs/>
          <w:color w:val="000000"/>
          <w:sz w:val="24"/>
          <w:szCs w:val="24"/>
        </w:rPr>
        <w:t xml:space="preserve">. </w:t>
      </w:r>
      <w:r w:rsidRPr="00EC03EF">
        <w:rPr>
          <w:rFonts w:ascii="Arial" w:hAnsi="Arial" w:cs="Arial"/>
          <w:iCs/>
          <w:color w:val="000000"/>
          <w:sz w:val="24"/>
          <w:szCs w:val="24"/>
        </w:rPr>
        <w:t xml:space="preserve">Revista Ciencias Técnicas </w:t>
      </w:r>
      <w:r w:rsidRPr="00EC03EF">
        <w:rPr>
          <w:rFonts w:ascii="Arial" w:hAnsi="Arial" w:cs="Arial"/>
          <w:iCs/>
          <w:color w:val="000000"/>
          <w:sz w:val="24"/>
          <w:szCs w:val="24"/>
        </w:rPr>
        <w:lastRenderedPageBreak/>
        <w:t>Agropecuarias, Vol. 32, No. 2, april-june 2023, E-ISSN: 2071-0054</w:t>
      </w:r>
      <w:r>
        <w:rPr>
          <w:rFonts w:ascii="Arial" w:hAnsi="Arial" w:cs="Arial"/>
          <w:iCs/>
          <w:color w:val="000000"/>
          <w:sz w:val="24"/>
          <w:szCs w:val="24"/>
        </w:rPr>
        <w:t xml:space="preserve">. </w:t>
      </w:r>
      <w:r w:rsidRPr="00EC03EF">
        <w:rPr>
          <w:rFonts w:ascii="Arial" w:hAnsi="Arial" w:cs="Arial"/>
          <w:b/>
          <w:iCs/>
          <w:color w:val="000000"/>
          <w:sz w:val="24"/>
          <w:szCs w:val="24"/>
        </w:rPr>
        <w:t>SCIELO.</w:t>
      </w:r>
    </w:p>
    <w:p w:rsidR="009B62FD" w:rsidRPr="00EC03EF" w:rsidRDefault="009B62FD" w:rsidP="003537F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  <w:color w:val="000000"/>
          <w:sz w:val="24"/>
          <w:szCs w:val="24"/>
        </w:rPr>
      </w:pPr>
    </w:p>
    <w:p w:rsidR="00E13498" w:rsidRPr="00E13498" w:rsidRDefault="00DE3ABB" w:rsidP="00E13498">
      <w:pPr>
        <w:numPr>
          <w:ilvl w:val="0"/>
          <w:numId w:val="4"/>
        </w:numPr>
        <w:jc w:val="both"/>
        <w:rPr>
          <w:rFonts w:ascii="Arial" w:hAnsi="Arial" w:cs="Arial"/>
          <w:color w:val="000000"/>
          <w:sz w:val="24"/>
          <w:szCs w:val="24"/>
        </w:rPr>
      </w:pPr>
      <w:r w:rsidRPr="00223D09">
        <w:rPr>
          <w:rFonts w:ascii="Arial" w:hAnsi="Arial" w:cs="Arial"/>
          <w:color w:val="000000"/>
          <w:sz w:val="24"/>
          <w:szCs w:val="24"/>
        </w:rPr>
        <w:t xml:space="preserve">Santana-Baños, Y., Carrodeguas Díaz, S., Cruz Lazo, R., &amp; Ruiz </w:t>
      </w:r>
      <w:r w:rsidRPr="00223D09">
        <w:rPr>
          <w:rStyle w:val="object"/>
          <w:rFonts w:ascii="Arial" w:hAnsi="Arial" w:cs="Arial"/>
          <w:color w:val="000000"/>
          <w:sz w:val="24"/>
          <w:szCs w:val="24"/>
        </w:rPr>
        <w:t>Sá</w:t>
      </w:r>
      <w:r w:rsidRPr="00223D09">
        <w:rPr>
          <w:rFonts w:ascii="Arial" w:hAnsi="Arial" w:cs="Arial"/>
          <w:color w:val="000000"/>
          <w:sz w:val="24"/>
          <w:szCs w:val="24"/>
        </w:rPr>
        <w:t xml:space="preserve">nchez, M. 2023. </w:t>
      </w:r>
      <w:r w:rsidRPr="00497EA3">
        <w:rPr>
          <w:rFonts w:ascii="Arial" w:hAnsi="Arial" w:cs="Arial"/>
          <w:color w:val="000000"/>
          <w:sz w:val="24"/>
          <w:szCs w:val="24"/>
          <w:lang w:val="en-US"/>
        </w:rPr>
        <w:t xml:space="preserve">Productivity of two cowpea cultivars in tobacco agroecosystems of Pinar del Río, Cuba. </w:t>
      </w:r>
      <w:r w:rsidRPr="00223D09">
        <w:rPr>
          <w:rFonts w:ascii="Arial" w:hAnsi="Arial" w:cs="Arial"/>
          <w:color w:val="000000"/>
          <w:sz w:val="24"/>
          <w:szCs w:val="24"/>
        </w:rPr>
        <w:t xml:space="preserve">Avances, </w:t>
      </w:r>
      <w:hyperlink r:id="rId13" w:history="1">
        <w:r w:rsidRPr="00223D09">
          <w:rPr>
            <w:rStyle w:val="Hipervnculo"/>
            <w:rFonts w:ascii="Arial" w:hAnsi="Arial" w:cs="Arial"/>
            <w:color w:val="000000"/>
            <w:sz w:val="24"/>
            <w:szCs w:val="24"/>
          </w:rPr>
          <w:t>25(2), 157-168</w:t>
        </w:r>
      </w:hyperlink>
      <w:r w:rsidRPr="00223D09">
        <w:rPr>
          <w:rFonts w:ascii="Arial" w:hAnsi="Arial" w:cs="Arial"/>
          <w:color w:val="000000"/>
          <w:sz w:val="24"/>
          <w:szCs w:val="24"/>
        </w:rPr>
        <w:t>.</w:t>
      </w:r>
      <w:hyperlink r:id="rId14" w:tgtFrame="_blank" w:history="1">
        <w:r w:rsidR="009B62FD" w:rsidRPr="00223D09">
          <w:rPr>
            <w:rStyle w:val="Hipervnculo"/>
            <w:rFonts w:ascii="Arial" w:hAnsi="Arial" w:cs="Arial"/>
            <w:color w:val="000000"/>
            <w:sz w:val="24"/>
            <w:szCs w:val="24"/>
          </w:rPr>
          <w:t>http://avances.pinar.cu/index.php/publicaciones/article/view/754/2089</w:t>
        </w:r>
      </w:hyperlink>
      <w:r w:rsidR="009B62FD" w:rsidRPr="00223D09">
        <w:rPr>
          <w:rStyle w:val="object"/>
          <w:rFonts w:ascii="Arial" w:hAnsi="Arial" w:cs="Arial"/>
          <w:color w:val="000000"/>
          <w:sz w:val="24"/>
          <w:szCs w:val="24"/>
        </w:rPr>
        <w:t xml:space="preserve">. </w:t>
      </w:r>
      <w:r w:rsidR="009B62FD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Scielo.</w:t>
      </w:r>
    </w:p>
    <w:p w:rsidR="005201F4" w:rsidRPr="009B3E73" w:rsidRDefault="00E13498" w:rsidP="00E13498">
      <w:pPr>
        <w:numPr>
          <w:ilvl w:val="0"/>
          <w:numId w:val="4"/>
        </w:num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  <w:r w:rsidRPr="00E13498">
        <w:rPr>
          <w:rFonts w:ascii="Arial" w:hAnsi="Arial" w:cs="Arial"/>
          <w:sz w:val="24"/>
          <w:szCs w:val="24"/>
        </w:rPr>
        <w:t xml:space="preserve">Alexis Lamz, </w:t>
      </w:r>
      <w:r w:rsidRPr="00E13498">
        <w:rPr>
          <w:rFonts w:ascii="Arial" w:hAnsi="Arial" w:cs="Arial"/>
          <w:b/>
          <w:sz w:val="24"/>
          <w:szCs w:val="24"/>
        </w:rPr>
        <w:t>Arianna Morales Soto</w:t>
      </w:r>
      <w:r w:rsidRPr="00E13498">
        <w:rPr>
          <w:rFonts w:ascii="Arial" w:hAnsi="Arial" w:cs="Arial"/>
          <w:sz w:val="24"/>
          <w:szCs w:val="24"/>
        </w:rPr>
        <w:t xml:space="preserve">, Belkis Peteira Delgado, Marilyn Florido. Caracterización de 11 líneas de frijol común resistentes a Zabrotessubfasciatus en Cuba. </w:t>
      </w:r>
      <w:r w:rsidRPr="00E13498">
        <w:rPr>
          <w:rFonts w:ascii="Arial" w:hAnsi="Arial" w:cs="Arial"/>
          <w:b/>
          <w:sz w:val="24"/>
          <w:szCs w:val="24"/>
          <w:lang w:val="pt-BR"/>
        </w:rPr>
        <w:t xml:space="preserve">Revista </w:t>
      </w:r>
      <w:r w:rsidRPr="00E13498">
        <w:rPr>
          <w:rFonts w:ascii="Arial" w:hAnsi="Arial" w:cs="Arial"/>
          <w:sz w:val="24"/>
          <w:szCs w:val="24"/>
        </w:rPr>
        <w:t xml:space="preserve">Biotecnología y Ciencias Agropecuarias Vol 18. No 1 Julio- dic 2023. </w:t>
      </w:r>
      <w:r w:rsidR="00FF215A" w:rsidRPr="00E13498">
        <w:rPr>
          <w:rStyle w:val="object"/>
          <w:rFonts w:ascii="Arial" w:hAnsi="Arial" w:cs="Arial"/>
          <w:b/>
          <w:color w:val="000000"/>
          <w:sz w:val="24"/>
          <w:szCs w:val="24"/>
        </w:rPr>
        <w:t>Scielo.</w:t>
      </w:r>
    </w:p>
    <w:p w:rsidR="009B3E73" w:rsidRDefault="009B3E73" w:rsidP="009B3E73">
      <w:p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</w:p>
    <w:p w:rsidR="009B3E73" w:rsidRPr="009B3E73" w:rsidRDefault="009B3E73" w:rsidP="009B3E73">
      <w:pPr>
        <w:jc w:val="both"/>
        <w:rPr>
          <w:rStyle w:val="object"/>
          <w:rFonts w:ascii="Arial" w:hAnsi="Arial" w:cs="Arial"/>
          <w:color w:val="000000"/>
          <w:sz w:val="24"/>
          <w:szCs w:val="24"/>
        </w:rPr>
      </w:pPr>
    </w:p>
    <w:p w:rsidR="009B3E73" w:rsidRPr="00A61D44" w:rsidRDefault="00A61D44" w:rsidP="009B3E73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hAnsi="Arial" w:cs="Arial"/>
          <w:bCs/>
          <w:color w:val="181715"/>
        </w:rPr>
      </w:pPr>
      <w:r w:rsidRPr="00A61D44">
        <w:rPr>
          <w:rFonts w:ascii="Arial" w:hAnsi="Arial" w:cs="Arial"/>
          <w:bCs/>
          <w:color w:val="181715"/>
        </w:rPr>
        <w:t xml:space="preserve">Amalia. Luis Gustavo González Gómez, María Caridad Jiménez Arteaga, Alejandro Falcón Rodríguez, Irisneisy Paz Martínez, Anabel Oliva Lahera, Exequiel Olivet Acosta. </w:t>
      </w:r>
      <w:r w:rsidR="009B3E73" w:rsidRPr="00A61D44">
        <w:rPr>
          <w:rFonts w:ascii="Arial" w:hAnsi="Arial" w:cs="Arial"/>
          <w:bCs/>
          <w:color w:val="181715"/>
        </w:rPr>
        <w:t>Evaluación de tres bioproductos aplicados a las semillas sobre el rendimiento del tomate (</w:t>
      </w:r>
      <w:r w:rsidR="009B3E73" w:rsidRPr="00A61D44">
        <w:rPr>
          <w:rFonts w:ascii="Arial" w:hAnsi="Arial" w:cs="Arial"/>
          <w:bCs/>
          <w:i/>
          <w:color w:val="181715"/>
        </w:rPr>
        <w:t>Solanumlycopersicum</w:t>
      </w:r>
      <w:r w:rsidR="009B3E73" w:rsidRPr="00A61D44">
        <w:rPr>
          <w:rFonts w:ascii="Arial" w:hAnsi="Arial" w:cs="Arial"/>
          <w:bCs/>
          <w:color w:val="181715"/>
        </w:rPr>
        <w:t xml:space="preserve"> L.) var..</w:t>
      </w:r>
      <w:r w:rsidRPr="00A61D44">
        <w:rPr>
          <w:rFonts w:ascii="Arial" w:hAnsi="Arial" w:cs="Arial"/>
          <w:bCs/>
          <w:color w:val="181715"/>
        </w:rPr>
        <w:t xml:space="preserve">Revista </w:t>
      </w:r>
      <w:r w:rsidR="009B3E73" w:rsidRPr="00A61D44">
        <w:rPr>
          <w:rFonts w:ascii="Arial" w:hAnsi="Arial" w:cs="Arial"/>
          <w:b/>
          <w:bCs/>
          <w:color w:val="181715"/>
        </w:rPr>
        <w:t xml:space="preserve">CENTRO AGRÍCOLA </w:t>
      </w:r>
      <w:r w:rsidR="009B3E73" w:rsidRPr="00A61D44">
        <w:rPr>
          <w:rFonts w:ascii="Arial" w:hAnsi="Arial" w:cs="Arial"/>
          <w:bCs/>
          <w:color w:val="181715"/>
        </w:rPr>
        <w:t>48 (4): 50-57, 2021</w:t>
      </w:r>
      <w:r w:rsidRPr="00A61D44">
        <w:rPr>
          <w:rFonts w:ascii="Arial" w:hAnsi="Arial" w:cs="Arial"/>
          <w:bCs/>
          <w:color w:val="181715"/>
        </w:rPr>
        <w:t xml:space="preserve">. </w:t>
      </w:r>
      <w:r w:rsidRPr="00A61D44">
        <w:rPr>
          <w:rFonts w:ascii="Arial" w:hAnsi="Arial" w:cs="Arial"/>
          <w:b/>
          <w:bCs/>
          <w:color w:val="181715"/>
        </w:rPr>
        <w:t>SCIELO</w:t>
      </w:r>
      <w:r w:rsidR="00D14B74">
        <w:rPr>
          <w:rFonts w:ascii="Arial" w:hAnsi="Arial" w:cs="Arial"/>
          <w:b/>
          <w:bCs/>
          <w:color w:val="181715"/>
        </w:rPr>
        <w:t>.</w:t>
      </w:r>
    </w:p>
    <w:p w:rsidR="009B3E73" w:rsidRPr="00E051F8" w:rsidRDefault="00A61D44" w:rsidP="009B3E73">
      <w:pPr>
        <w:numPr>
          <w:ilvl w:val="0"/>
          <w:numId w:val="4"/>
        </w:numPr>
        <w:jc w:val="both"/>
        <w:rPr>
          <w:rStyle w:val="Hipervnculo"/>
          <w:rFonts w:ascii="Arial" w:hAnsi="Arial" w:cs="Arial"/>
          <w:color w:val="auto"/>
          <w:sz w:val="24"/>
          <w:szCs w:val="24"/>
          <w:u w:val="none"/>
        </w:rPr>
      </w:pPr>
      <w:r w:rsidRPr="00A61D44">
        <w:rPr>
          <w:rFonts w:ascii="Arial" w:eastAsia="Arial" w:hAnsi="Arial" w:cs="Arial"/>
          <w:sz w:val="24"/>
          <w:szCs w:val="24"/>
        </w:rPr>
        <w:t xml:space="preserve">Sucleidis Nápoles Vinent, Edanicel Gallardo Acosta, Adaris Rivera Zorrilla, </w:t>
      </w:r>
      <w:r w:rsidRPr="00A61D44">
        <w:rPr>
          <w:rFonts w:ascii="Arial" w:hAnsi="Arial" w:cs="Arial"/>
          <w:sz w:val="24"/>
          <w:szCs w:val="24"/>
        </w:rPr>
        <w:t>Ionel Hernández Forte, María Caridad Nápoles García, Belkis Morales Mena, Jorge González Aguilera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9B3E73" w:rsidRPr="00A61D44">
        <w:rPr>
          <w:rFonts w:ascii="Arial" w:hAnsi="Arial" w:cs="Arial"/>
          <w:bCs/>
          <w:sz w:val="24"/>
          <w:szCs w:val="24"/>
        </w:rPr>
        <w:t>Cepas y dosis de rizobios influyen en la germinación y el crecimiento del cafeto en el pre-</w:t>
      </w:r>
      <w:r w:rsidR="009B3E73" w:rsidRPr="00A61D44">
        <w:rPr>
          <w:rFonts w:ascii="Arial" w:eastAsia="Arial" w:hAnsi="Arial" w:cs="Arial"/>
          <w:sz w:val="24"/>
          <w:szCs w:val="24"/>
        </w:rPr>
        <w:t>germinador.</w:t>
      </w:r>
      <w:r w:rsidR="009B3E73" w:rsidRPr="00A61D44">
        <w:rPr>
          <w:rFonts w:ascii="Arial" w:hAnsi="Arial" w:cs="Arial"/>
          <w:sz w:val="24"/>
          <w:szCs w:val="24"/>
        </w:rPr>
        <w:t xml:space="preserve">Revista </w:t>
      </w:r>
      <w:r w:rsidR="009B3E73" w:rsidRPr="00A61D44">
        <w:rPr>
          <w:rFonts w:ascii="Arial" w:hAnsi="Arial" w:cs="Arial"/>
          <w:b/>
          <w:sz w:val="24"/>
          <w:szCs w:val="24"/>
        </w:rPr>
        <w:t>Centro Agrícola</w:t>
      </w:r>
      <w:r w:rsidR="009B3E73" w:rsidRPr="00A61D44">
        <w:rPr>
          <w:rFonts w:ascii="Arial" w:hAnsi="Arial" w:cs="Arial"/>
          <w:sz w:val="24"/>
          <w:szCs w:val="24"/>
        </w:rPr>
        <w:t>vol 49 no 3, 2022</w:t>
      </w:r>
      <w:r>
        <w:rPr>
          <w:rFonts w:ascii="Arial" w:hAnsi="Arial" w:cs="Arial"/>
          <w:sz w:val="24"/>
          <w:szCs w:val="24"/>
        </w:rPr>
        <w:t xml:space="preserve">. </w:t>
      </w:r>
      <w:hyperlink r:id="rId15">
        <w:r w:rsidR="009B3E73" w:rsidRPr="00A61D44">
          <w:rPr>
            <w:rStyle w:val="Hipervnculo"/>
            <w:rFonts w:ascii="Arial" w:hAnsi="Arial" w:cs="Arial"/>
            <w:color w:val="auto"/>
            <w:sz w:val="24"/>
            <w:szCs w:val="24"/>
            <w:u w:val="none"/>
          </w:rPr>
          <w:t>http://cagricola.uclv.edu.cu/index.php/es/volumen-49-2022/no-3-jul-sep-2022/1348-cepas-y-dosis-de-rizobios-influyen-en-la-germinacion-y-el-crecimiento-del-cafeto-en-el-pre-germinador</w:t>
        </w:r>
      </w:hyperlink>
      <w:r w:rsidRPr="00A61D44">
        <w:rPr>
          <w:rStyle w:val="Hipervnculo"/>
          <w:rFonts w:ascii="Arial" w:hAnsi="Arial" w:cs="Arial"/>
          <w:color w:val="auto"/>
          <w:sz w:val="24"/>
          <w:szCs w:val="24"/>
          <w:u w:val="none"/>
        </w:rPr>
        <w:t xml:space="preserve">. </w:t>
      </w:r>
      <w:r w:rsidRPr="00A61D44">
        <w:rPr>
          <w:rStyle w:val="Hipervnculo"/>
          <w:rFonts w:ascii="Arial" w:hAnsi="Arial" w:cs="Arial"/>
          <w:b/>
          <w:color w:val="auto"/>
          <w:sz w:val="24"/>
          <w:szCs w:val="24"/>
          <w:u w:val="none"/>
        </w:rPr>
        <w:t>SCIELO</w:t>
      </w:r>
      <w:r w:rsidR="00E051F8">
        <w:rPr>
          <w:rStyle w:val="Hipervnculo"/>
          <w:rFonts w:ascii="Arial" w:hAnsi="Arial" w:cs="Arial"/>
          <w:b/>
          <w:color w:val="auto"/>
          <w:sz w:val="24"/>
          <w:szCs w:val="24"/>
          <w:u w:val="none"/>
        </w:rPr>
        <w:t>.</w:t>
      </w:r>
    </w:p>
    <w:p w:rsidR="00E051F8" w:rsidRPr="00E051F8" w:rsidRDefault="00E051F8" w:rsidP="00E051F8">
      <w:pPr>
        <w:pStyle w:val="Default"/>
        <w:numPr>
          <w:ilvl w:val="0"/>
          <w:numId w:val="4"/>
        </w:numPr>
        <w:spacing w:after="160" w:line="301" w:lineRule="atLeast"/>
        <w:jc w:val="both"/>
        <w:rPr>
          <w:rFonts w:ascii="Arial" w:eastAsia="Arial" w:hAnsi="Arial" w:cs="Arial"/>
          <w:b/>
        </w:rPr>
      </w:pPr>
      <w:r>
        <w:rPr>
          <w:rFonts w:ascii="Arial" w:hAnsi="Arial" w:cs="Arial"/>
        </w:rPr>
        <w:t>Ionel</w:t>
      </w:r>
      <w:r w:rsidRPr="00B706A8">
        <w:rPr>
          <w:rFonts w:ascii="Arial" w:hAnsi="Arial" w:cs="Arial"/>
        </w:rPr>
        <w:t>Hernández Forte</w:t>
      </w:r>
      <w:r>
        <w:rPr>
          <w:rFonts w:ascii="Arial" w:hAnsi="Arial" w:cs="Arial"/>
        </w:rPr>
        <w:t xml:space="preserve">, </w:t>
      </w:r>
      <w:r w:rsidRPr="00B706A8">
        <w:rPr>
          <w:rFonts w:ascii="Arial" w:hAnsi="Arial" w:cs="Arial"/>
        </w:rPr>
        <w:t>María Caridad Nápoles García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Lázaro Alberto Maqueira López</w:t>
      </w:r>
      <w:r>
        <w:rPr>
          <w:rFonts w:ascii="Arial" w:hAnsi="Arial" w:cs="Arial"/>
        </w:rPr>
        <w:t>,</w:t>
      </w:r>
      <w:r w:rsidRPr="00B706A8">
        <w:rPr>
          <w:rFonts w:ascii="Arial" w:hAnsi="Arial" w:cs="Arial"/>
        </w:rPr>
        <w:t xml:space="preserve"> Federico Battistoni Urrutia</w:t>
      </w:r>
      <w:r>
        <w:rPr>
          <w:rFonts w:ascii="Arial" w:hAnsi="Arial" w:cs="Arial"/>
        </w:rPr>
        <w:t xml:space="preserve">. </w:t>
      </w:r>
      <w:r w:rsidRPr="00E051F8">
        <w:rPr>
          <w:rFonts w:ascii="Arial" w:hAnsi="Arial" w:cs="Arial"/>
          <w:bCs/>
        </w:rPr>
        <w:t xml:space="preserve">Contribución al conocimiento de la interacción </w:t>
      </w:r>
      <w:r w:rsidRPr="00E051F8">
        <w:rPr>
          <w:rFonts w:ascii="Arial" w:hAnsi="Arial" w:cs="Arial"/>
          <w:bCs/>
          <w:i/>
          <w:iCs/>
        </w:rPr>
        <w:t>Rhizobium</w:t>
      </w:r>
      <w:r w:rsidRPr="00E051F8">
        <w:rPr>
          <w:rFonts w:ascii="Arial" w:hAnsi="Arial" w:cs="Arial"/>
          <w:bCs/>
        </w:rPr>
        <w:t>-arroz (</w:t>
      </w:r>
      <w:r w:rsidRPr="00E051F8">
        <w:rPr>
          <w:rFonts w:ascii="Arial" w:hAnsi="Arial" w:cs="Arial"/>
          <w:bCs/>
          <w:i/>
          <w:iCs/>
        </w:rPr>
        <w:t xml:space="preserve">Oryza sativa </w:t>
      </w:r>
      <w:r w:rsidRPr="00E051F8">
        <w:rPr>
          <w:rFonts w:ascii="Arial" w:hAnsi="Arial" w:cs="Arial"/>
          <w:bCs/>
        </w:rPr>
        <w:t xml:space="preserve">L.). Oportunidades para la biofertilización del cultivo. </w:t>
      </w:r>
      <w:r>
        <w:rPr>
          <w:rFonts w:ascii="Arial" w:hAnsi="Arial" w:cs="Arial"/>
          <w:bCs/>
        </w:rPr>
        <w:t xml:space="preserve">Revista </w:t>
      </w:r>
      <w:r w:rsidRPr="00E051F8">
        <w:rPr>
          <w:rFonts w:ascii="Arial" w:hAnsi="Arial" w:cs="Arial"/>
          <w:b/>
          <w:i/>
          <w:iCs/>
        </w:rPr>
        <w:t xml:space="preserve">AnAcadCienc Cuba. </w:t>
      </w:r>
      <w:r w:rsidRPr="00E051F8">
        <w:rPr>
          <w:rFonts w:ascii="Arial" w:hAnsi="Arial" w:cs="Arial"/>
        </w:rPr>
        <w:t>2023;13(2)</w:t>
      </w:r>
      <w:r>
        <w:rPr>
          <w:rFonts w:ascii="Arial" w:hAnsi="Arial" w:cs="Arial"/>
          <w:b/>
        </w:rPr>
        <w:t xml:space="preserve">. </w:t>
      </w:r>
      <w:r w:rsidRPr="00E051F8">
        <w:rPr>
          <w:rFonts w:ascii="Arial" w:hAnsi="Arial" w:cs="Arial"/>
        </w:rPr>
        <w:t>SCIELO.</w:t>
      </w:r>
    </w:p>
    <w:p w:rsidR="00E051F8" w:rsidRPr="00A61D44" w:rsidRDefault="00E051F8" w:rsidP="009B3E73">
      <w:pPr>
        <w:numPr>
          <w:ilvl w:val="0"/>
          <w:numId w:val="4"/>
        </w:numPr>
        <w:jc w:val="both"/>
        <w:rPr>
          <w:rStyle w:val="object"/>
          <w:rFonts w:ascii="Arial" w:hAnsi="Arial" w:cs="Arial"/>
          <w:sz w:val="24"/>
          <w:szCs w:val="24"/>
        </w:rPr>
      </w:pPr>
    </w:p>
    <w:p w:rsidR="00595286" w:rsidRDefault="00595286" w:rsidP="0059528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595286" w:rsidRPr="00E13498" w:rsidRDefault="00595286" w:rsidP="00595286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F1DA0" w:rsidRPr="00C50635" w:rsidRDefault="00BF1DA0" w:rsidP="00BF1D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s-MX"/>
        </w:rPr>
      </w:pPr>
    </w:p>
    <w:tbl>
      <w:tblPr>
        <w:tblW w:w="9072" w:type="dxa"/>
        <w:jc w:val="center"/>
        <w:tblCellMar>
          <w:left w:w="70" w:type="dxa"/>
          <w:right w:w="70" w:type="dxa"/>
        </w:tblCellMar>
        <w:tblLook w:val="04A0"/>
      </w:tblPr>
      <w:tblGrid>
        <w:gridCol w:w="1143"/>
        <w:gridCol w:w="6086"/>
        <w:gridCol w:w="1843"/>
      </w:tblGrid>
      <w:tr w:rsidR="005E1FBD" w:rsidRPr="008727CA" w:rsidTr="00274F7B">
        <w:trPr>
          <w:trHeight w:val="315"/>
          <w:jc w:val="center"/>
        </w:trPr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C50635" w:rsidRDefault="005E1FBD" w:rsidP="005E1FBD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8727CA" w:rsidRDefault="00923CEA" w:rsidP="005E1F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En Pr</w:t>
            </w:r>
            <w:r w:rsidRPr="00C50635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 xml:space="preserve">oceso </w:t>
            </w:r>
            <w:r w:rsidRPr="008727CA"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  <w:t>de Arbitraje</w:t>
            </w:r>
          </w:p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</w:p>
        </w:tc>
      </w:tr>
      <w:tr w:rsidR="005E1FBD" w:rsidRPr="008727CA" w:rsidTr="00274F7B">
        <w:trPr>
          <w:trHeight w:val="375"/>
          <w:jc w:val="center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E1FBD" w:rsidRPr="008727CA" w:rsidRDefault="005E1FBD" w:rsidP="005E1FBD">
            <w:pPr>
              <w:spacing w:after="0" w:line="240" w:lineRule="auto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lastRenderedPageBreak/>
              <w:t> </w:t>
            </w:r>
            <w:r w:rsidR="005201F4"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Código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E1FBD" w:rsidRPr="008727CA" w:rsidRDefault="00D26750" w:rsidP="005E1FB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b/>
                <w:color w:val="000000"/>
                <w:lang w:val="es-MX" w:eastAsia="es-MX"/>
              </w:rPr>
              <w:t>2023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E1FBD" w:rsidRPr="008727CA" w:rsidRDefault="005E1FBD" w:rsidP="005E1FBD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lang w:val="es-MX" w:eastAsia="es-MX"/>
              </w:rPr>
            </w:pPr>
            <w:r w:rsidRPr="008727CA">
              <w:rPr>
                <w:rFonts w:ascii="Arial" w:hAnsi="Arial" w:cs="Arial"/>
                <w:b/>
                <w:color w:val="000000"/>
                <w:lang w:val="es-MX" w:eastAsia="es-MX"/>
              </w:rPr>
              <w:t>Autor</w:t>
            </w:r>
          </w:p>
        </w:tc>
      </w:tr>
      <w:tr w:rsidR="005E1FBD" w:rsidRPr="008727CA" w:rsidTr="00350DE0">
        <w:trPr>
          <w:trHeight w:val="465"/>
          <w:jc w:val="center"/>
        </w:trPr>
        <w:tc>
          <w:tcPr>
            <w:tcW w:w="11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E1FBD" w:rsidRPr="00297672" w:rsidRDefault="005E1FBD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E1FBD" w:rsidRPr="00DD653F" w:rsidRDefault="00DD653F" w:rsidP="00DD653F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s-MX"/>
              </w:rPr>
            </w:pPr>
            <w:r w:rsidRPr="00DD653F">
              <w:rPr>
                <w:rFonts w:ascii="Arial" w:hAnsi="Arial" w:cs="Arial"/>
                <w:sz w:val="20"/>
                <w:szCs w:val="20"/>
              </w:rPr>
              <w:t xml:space="preserve">Enriquez-Obregón, G. A., </w:t>
            </w:r>
            <w:r w:rsidRPr="00DD653F">
              <w:rPr>
                <w:rFonts w:ascii="Arial" w:hAnsi="Arial" w:cs="Arial"/>
                <w:b/>
                <w:sz w:val="20"/>
                <w:szCs w:val="20"/>
              </w:rPr>
              <w:t>Ortiz-Pérez, R</w:t>
            </w:r>
            <w:r w:rsidRPr="00DD653F">
              <w:rPr>
                <w:rFonts w:ascii="Arial" w:hAnsi="Arial" w:cs="Arial"/>
                <w:sz w:val="20"/>
                <w:szCs w:val="20"/>
              </w:rPr>
              <w:t xml:space="preserve">., Martinez-Ramírez, A., Garcia-Santos, L., Delgado-Abad, C., Soto-Pérez, N., Rabadan-Arango, S., Carrillo-Díaz, L., Morales-Basulto, A., Ferrero-García, C., Mederos-Ramírez, A., &amp; Hernández-Velázquez, A. (2023). CIGB-CC6: genotipo de soya de ciclo corto resistente al herbicida Glifosato. Cultivos Tropicales, 44(3), </w:t>
            </w:r>
            <w:hyperlink r:id="rId16" w:tgtFrame="_blank" w:history="1">
              <w:r w:rsidRPr="00DD653F">
                <w:rPr>
                  <w:rStyle w:val="Hipervnculo"/>
                  <w:rFonts w:ascii="Arial" w:hAnsi="Arial" w:cs="Arial"/>
                  <w:sz w:val="20"/>
                  <w:szCs w:val="20"/>
                </w:rPr>
                <w:t>https://cu-id.com/2050/v44n3e01</w:t>
              </w:r>
            </w:hyperlink>
            <w:r w:rsidRPr="00DD653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E1FBD" w:rsidRPr="00297672" w:rsidRDefault="00DD653F" w:rsidP="005201F4">
            <w:pPr>
              <w:spacing w:after="0" w:line="240" w:lineRule="auto"/>
              <w:rPr>
                <w:rFonts w:ascii="Arial" w:hAnsi="Arial" w:cs="Arial"/>
                <w:color w:val="00000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lang w:val="es-MX" w:eastAsia="es-MX"/>
              </w:rPr>
              <w:t>Rodobaldo Ortiz</w:t>
            </w:r>
          </w:p>
        </w:tc>
      </w:tr>
      <w:tr w:rsidR="00922E85" w:rsidRPr="008727CA" w:rsidTr="00350DE0">
        <w:trPr>
          <w:trHeight w:val="690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22E85" w:rsidRPr="00297672" w:rsidRDefault="00922E85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2E85" w:rsidRDefault="00922E85">
            <w:pPr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La agroecología aplicada a los agroecosistemas cocoteros (coco nucifera (L.) en Baracoa, Guantanamo, Cuba.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22E85" w:rsidRDefault="00922E85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Legrá y Leyva Galán</w:t>
            </w:r>
          </w:p>
        </w:tc>
      </w:tr>
      <w:tr w:rsidR="00636B3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36B32" w:rsidRPr="00297672" w:rsidRDefault="00636B3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6B32" w:rsidRPr="00297672" w:rsidRDefault="00636B32" w:rsidP="002D287E">
            <w:pPr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36B32" w:rsidRPr="00297672" w:rsidRDefault="00636B32" w:rsidP="002D287E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rPr>
                <w:rFonts w:ascii="Arial" w:hAnsi="Arial" w:cs="Arial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D287E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97672" w:rsidRPr="00297672" w:rsidRDefault="00297672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97672" w:rsidRPr="00297672" w:rsidRDefault="002976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  <w:tr w:rsidR="00297672" w:rsidRPr="00495421" w:rsidTr="00274F7B">
        <w:trPr>
          <w:trHeight w:val="465"/>
          <w:jc w:val="center"/>
        </w:trPr>
        <w:tc>
          <w:tcPr>
            <w:tcW w:w="11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97672" w:rsidRPr="00C34291" w:rsidRDefault="00297672" w:rsidP="005E1FBD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7672" w:rsidRPr="00495421" w:rsidRDefault="00297672" w:rsidP="002D287E">
            <w:pPr>
              <w:rPr>
                <w:rFonts w:ascii="Arial" w:hAnsi="Arial" w:cs="Arial"/>
                <w:color w:val="000000"/>
              </w:rPr>
            </w:pPr>
          </w:p>
        </w:tc>
      </w:tr>
    </w:tbl>
    <w:p w:rsidR="000129CC" w:rsidRPr="00376858" w:rsidRDefault="000129CC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0A10D7" w:rsidRDefault="000A10D7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680ABF" w:rsidRDefault="00680ABF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C2010A" w:rsidRDefault="00C2010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C2010A" w:rsidRPr="00376858" w:rsidRDefault="00C2010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</w:p>
    <w:p w:rsidR="00923CEA" w:rsidRPr="00376858" w:rsidRDefault="00923CEA" w:rsidP="00923CEA">
      <w:pPr>
        <w:spacing w:after="0" w:line="240" w:lineRule="auto"/>
        <w:rPr>
          <w:rFonts w:ascii="Arial" w:hAnsi="Arial" w:cs="Arial"/>
          <w:b/>
          <w:bCs/>
          <w:color w:val="000000"/>
          <w:lang w:val="es-MX" w:eastAsia="es-MX"/>
        </w:rPr>
      </w:pPr>
      <w:r w:rsidRPr="00376858">
        <w:rPr>
          <w:rFonts w:ascii="Arial" w:hAnsi="Arial" w:cs="Arial"/>
          <w:b/>
          <w:bCs/>
          <w:color w:val="000000"/>
          <w:lang w:val="es-MX" w:eastAsia="es-MX"/>
        </w:rPr>
        <w:t>Lista de espera (aún sin aprobar para arbitraje)</w:t>
      </w:r>
    </w:p>
    <w:tbl>
      <w:tblPr>
        <w:tblW w:w="8789" w:type="dxa"/>
        <w:jc w:val="center"/>
        <w:tblCellMar>
          <w:left w:w="70" w:type="dxa"/>
          <w:right w:w="70" w:type="dxa"/>
        </w:tblCellMar>
        <w:tblLook w:val="04A0"/>
      </w:tblPr>
      <w:tblGrid>
        <w:gridCol w:w="860"/>
        <w:gridCol w:w="6086"/>
        <w:gridCol w:w="1843"/>
      </w:tblGrid>
      <w:tr w:rsidR="00923CEA" w:rsidRPr="00C31EB0" w:rsidTr="002D287E">
        <w:trPr>
          <w:trHeight w:val="315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923CE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923CEA" w:rsidRPr="00C31EB0" w:rsidTr="002D287E">
        <w:trPr>
          <w:trHeight w:val="375"/>
          <w:jc w:val="center"/>
        </w:trPr>
        <w:tc>
          <w:tcPr>
            <w:tcW w:w="8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3CEA" w:rsidRPr="00C31EB0" w:rsidRDefault="00923CEA" w:rsidP="002D287E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 </w:t>
            </w:r>
            <w:r w:rsidR="00457316"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No.</w:t>
            </w:r>
          </w:p>
        </w:tc>
        <w:tc>
          <w:tcPr>
            <w:tcW w:w="60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923CEA" w:rsidRPr="00C31EB0" w:rsidRDefault="00D26750" w:rsidP="002D287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2023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23CEA" w:rsidRPr="00C31EB0" w:rsidRDefault="00923CEA" w:rsidP="00C31E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C31EB0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Autor</w:t>
            </w:r>
          </w:p>
        </w:tc>
      </w:tr>
      <w:tr w:rsidR="003D305E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D305E" w:rsidRPr="00C31EB0" w:rsidRDefault="003D305E" w:rsidP="007D3DEC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05E" w:rsidRPr="00C31EB0" w:rsidRDefault="003D305E" w:rsidP="00D72D52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INNOVARR: Modelo para la adopción de innovaciones tecnológicas en la produlocal de arroz (Oryza sativa L)</w:t>
            </w:r>
          </w:p>
          <w:p w:rsidR="003D305E" w:rsidRPr="00C31EB0" w:rsidRDefault="003D305E" w:rsidP="00D72D52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05E" w:rsidRPr="00C31EB0" w:rsidRDefault="003D305E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Deborah González</w:t>
            </w:r>
          </w:p>
          <w:p w:rsidR="003D305E" w:rsidRPr="00C31EB0" w:rsidRDefault="003D305E" w:rsidP="00C31EB0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861B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B3E" w:rsidRPr="00C31EB0" w:rsidRDefault="00861B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B1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Agricultura urbana, suburbana y familiar: actividades extensionistas realizadas en espacios de producción local de alimentos.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B1B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Yuneydis González</w:t>
            </w:r>
          </w:p>
        </w:tc>
      </w:tr>
      <w:tr w:rsidR="00861B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61B3E" w:rsidRPr="00C31EB0" w:rsidRDefault="00861B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9B660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Producción y disponibilidad de semillas, una mirada para el desarrollo local del municipio Jaruco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61B3E" w:rsidRPr="00C31EB0" w:rsidRDefault="001706FA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Elein T</w:t>
            </w:r>
            <w:r w:rsidR="009B660B"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erry</w:t>
            </w:r>
          </w:p>
        </w:tc>
      </w:tr>
      <w:tr w:rsidR="00AC5374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Selección varietal participativa (PVS) un enfoque de mejoramiento en arroz enfocado a lapoblaciób meta.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Sandra H. Díaz</w:t>
            </w:r>
          </w:p>
        </w:tc>
      </w:tr>
      <w:tr w:rsidR="00AC5374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La salinidad y su efecto en los estadios iniciales del desarrollo de tres cultivares de arroz (Oryza sativa L.)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Elizabeth Cristo</w:t>
            </w:r>
          </w:p>
        </w:tc>
      </w:tr>
      <w:tr w:rsidR="00AC5374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5374" w:rsidRPr="00C31EB0" w:rsidRDefault="00AC5374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5374" w:rsidRPr="00C31EB0" w:rsidRDefault="00AC537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Efecto de bioestimulantes y un hongo micorrizicoarbuscular en la propagación vegetariana de titoniadiversifolia (Helms) Agray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C5374" w:rsidRPr="00C31EB0" w:rsidRDefault="00AC5374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Jorge Corbera</w:t>
            </w:r>
          </w:p>
        </w:tc>
      </w:tr>
      <w:tr w:rsidR="00B341FC" w:rsidRPr="00C31EB0" w:rsidTr="00630ACF">
        <w:trPr>
          <w:trHeight w:val="640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41FC" w:rsidRPr="00C31EB0" w:rsidRDefault="00B341F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Hongos micorrizogenosarbusculares y azobacterchroococum en la obtención de posturas de cocotero.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>Karen Albarado y Blanca de la Noval</w:t>
            </w:r>
          </w:p>
        </w:tc>
      </w:tr>
      <w:tr w:rsidR="00B341FC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B341FC" w:rsidRPr="00C31EB0" w:rsidRDefault="00B341F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>
            <w:pPr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Coiniculación de rizobios y hongos micorrízicosarbusculares en dos cultivares de frijol común.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41FC" w:rsidRPr="00C31EB0" w:rsidRDefault="00595286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CR"/>
              </w:rPr>
              <w:t>Anicel y Gloria</w:t>
            </w:r>
          </w:p>
        </w:tc>
      </w:tr>
      <w:tr w:rsidR="009D3D3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D3D3E" w:rsidRPr="00C31EB0" w:rsidRDefault="009D3D3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D3E" w:rsidRPr="00C31EB0" w:rsidRDefault="00C31EB0" w:rsidP="00630ACF">
            <w:pPr>
              <w:pStyle w:val="NoSpacing1"/>
              <w:jc w:val="both"/>
              <w:rPr>
                <w:rFonts w:ascii="Arial" w:hAnsi="Arial" w:cs="Arial"/>
                <w:sz w:val="20"/>
                <w:szCs w:val="20"/>
                <w:lang w:val="es-CR"/>
              </w:rPr>
            </w:pPr>
            <w:r w:rsidRPr="00C31EB0">
              <w:rPr>
                <w:rFonts w:ascii="Arial" w:hAnsi="Arial" w:cs="Arial"/>
                <w:sz w:val="20"/>
                <w:szCs w:val="20"/>
                <w:lang w:val="es-CR"/>
              </w:rPr>
              <w:t>Superficie que ocupan los suelos del municipio San José de las lajas, provincia Mayabeque.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3D3E" w:rsidRPr="00C31EB0" w:rsidRDefault="00C31EB0" w:rsidP="00C31EB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sz w:val="20"/>
                <w:szCs w:val="20"/>
              </w:rPr>
              <w:t>Elein Terry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Estracto de Spirulinas revierten los efectos del déficit hídrico simulado con PEG 6000 en maíz.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Lisbel Martínez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Comportamiento del crecimiento del (Zea mays L.) en dos épocas de siembra y diferentes condiciones de producción.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Eduardo Jerez</w:t>
            </w:r>
          </w:p>
        </w:tc>
      </w:tr>
      <w:tr w:rsidR="00D4700A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700A" w:rsidRPr="00C31EB0" w:rsidRDefault="00D4700A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color w:val="000000"/>
                <w:sz w:val="20"/>
                <w:szCs w:val="20"/>
              </w:rPr>
              <w:t>Bioproductos para estimular el crecimiento y rendimiento de maíz (Zea mays L.)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700A" w:rsidRPr="00C31EB0" w:rsidRDefault="00C31EB0" w:rsidP="00C31EB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C31EB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Elein Terry</w:t>
            </w:r>
          </w:p>
        </w:tc>
      </w:tr>
      <w:tr w:rsidR="00D34D0D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34D0D" w:rsidRPr="00C31EB0" w:rsidRDefault="00D34D0D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4D0D" w:rsidRPr="00C31EB0" w:rsidRDefault="00D34D0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4D0D" w:rsidRPr="00C31EB0" w:rsidRDefault="00D34D0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22E02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22E02" w:rsidRPr="00C31EB0" w:rsidRDefault="00922E02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E02" w:rsidRPr="00C31EB0" w:rsidRDefault="00922E02" w:rsidP="00D34D0D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2E02" w:rsidRPr="00C31EB0" w:rsidRDefault="00922E02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</w:tc>
      </w:tr>
      <w:tr w:rsidR="00334F6C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4F6C" w:rsidRPr="00C31EB0" w:rsidRDefault="00334F6C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4F6C" w:rsidRPr="00C31EB0" w:rsidRDefault="00334F6C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4F6C" w:rsidRPr="00C31EB0" w:rsidRDefault="00334F6C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0D1080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D1080" w:rsidRPr="00C31EB0" w:rsidRDefault="000D1080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1080" w:rsidRPr="00C31EB0" w:rsidRDefault="000D1080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D1080" w:rsidRPr="00C31EB0" w:rsidRDefault="000D1080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A7539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75398" w:rsidRPr="00C31EB0" w:rsidRDefault="00A7539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398" w:rsidRPr="00C31EB0" w:rsidRDefault="00A75398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MX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5398" w:rsidRPr="00C31EB0" w:rsidRDefault="00A75398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C17591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17591" w:rsidRPr="00C31EB0" w:rsidRDefault="00C17591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591" w:rsidRPr="00C31EB0" w:rsidRDefault="00C17591" w:rsidP="00922E02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7591" w:rsidRPr="00C31EB0" w:rsidRDefault="00C17591">
            <w:pPr>
              <w:rPr>
                <w:rFonts w:ascii="Arial" w:hAnsi="Arial" w:cs="Arial"/>
                <w:b/>
                <w:iCs/>
                <w:sz w:val="20"/>
                <w:szCs w:val="20"/>
                <w:lang w:val="es-MX"/>
              </w:rPr>
            </w:pPr>
          </w:p>
        </w:tc>
      </w:tr>
      <w:tr w:rsidR="00AD3555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D3555" w:rsidRPr="00C31EB0" w:rsidRDefault="00AD3555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3555" w:rsidRPr="00C31EB0" w:rsidRDefault="00AD3555" w:rsidP="00C1759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D3555" w:rsidRPr="00C31EB0" w:rsidRDefault="00AD355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442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4428" w:rsidRPr="00C31EB0" w:rsidRDefault="00F5442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54428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F54428" w:rsidRPr="00C31EB0" w:rsidRDefault="00F5442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54428" w:rsidRPr="00C31EB0" w:rsidRDefault="00F54428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8195E" w:rsidRPr="00C31EB0" w:rsidRDefault="00A8195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C249E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AC249E" w:rsidRPr="00C31EB0" w:rsidRDefault="00AC249E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249E" w:rsidRPr="00C31EB0" w:rsidRDefault="00AC249E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C249E" w:rsidRPr="00C31EB0" w:rsidRDefault="00AC249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35800" w:rsidRPr="00C31EB0" w:rsidTr="002D287E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35800" w:rsidRPr="00C31EB0" w:rsidRDefault="00335800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5800" w:rsidRPr="00C31EB0" w:rsidRDefault="00335800" w:rsidP="00AD3555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35800" w:rsidRPr="00C31EB0" w:rsidRDefault="0033580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855AF9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AF9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55AF9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855AF9" w:rsidRPr="00C31EB0" w:rsidRDefault="00855AF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855AF9" w:rsidRPr="00C31EB0" w:rsidRDefault="00855AF9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AF9" w:rsidRPr="00C31EB0" w:rsidRDefault="00855AF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16308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16308" w:rsidRPr="00C31EB0" w:rsidRDefault="0041630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16308" w:rsidRPr="00C31EB0" w:rsidRDefault="0041630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308" w:rsidRPr="00C31EB0" w:rsidRDefault="0041630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01ACD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01ACD" w:rsidRPr="00C31EB0" w:rsidRDefault="00601ACD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601ACD" w:rsidRPr="00C31EB0" w:rsidRDefault="00601AC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1ACD" w:rsidRPr="00C31EB0" w:rsidRDefault="00601ACD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97568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97568" w:rsidRPr="00C31EB0" w:rsidRDefault="00E97568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E97568" w:rsidRPr="00C31EB0" w:rsidRDefault="00E9756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7568" w:rsidRPr="00C31EB0" w:rsidRDefault="00E9756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042B29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42B29" w:rsidRPr="00C31EB0" w:rsidRDefault="00042B29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42B29" w:rsidRPr="00C31EB0" w:rsidRDefault="00042B2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340F7" w:rsidRPr="00C31EB0" w:rsidTr="00D72D52">
        <w:trPr>
          <w:trHeight w:val="465"/>
          <w:jc w:val="center"/>
        </w:trPr>
        <w:tc>
          <w:tcPr>
            <w:tcW w:w="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C340F7" w:rsidRPr="00C31EB0" w:rsidRDefault="00C340F7" w:rsidP="007D3DEC">
            <w:pPr>
              <w:numPr>
                <w:ilvl w:val="0"/>
                <w:numId w:val="2"/>
              </w:num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40F7" w:rsidRPr="00C31EB0" w:rsidRDefault="00C340F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340F7" w:rsidRPr="00C31EB0" w:rsidRDefault="00C340F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F426B" w:rsidRDefault="003F426B" w:rsidP="001714BF">
      <w:pPr>
        <w:spacing w:after="0" w:line="240" w:lineRule="auto"/>
        <w:jc w:val="both"/>
        <w:rPr>
          <w:rFonts w:ascii="Arial" w:hAnsi="Arial" w:cs="Arial"/>
          <w:b/>
        </w:rPr>
      </w:pPr>
    </w:p>
    <w:p w:rsidR="00550BC2" w:rsidRDefault="00550BC2" w:rsidP="001714BF">
      <w:pPr>
        <w:spacing w:after="0" w:line="240" w:lineRule="auto"/>
        <w:jc w:val="both"/>
        <w:rPr>
          <w:rFonts w:ascii="Arial" w:hAnsi="Arial" w:cs="Arial"/>
          <w:b/>
        </w:rPr>
      </w:pPr>
    </w:p>
    <w:p w:rsidR="00EC56BA" w:rsidRPr="00376858" w:rsidRDefault="00EC56BA" w:rsidP="001714B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376858">
        <w:rPr>
          <w:rFonts w:ascii="Arial" w:hAnsi="Arial" w:cs="Arial"/>
          <w:b/>
        </w:rPr>
        <w:t xml:space="preserve">Grupo III </w:t>
      </w:r>
      <w:r w:rsidRPr="00376858">
        <w:rPr>
          <w:rFonts w:ascii="Arial" w:hAnsi="Arial" w:cs="Arial"/>
          <w:b/>
          <w:lang w:val="pt-BR"/>
        </w:rPr>
        <w:t>(</w:t>
      </w:r>
      <w:r w:rsidRPr="00376858">
        <w:rPr>
          <w:rFonts w:ascii="Arial" w:hAnsi="Arial" w:cs="Arial"/>
          <w:bCs/>
          <w:u w:val="single"/>
        </w:rPr>
        <w:t>BDL</w:t>
      </w:r>
      <w:r w:rsidRPr="00376858">
        <w:rPr>
          <w:rFonts w:ascii="Arial" w:hAnsi="Arial" w:cs="Arial"/>
          <w:u w:val="single"/>
        </w:rPr>
        <w:t>,ICYT,IME,</w:t>
      </w:r>
      <w:r w:rsidRPr="00376858">
        <w:rPr>
          <w:rFonts w:ascii="Arial" w:hAnsi="Arial" w:cs="Arial"/>
          <w:bCs/>
          <w:u w:val="single"/>
        </w:rPr>
        <w:t>PERIÓDICA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CLASE</w:t>
      </w:r>
      <w:r w:rsidRPr="00376858">
        <w:rPr>
          <w:rFonts w:ascii="Arial" w:hAnsi="Arial" w:cs="Arial"/>
          <w:u w:val="single"/>
        </w:rPr>
        <w:t>,</w:t>
      </w:r>
      <w:r w:rsidRPr="00376858">
        <w:rPr>
          <w:rFonts w:ascii="Arial" w:hAnsi="Arial" w:cs="Arial"/>
          <w:bCs/>
          <w:u w:val="single"/>
        </w:rPr>
        <w:t>LILACS</w:t>
      </w:r>
      <w:r w:rsidRPr="00376858">
        <w:rPr>
          <w:rFonts w:ascii="Arial" w:hAnsi="Arial" w:cs="Arial"/>
          <w:u w:val="single"/>
        </w:rPr>
        <w:t>,AGRIS,DOAJ</w:t>
      </w:r>
      <w:r w:rsidRPr="00376858">
        <w:rPr>
          <w:rFonts w:ascii="Arial" w:hAnsi="Arial" w:cs="Arial"/>
          <w:b/>
          <w:lang w:val="pt-BR"/>
        </w:rPr>
        <w:t>)</w:t>
      </w:r>
    </w:p>
    <w:p w:rsidR="00CC4991" w:rsidRPr="00376858" w:rsidRDefault="00CC4991" w:rsidP="001714BF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A5B3C" w:rsidRPr="00D05F69" w:rsidRDefault="003A5B3C" w:rsidP="007D3DEC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3A5B3C">
        <w:rPr>
          <w:rFonts w:ascii="Arial" w:hAnsi="Arial" w:cs="Arial"/>
          <w:lang w:val="pt-BR"/>
        </w:rPr>
        <w:t xml:space="preserve">Dr.C. Pedro Paneque-RondónI, M.Sc. Wolfgang Jiménez II, Dr.C. Pablo Hernández-AlfonsoIM.Sc. María Victoria Gómez-ÁguilaIII, M.Sc. Héctor R. De lasCuevas-MilánI, </w:t>
      </w:r>
      <w:r w:rsidRPr="003A5B3C">
        <w:rPr>
          <w:rFonts w:ascii="Arial" w:hAnsi="Arial" w:cs="Arial"/>
          <w:b/>
          <w:lang w:val="pt-BR"/>
        </w:rPr>
        <w:t>Dr.C. Alexander Miranda-Caballero</w:t>
      </w:r>
      <w:r w:rsidRPr="003A5B3C">
        <w:rPr>
          <w:rFonts w:ascii="Arial" w:hAnsi="Arial" w:cs="Arial"/>
          <w:lang w:val="pt-BR"/>
        </w:rPr>
        <w:t xml:space="preserve">. </w:t>
      </w:r>
      <w:r w:rsidRPr="00D05F69">
        <w:rPr>
          <w:rFonts w:ascii="Arial" w:hAnsi="Arial" w:cs="Arial"/>
          <w:i/>
          <w:iCs/>
        </w:rPr>
        <w:t xml:space="preserve">Comparación del costo energético en el cultivo del maízcon Sistemas Convencional y de Conservación. </w:t>
      </w:r>
      <w:r w:rsidRPr="00D05F69">
        <w:rPr>
          <w:rFonts w:ascii="Arial" w:hAnsi="Arial" w:cs="Arial"/>
        </w:rPr>
        <w:t xml:space="preserve">Revista Ciencias Técnicas Agropecuarias, ISSN -1010-2760, E-ISSN: 2071-0054, Vol. 26. No. 3 (July-August-September, pp. 58-70), 2017. </w:t>
      </w:r>
    </w:p>
    <w:p w:rsidR="00361B0B" w:rsidRPr="003A5B3C" w:rsidRDefault="00361B0B" w:rsidP="00361B0B">
      <w:pPr>
        <w:spacing w:after="0" w:line="240" w:lineRule="auto"/>
        <w:jc w:val="both"/>
        <w:rPr>
          <w:rFonts w:ascii="Arial" w:hAnsi="Arial" w:cs="Arial"/>
          <w:bCs/>
          <w:spacing w:val="5"/>
        </w:rPr>
      </w:pPr>
    </w:p>
    <w:p w:rsidR="009A4D32" w:rsidRPr="004A210D" w:rsidRDefault="009A4D32" w:rsidP="00361B0B">
      <w:pPr>
        <w:spacing w:after="0" w:line="240" w:lineRule="auto"/>
        <w:jc w:val="both"/>
        <w:rPr>
          <w:rFonts w:ascii="Arial" w:hAnsi="Arial" w:cs="Arial"/>
          <w:bCs/>
          <w:spacing w:val="5"/>
          <w:lang w:val="es-MX"/>
        </w:rPr>
      </w:pPr>
    </w:p>
    <w:p w:rsidR="006D0AEE" w:rsidRPr="002140E5" w:rsidRDefault="00EC56BA" w:rsidP="002140E5">
      <w:pPr>
        <w:pStyle w:val="Prrafodelista"/>
        <w:spacing w:after="0" w:line="240" w:lineRule="auto"/>
        <w:ind w:left="0"/>
        <w:jc w:val="both"/>
        <w:rPr>
          <w:rFonts w:ascii="Arial" w:hAnsi="Arial" w:cs="Arial"/>
          <w:szCs w:val="22"/>
          <w:u w:val="single"/>
        </w:rPr>
      </w:pPr>
      <w:r w:rsidRPr="004A210D">
        <w:rPr>
          <w:rFonts w:ascii="Arial" w:hAnsi="Arial" w:cs="Arial"/>
          <w:b/>
          <w:szCs w:val="22"/>
        </w:rPr>
        <w:t xml:space="preserve">Grupo IV </w:t>
      </w:r>
      <w:r w:rsidRPr="004A210D">
        <w:rPr>
          <w:rFonts w:ascii="Arial" w:hAnsi="Arial" w:cs="Arial"/>
          <w:szCs w:val="22"/>
        </w:rPr>
        <w:t>(</w:t>
      </w:r>
      <w:r w:rsidRPr="004A210D">
        <w:rPr>
          <w:rFonts w:ascii="Arial" w:hAnsi="Arial" w:cs="Arial"/>
          <w:szCs w:val="22"/>
          <w:u w:val="single"/>
        </w:rPr>
        <w:t>Revistas nacionales certificadas por CITMA</w:t>
      </w:r>
      <w:r w:rsidRPr="004A210D">
        <w:rPr>
          <w:rFonts w:ascii="Arial" w:hAnsi="Arial" w:cs="Arial"/>
          <w:szCs w:val="22"/>
        </w:rPr>
        <w:t>,</w:t>
      </w:r>
      <w:r w:rsidRPr="004A210D">
        <w:rPr>
          <w:rFonts w:ascii="Arial" w:hAnsi="Arial" w:cs="Arial"/>
          <w:szCs w:val="22"/>
          <w:u w:val="single"/>
        </w:rPr>
        <w:t>Revistas extranjeras arbitradas)</w:t>
      </w:r>
    </w:p>
    <w:p w:rsidR="006D0AEE" w:rsidRDefault="006D0AEE" w:rsidP="00073C4D">
      <w:pPr>
        <w:jc w:val="both"/>
        <w:rPr>
          <w:rFonts w:ascii="Arial" w:hAnsi="Arial" w:cs="Arial"/>
          <w:b/>
          <w:lang w:val="es-MX"/>
        </w:rPr>
      </w:pPr>
    </w:p>
    <w:p w:rsidR="00B56E95" w:rsidRDefault="00EC56BA" w:rsidP="002140E5">
      <w:pPr>
        <w:jc w:val="both"/>
        <w:rPr>
          <w:rFonts w:ascii="Arial" w:hAnsi="Arial" w:cs="Arial"/>
          <w:b/>
          <w:lang w:val="es-MX"/>
        </w:rPr>
      </w:pPr>
      <w:r w:rsidRPr="00376858">
        <w:rPr>
          <w:rFonts w:ascii="Arial" w:hAnsi="Arial" w:cs="Arial"/>
          <w:b/>
          <w:lang w:val="es-MX"/>
        </w:rPr>
        <w:t>Libros</w:t>
      </w:r>
    </w:p>
    <w:p w:rsidR="00441E42" w:rsidRDefault="00497EA3" w:rsidP="00441E42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497EA3">
        <w:rPr>
          <w:rFonts w:ascii="Arial" w:hAnsi="Arial" w:cs="Arial"/>
          <w:b/>
          <w:sz w:val="24"/>
          <w:szCs w:val="24"/>
        </w:rPr>
        <w:t>Ortiz Pérez H. R.,</w:t>
      </w:r>
      <w:r w:rsidRPr="00497EA3">
        <w:rPr>
          <w:rFonts w:ascii="Arial" w:hAnsi="Arial" w:cs="Arial"/>
          <w:sz w:val="24"/>
          <w:szCs w:val="24"/>
        </w:rPr>
        <w:t xml:space="preserve"> Enrique Obregón G.A., </w:t>
      </w:r>
      <w:r w:rsidRPr="00441E42">
        <w:rPr>
          <w:rFonts w:ascii="Arial" w:hAnsi="Arial" w:cs="Arial"/>
          <w:b/>
          <w:sz w:val="24"/>
          <w:szCs w:val="24"/>
        </w:rPr>
        <w:t>Nápoles García M.C</w:t>
      </w:r>
      <w:r w:rsidRPr="00497EA3">
        <w:rPr>
          <w:rFonts w:ascii="Arial" w:hAnsi="Arial" w:cs="Arial"/>
          <w:sz w:val="24"/>
          <w:szCs w:val="24"/>
        </w:rPr>
        <w:t xml:space="preserve">., Soto Pérez N., Mederos Ramírez A., González Cepero M. C. (2023). Reseña de la tecnología de producción de soya (Glycinemax(L9 Merrill) en Cuba. </w:t>
      </w:r>
      <w:r w:rsidRPr="00497EA3">
        <w:rPr>
          <w:rFonts w:ascii="Arial" w:hAnsi="Arial" w:cs="Arial"/>
          <w:b/>
          <w:sz w:val="24"/>
          <w:szCs w:val="24"/>
        </w:rPr>
        <w:t>Ediciones INCA</w:t>
      </w:r>
      <w:r w:rsidRPr="00497EA3">
        <w:rPr>
          <w:rFonts w:ascii="Arial" w:hAnsi="Arial" w:cs="Arial"/>
          <w:sz w:val="24"/>
          <w:szCs w:val="24"/>
        </w:rPr>
        <w:t xml:space="preserve">. San José de las Lajas, Mayabeque. </w:t>
      </w:r>
      <w:r w:rsidRPr="00497EA3">
        <w:rPr>
          <w:rFonts w:ascii="Arial" w:hAnsi="Arial" w:cs="Arial"/>
          <w:b/>
          <w:sz w:val="24"/>
          <w:szCs w:val="24"/>
        </w:rPr>
        <w:t>156 pp. ISBN: 978-959-7258-15-5.</w:t>
      </w:r>
    </w:p>
    <w:p w:rsidR="00441E42" w:rsidRPr="00441E42" w:rsidRDefault="00441E42" w:rsidP="00441E42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  <w:r w:rsidRPr="00441E42">
        <w:rPr>
          <w:rFonts w:ascii="Arial" w:hAnsi="Arial" w:cs="Arial"/>
          <w:b/>
          <w:sz w:val="24"/>
          <w:szCs w:val="24"/>
        </w:rPr>
        <w:t>Miriam Núñez, Yanelis Reyes y Alejandro Falcón</w:t>
      </w:r>
      <w:r>
        <w:rPr>
          <w:rFonts w:ascii="Arial" w:hAnsi="Arial" w:cs="Arial"/>
          <w:sz w:val="24"/>
          <w:szCs w:val="24"/>
        </w:rPr>
        <w:t xml:space="preserve">. </w:t>
      </w:r>
      <w:r w:rsidRPr="00441E42">
        <w:rPr>
          <w:rFonts w:ascii="Arial" w:hAnsi="Arial" w:cs="Arial"/>
          <w:sz w:val="24"/>
          <w:szCs w:val="24"/>
        </w:rPr>
        <w:t xml:space="preserve">Impactos productivos de bioestimulantes cubanos en la agricultura de los autores., </w:t>
      </w:r>
      <w:r w:rsidRPr="00441E42">
        <w:rPr>
          <w:rFonts w:ascii="Arial" w:hAnsi="Arial" w:cs="Arial"/>
          <w:b/>
          <w:sz w:val="24"/>
          <w:szCs w:val="24"/>
        </w:rPr>
        <w:t xml:space="preserve">Editorial INCA. ISBN 978-959-7258-09-4. </w:t>
      </w:r>
    </w:p>
    <w:p w:rsidR="00441E42" w:rsidRPr="007E45E3" w:rsidRDefault="00441E42" w:rsidP="00441E42">
      <w:pPr>
        <w:autoSpaceDE w:val="0"/>
        <w:autoSpaceDN w:val="0"/>
        <w:adjustRightInd w:val="0"/>
        <w:spacing w:after="0" w:line="240" w:lineRule="auto"/>
        <w:ind w:left="360"/>
        <w:rPr>
          <w:rFonts w:ascii="Sitka" w:hAnsi="Sitka" w:cs="Sitka"/>
          <w:color w:val="000000"/>
          <w:sz w:val="24"/>
          <w:szCs w:val="24"/>
        </w:rPr>
      </w:pPr>
    </w:p>
    <w:p w:rsidR="00441E42" w:rsidRPr="00497EA3" w:rsidRDefault="00441E42" w:rsidP="00497EA3">
      <w:pPr>
        <w:numPr>
          <w:ilvl w:val="0"/>
          <w:numId w:val="5"/>
        </w:numPr>
        <w:jc w:val="both"/>
        <w:rPr>
          <w:rFonts w:ascii="Arial" w:hAnsi="Arial" w:cs="Arial"/>
          <w:b/>
          <w:sz w:val="24"/>
          <w:szCs w:val="24"/>
        </w:rPr>
      </w:pPr>
    </w:p>
    <w:p w:rsidR="00333B7C" w:rsidRPr="008A3489" w:rsidRDefault="00333B7C" w:rsidP="00333B7C">
      <w:pPr>
        <w:pStyle w:val="Prrafodelista1"/>
      </w:pPr>
    </w:p>
    <w:p w:rsidR="00C14C97" w:rsidRDefault="00333B7C" w:rsidP="004577C4">
      <w:pPr>
        <w:pStyle w:val="Sinespaciado"/>
        <w:jc w:val="both"/>
        <w:rPr>
          <w:rFonts w:ascii="Arial" w:hAnsi="Arial" w:cs="Arial"/>
          <w:b/>
        </w:rPr>
      </w:pPr>
      <w:r w:rsidRPr="00376858">
        <w:rPr>
          <w:rFonts w:ascii="Arial" w:hAnsi="Arial" w:cs="Arial"/>
          <w:b/>
          <w:lang w:val="es-MX"/>
        </w:rPr>
        <w:t>Capítulos de Li</w:t>
      </w:r>
      <w:r w:rsidRPr="00376858">
        <w:rPr>
          <w:rFonts w:ascii="Arial" w:hAnsi="Arial" w:cs="Arial"/>
          <w:b/>
        </w:rPr>
        <w:t>bros</w:t>
      </w:r>
    </w:p>
    <w:p w:rsidR="00333B7C" w:rsidRDefault="00333B7C" w:rsidP="004577C4">
      <w:pPr>
        <w:pStyle w:val="Sinespaciado"/>
        <w:jc w:val="both"/>
        <w:rPr>
          <w:rFonts w:ascii="Arial" w:hAnsi="Arial" w:cs="Arial"/>
          <w:b/>
        </w:rPr>
      </w:pPr>
    </w:p>
    <w:p w:rsidR="00333B7C" w:rsidRDefault="00333B7C" w:rsidP="004577C4">
      <w:pPr>
        <w:pStyle w:val="Sinespaciado"/>
        <w:jc w:val="both"/>
        <w:rPr>
          <w:rFonts w:ascii="Arial" w:hAnsi="Arial" w:cs="Arial"/>
          <w:b/>
        </w:rPr>
      </w:pPr>
    </w:p>
    <w:p w:rsidR="00333B7C" w:rsidRPr="00376858" w:rsidRDefault="00333B7C" w:rsidP="004577C4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133985" w:rsidRDefault="00AB58DB" w:rsidP="004577C4">
      <w:pPr>
        <w:pStyle w:val="Sinespaciado"/>
        <w:jc w:val="both"/>
        <w:rPr>
          <w:rFonts w:ascii="Arial" w:hAnsi="Arial" w:cs="Arial"/>
          <w:b/>
          <w:lang w:val="es-MX"/>
        </w:rPr>
      </w:pPr>
      <w:r w:rsidRPr="00376858">
        <w:rPr>
          <w:rFonts w:ascii="Arial" w:hAnsi="Arial" w:cs="Arial"/>
          <w:b/>
          <w:lang w:val="es-MX"/>
        </w:rPr>
        <w:t>Folletos</w:t>
      </w:r>
      <w:r w:rsidR="000F6603" w:rsidRPr="00376858">
        <w:rPr>
          <w:rFonts w:ascii="Arial" w:hAnsi="Arial" w:cs="Arial"/>
          <w:b/>
          <w:lang w:val="es-MX"/>
        </w:rPr>
        <w:t xml:space="preserve"> y Monografías</w:t>
      </w:r>
    </w:p>
    <w:p w:rsidR="00E05C6F" w:rsidRPr="002B2966" w:rsidRDefault="00E05C6F" w:rsidP="004577C4">
      <w:pPr>
        <w:pStyle w:val="Sinespaciado"/>
        <w:jc w:val="both"/>
        <w:rPr>
          <w:rFonts w:ascii="Arial" w:hAnsi="Arial" w:cs="Arial"/>
          <w:lang w:val="es-MX"/>
        </w:rPr>
      </w:pPr>
    </w:p>
    <w:p w:rsidR="008A3489" w:rsidRPr="004F40F3" w:rsidRDefault="008A3489" w:rsidP="008A3489">
      <w:pPr>
        <w:pStyle w:val="Sinespaciado"/>
        <w:ind w:left="720"/>
        <w:jc w:val="both"/>
        <w:rPr>
          <w:rFonts w:ascii="Arial" w:hAnsi="Arial" w:cs="Arial"/>
          <w:b/>
          <w:lang w:val="es-MX"/>
        </w:rPr>
      </w:pPr>
    </w:p>
    <w:p w:rsidR="000A3D31" w:rsidRPr="004F40F3" w:rsidRDefault="000A3D31" w:rsidP="004577C4">
      <w:pPr>
        <w:pStyle w:val="Sinespaciado"/>
        <w:jc w:val="both"/>
        <w:rPr>
          <w:rFonts w:ascii="Arial" w:hAnsi="Arial" w:cs="Arial"/>
          <w:b/>
          <w:lang w:val="es-MX"/>
        </w:rPr>
      </w:pPr>
    </w:p>
    <w:p w:rsidR="00133985" w:rsidRPr="00376858" w:rsidRDefault="00133985" w:rsidP="004577C4">
      <w:pPr>
        <w:pStyle w:val="Sinespaciado"/>
        <w:jc w:val="both"/>
        <w:rPr>
          <w:rFonts w:ascii="Arial" w:hAnsi="Arial" w:cs="Arial"/>
          <w:b/>
          <w:color w:val="FF0000"/>
          <w:lang w:val="es-MX"/>
        </w:rPr>
      </w:pPr>
    </w:p>
    <w:p w:rsidR="008E18C1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  <w:r w:rsidRPr="006239A7">
        <w:rPr>
          <w:rFonts w:ascii="Arial" w:hAnsi="Arial" w:cs="Arial"/>
          <w:b/>
          <w:sz w:val="24"/>
          <w:szCs w:val="24"/>
        </w:rPr>
        <w:t>Publicación Electrónicas</w:t>
      </w:r>
    </w:p>
    <w:p w:rsidR="006239A7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</w:rPr>
      </w:pPr>
    </w:p>
    <w:p w:rsidR="00170B5C" w:rsidRPr="006239A7" w:rsidRDefault="00170B5C" w:rsidP="0026785C">
      <w:pPr>
        <w:ind w:left="720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6239A7" w:rsidRPr="006239A7" w:rsidRDefault="006239A7" w:rsidP="004577C4">
      <w:pPr>
        <w:pStyle w:val="Sinespaciado"/>
        <w:jc w:val="both"/>
        <w:rPr>
          <w:rFonts w:ascii="Arial" w:hAnsi="Arial" w:cs="Arial"/>
          <w:b/>
          <w:sz w:val="24"/>
          <w:szCs w:val="24"/>
          <w:lang w:val="es-MX"/>
        </w:rPr>
      </w:pPr>
    </w:p>
    <w:sectPr w:rsidR="006239A7" w:rsidRPr="006239A7" w:rsidSect="00E7221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1E80" w:rsidRDefault="00761E80" w:rsidP="00BB0A4F">
      <w:pPr>
        <w:spacing w:after="0" w:line="240" w:lineRule="auto"/>
      </w:pPr>
      <w:r>
        <w:separator/>
      </w:r>
    </w:p>
  </w:endnote>
  <w:endnote w:type="continuationSeparator" w:id="1">
    <w:p w:rsidR="00761E80" w:rsidRDefault="00761E80" w:rsidP="00BB0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utura Md B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altName w:val="Times"/>
    <w:panose1 w:val="02020603050405020304"/>
    <w:charset w:val="00"/>
    <w:family w:val="roman"/>
    <w:notTrueType/>
    <w:pitch w:val="default"/>
    <w:sig w:usb0="00000003" w:usb1="00000000" w:usb2="00000000" w:usb3="00000000" w:csb0="00000001" w:csb1="00000000"/>
  </w:font>
  <w:font w:name="NimbusRomNo9L-Regu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RomNo9L-Med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tk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1E80" w:rsidRDefault="00761E80" w:rsidP="00BB0A4F">
      <w:pPr>
        <w:spacing w:after="0" w:line="240" w:lineRule="auto"/>
      </w:pPr>
      <w:r>
        <w:separator/>
      </w:r>
    </w:p>
  </w:footnote>
  <w:footnote w:type="continuationSeparator" w:id="1">
    <w:p w:rsidR="00761E80" w:rsidRDefault="00761E80" w:rsidP="00BB0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E7F"/>
    <w:multiLevelType w:val="multilevel"/>
    <w:tmpl w:val="DCECC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</w:rPr>
    </w:lvl>
  </w:abstractNum>
  <w:abstractNum w:abstractNumId="1">
    <w:nsid w:val="0C7E7C90"/>
    <w:multiLevelType w:val="hybridMultilevel"/>
    <w:tmpl w:val="436606C6"/>
    <w:lvl w:ilvl="0" w:tplc="0C0A000F">
      <w:start w:val="1"/>
      <w:numFmt w:val="decimal"/>
      <w:lvlText w:val="%1.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0FA72C71"/>
    <w:multiLevelType w:val="hybridMultilevel"/>
    <w:tmpl w:val="08749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B72887"/>
    <w:multiLevelType w:val="hybridMultilevel"/>
    <w:tmpl w:val="ED30C8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9329B9"/>
    <w:multiLevelType w:val="hybridMultilevel"/>
    <w:tmpl w:val="08749B2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C47D2"/>
    <w:multiLevelType w:val="hybridMultilevel"/>
    <w:tmpl w:val="1AD84B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A77D3"/>
    <w:multiLevelType w:val="hybridMultilevel"/>
    <w:tmpl w:val="46104A7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8F2976"/>
    <w:multiLevelType w:val="hybridMultilevel"/>
    <w:tmpl w:val="ED30C83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1"/>
  </w:num>
  <w:num w:numId="7">
    <w:abstractNumId w:val="0"/>
  </w:num>
  <w:num w:numId="8">
    <w:abstractNumId w:val="2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24C5"/>
    <w:rsid w:val="0000110E"/>
    <w:rsid w:val="0000315B"/>
    <w:rsid w:val="000048D4"/>
    <w:rsid w:val="00005C2E"/>
    <w:rsid w:val="00007FF0"/>
    <w:rsid w:val="000102E1"/>
    <w:rsid w:val="00010657"/>
    <w:rsid w:val="000112F1"/>
    <w:rsid w:val="0001136A"/>
    <w:rsid w:val="00011E12"/>
    <w:rsid w:val="00011F6A"/>
    <w:rsid w:val="000129CC"/>
    <w:rsid w:val="00012AE2"/>
    <w:rsid w:val="00012E6D"/>
    <w:rsid w:val="00013599"/>
    <w:rsid w:val="0001379C"/>
    <w:rsid w:val="000141A5"/>
    <w:rsid w:val="000152C5"/>
    <w:rsid w:val="000157F0"/>
    <w:rsid w:val="00016341"/>
    <w:rsid w:val="000163B6"/>
    <w:rsid w:val="0001688F"/>
    <w:rsid w:val="00017624"/>
    <w:rsid w:val="00020AA3"/>
    <w:rsid w:val="00020AFE"/>
    <w:rsid w:val="000219A9"/>
    <w:rsid w:val="00021E1F"/>
    <w:rsid w:val="000228E7"/>
    <w:rsid w:val="00022BB7"/>
    <w:rsid w:val="00023E27"/>
    <w:rsid w:val="00024ED2"/>
    <w:rsid w:val="00025CC6"/>
    <w:rsid w:val="00027BB0"/>
    <w:rsid w:val="00030ADA"/>
    <w:rsid w:val="00032B6D"/>
    <w:rsid w:val="0003427D"/>
    <w:rsid w:val="000351E9"/>
    <w:rsid w:val="00035A63"/>
    <w:rsid w:val="00036B8B"/>
    <w:rsid w:val="00040D61"/>
    <w:rsid w:val="000416AA"/>
    <w:rsid w:val="00041E41"/>
    <w:rsid w:val="00042B29"/>
    <w:rsid w:val="00042CCE"/>
    <w:rsid w:val="00042FC7"/>
    <w:rsid w:val="000435B5"/>
    <w:rsid w:val="000438B7"/>
    <w:rsid w:val="000443C0"/>
    <w:rsid w:val="000457E8"/>
    <w:rsid w:val="00046053"/>
    <w:rsid w:val="00046BB8"/>
    <w:rsid w:val="00046D6E"/>
    <w:rsid w:val="0005074B"/>
    <w:rsid w:val="00050ABF"/>
    <w:rsid w:val="000513C4"/>
    <w:rsid w:val="000516B7"/>
    <w:rsid w:val="00051C5B"/>
    <w:rsid w:val="000527DF"/>
    <w:rsid w:val="00053D85"/>
    <w:rsid w:val="00054886"/>
    <w:rsid w:val="00054B92"/>
    <w:rsid w:val="00054BAF"/>
    <w:rsid w:val="00055060"/>
    <w:rsid w:val="00055695"/>
    <w:rsid w:val="00056DA0"/>
    <w:rsid w:val="00056DE8"/>
    <w:rsid w:val="000573DF"/>
    <w:rsid w:val="00060641"/>
    <w:rsid w:val="00060CC3"/>
    <w:rsid w:val="00060D12"/>
    <w:rsid w:val="000610BE"/>
    <w:rsid w:val="0006291A"/>
    <w:rsid w:val="00062ADE"/>
    <w:rsid w:val="0006336E"/>
    <w:rsid w:val="00063649"/>
    <w:rsid w:val="00064217"/>
    <w:rsid w:val="00064EFF"/>
    <w:rsid w:val="00065575"/>
    <w:rsid w:val="00073B2A"/>
    <w:rsid w:val="00073C4D"/>
    <w:rsid w:val="00073E78"/>
    <w:rsid w:val="0007447D"/>
    <w:rsid w:val="00074653"/>
    <w:rsid w:val="00074BE1"/>
    <w:rsid w:val="00074EFB"/>
    <w:rsid w:val="00075845"/>
    <w:rsid w:val="00077C36"/>
    <w:rsid w:val="00082D79"/>
    <w:rsid w:val="000836C9"/>
    <w:rsid w:val="0008392C"/>
    <w:rsid w:val="000863DD"/>
    <w:rsid w:val="00086AA7"/>
    <w:rsid w:val="00087442"/>
    <w:rsid w:val="0009047C"/>
    <w:rsid w:val="0009075F"/>
    <w:rsid w:val="000910F8"/>
    <w:rsid w:val="00091EB8"/>
    <w:rsid w:val="000920E0"/>
    <w:rsid w:val="00092251"/>
    <w:rsid w:val="00093C13"/>
    <w:rsid w:val="000946E8"/>
    <w:rsid w:val="000955D7"/>
    <w:rsid w:val="000959EB"/>
    <w:rsid w:val="00096FE5"/>
    <w:rsid w:val="000A0642"/>
    <w:rsid w:val="000A088E"/>
    <w:rsid w:val="000A10D7"/>
    <w:rsid w:val="000A192C"/>
    <w:rsid w:val="000A1A54"/>
    <w:rsid w:val="000A2727"/>
    <w:rsid w:val="000A3D31"/>
    <w:rsid w:val="000A3E11"/>
    <w:rsid w:val="000A6286"/>
    <w:rsid w:val="000A6950"/>
    <w:rsid w:val="000A7730"/>
    <w:rsid w:val="000B09C3"/>
    <w:rsid w:val="000B20A6"/>
    <w:rsid w:val="000B4089"/>
    <w:rsid w:val="000B43F1"/>
    <w:rsid w:val="000B4FE9"/>
    <w:rsid w:val="000B7AB2"/>
    <w:rsid w:val="000C0134"/>
    <w:rsid w:val="000C0D94"/>
    <w:rsid w:val="000C145D"/>
    <w:rsid w:val="000C152B"/>
    <w:rsid w:val="000C1D7F"/>
    <w:rsid w:val="000C2C2D"/>
    <w:rsid w:val="000C3439"/>
    <w:rsid w:val="000C3C7D"/>
    <w:rsid w:val="000C45EC"/>
    <w:rsid w:val="000C4D20"/>
    <w:rsid w:val="000C6BE8"/>
    <w:rsid w:val="000C6D05"/>
    <w:rsid w:val="000C6DEF"/>
    <w:rsid w:val="000D0071"/>
    <w:rsid w:val="000D0DCB"/>
    <w:rsid w:val="000D1080"/>
    <w:rsid w:val="000D531B"/>
    <w:rsid w:val="000D59D4"/>
    <w:rsid w:val="000D5B5B"/>
    <w:rsid w:val="000D5F14"/>
    <w:rsid w:val="000D7342"/>
    <w:rsid w:val="000D7397"/>
    <w:rsid w:val="000D759E"/>
    <w:rsid w:val="000D7CEC"/>
    <w:rsid w:val="000E1848"/>
    <w:rsid w:val="000E1DAB"/>
    <w:rsid w:val="000E37D8"/>
    <w:rsid w:val="000E487B"/>
    <w:rsid w:val="000E5A7A"/>
    <w:rsid w:val="000E6FFB"/>
    <w:rsid w:val="000F161C"/>
    <w:rsid w:val="000F1CC9"/>
    <w:rsid w:val="000F1DC9"/>
    <w:rsid w:val="000F24F8"/>
    <w:rsid w:val="000F273D"/>
    <w:rsid w:val="000F33B6"/>
    <w:rsid w:val="000F3450"/>
    <w:rsid w:val="000F4C24"/>
    <w:rsid w:val="000F4D7E"/>
    <w:rsid w:val="000F4E57"/>
    <w:rsid w:val="000F5798"/>
    <w:rsid w:val="000F5A15"/>
    <w:rsid w:val="000F646B"/>
    <w:rsid w:val="000F6603"/>
    <w:rsid w:val="000F682A"/>
    <w:rsid w:val="000F7072"/>
    <w:rsid w:val="000F764A"/>
    <w:rsid w:val="000F7935"/>
    <w:rsid w:val="000F7ADE"/>
    <w:rsid w:val="001000D2"/>
    <w:rsid w:val="00100875"/>
    <w:rsid w:val="00100A46"/>
    <w:rsid w:val="00100C6B"/>
    <w:rsid w:val="00100EB1"/>
    <w:rsid w:val="00101FF7"/>
    <w:rsid w:val="00102254"/>
    <w:rsid w:val="00102E30"/>
    <w:rsid w:val="001034DB"/>
    <w:rsid w:val="0010478F"/>
    <w:rsid w:val="00105F5A"/>
    <w:rsid w:val="00106178"/>
    <w:rsid w:val="00110B3C"/>
    <w:rsid w:val="00113284"/>
    <w:rsid w:val="00114822"/>
    <w:rsid w:val="001153F6"/>
    <w:rsid w:val="00116F94"/>
    <w:rsid w:val="00117940"/>
    <w:rsid w:val="00117A47"/>
    <w:rsid w:val="00120AC9"/>
    <w:rsid w:val="001212F2"/>
    <w:rsid w:val="001214FA"/>
    <w:rsid w:val="00122E3F"/>
    <w:rsid w:val="00123204"/>
    <w:rsid w:val="00123846"/>
    <w:rsid w:val="0012590D"/>
    <w:rsid w:val="00125DDC"/>
    <w:rsid w:val="0013060B"/>
    <w:rsid w:val="001312FF"/>
    <w:rsid w:val="001319BB"/>
    <w:rsid w:val="00133985"/>
    <w:rsid w:val="00134529"/>
    <w:rsid w:val="001346DD"/>
    <w:rsid w:val="00135FE0"/>
    <w:rsid w:val="00136313"/>
    <w:rsid w:val="001425BA"/>
    <w:rsid w:val="001432F1"/>
    <w:rsid w:val="00144EAC"/>
    <w:rsid w:val="00146B49"/>
    <w:rsid w:val="00147A99"/>
    <w:rsid w:val="00150159"/>
    <w:rsid w:val="00150BAB"/>
    <w:rsid w:val="0015186A"/>
    <w:rsid w:val="00152EF6"/>
    <w:rsid w:val="00153070"/>
    <w:rsid w:val="00153B0E"/>
    <w:rsid w:val="00153E67"/>
    <w:rsid w:val="00154618"/>
    <w:rsid w:val="00154727"/>
    <w:rsid w:val="001560D1"/>
    <w:rsid w:val="00157374"/>
    <w:rsid w:val="00157438"/>
    <w:rsid w:val="00160566"/>
    <w:rsid w:val="0016077F"/>
    <w:rsid w:val="00161C93"/>
    <w:rsid w:val="001634C3"/>
    <w:rsid w:val="00164409"/>
    <w:rsid w:val="00164A86"/>
    <w:rsid w:val="00166265"/>
    <w:rsid w:val="00167F0F"/>
    <w:rsid w:val="001706FA"/>
    <w:rsid w:val="00170B5C"/>
    <w:rsid w:val="001714BF"/>
    <w:rsid w:val="00172094"/>
    <w:rsid w:val="0017225C"/>
    <w:rsid w:val="00172EB6"/>
    <w:rsid w:val="0017377B"/>
    <w:rsid w:val="00173AB8"/>
    <w:rsid w:val="00173FDB"/>
    <w:rsid w:val="0017406B"/>
    <w:rsid w:val="0017442C"/>
    <w:rsid w:val="00174843"/>
    <w:rsid w:val="00175272"/>
    <w:rsid w:val="001761BD"/>
    <w:rsid w:val="00176909"/>
    <w:rsid w:val="0017782C"/>
    <w:rsid w:val="0018152A"/>
    <w:rsid w:val="0018199F"/>
    <w:rsid w:val="00181AEB"/>
    <w:rsid w:val="00182087"/>
    <w:rsid w:val="00182C43"/>
    <w:rsid w:val="00182F7F"/>
    <w:rsid w:val="00183AEB"/>
    <w:rsid w:val="00185854"/>
    <w:rsid w:val="0018783F"/>
    <w:rsid w:val="00187F45"/>
    <w:rsid w:val="001904BC"/>
    <w:rsid w:val="0019123B"/>
    <w:rsid w:val="00194807"/>
    <w:rsid w:val="0019492E"/>
    <w:rsid w:val="0019594D"/>
    <w:rsid w:val="001959BE"/>
    <w:rsid w:val="0019619B"/>
    <w:rsid w:val="00196F41"/>
    <w:rsid w:val="00197C4C"/>
    <w:rsid w:val="00197D42"/>
    <w:rsid w:val="001A0188"/>
    <w:rsid w:val="001A0D13"/>
    <w:rsid w:val="001A1B7E"/>
    <w:rsid w:val="001A2041"/>
    <w:rsid w:val="001A3AF5"/>
    <w:rsid w:val="001A4460"/>
    <w:rsid w:val="001A4559"/>
    <w:rsid w:val="001A63C7"/>
    <w:rsid w:val="001A6503"/>
    <w:rsid w:val="001A6E11"/>
    <w:rsid w:val="001A7591"/>
    <w:rsid w:val="001A7C30"/>
    <w:rsid w:val="001B1818"/>
    <w:rsid w:val="001B1980"/>
    <w:rsid w:val="001B226C"/>
    <w:rsid w:val="001B3FC0"/>
    <w:rsid w:val="001B4D0E"/>
    <w:rsid w:val="001B5332"/>
    <w:rsid w:val="001B6AE4"/>
    <w:rsid w:val="001B7049"/>
    <w:rsid w:val="001B7C10"/>
    <w:rsid w:val="001C141E"/>
    <w:rsid w:val="001C2618"/>
    <w:rsid w:val="001C31DF"/>
    <w:rsid w:val="001C428F"/>
    <w:rsid w:val="001C598A"/>
    <w:rsid w:val="001C5CCE"/>
    <w:rsid w:val="001C5E52"/>
    <w:rsid w:val="001C5FB5"/>
    <w:rsid w:val="001C672F"/>
    <w:rsid w:val="001C6CCD"/>
    <w:rsid w:val="001C6DC2"/>
    <w:rsid w:val="001D01A1"/>
    <w:rsid w:val="001D3C4B"/>
    <w:rsid w:val="001D426D"/>
    <w:rsid w:val="001D43C4"/>
    <w:rsid w:val="001D4A74"/>
    <w:rsid w:val="001D4BFD"/>
    <w:rsid w:val="001D5EA6"/>
    <w:rsid w:val="001D6238"/>
    <w:rsid w:val="001E03F3"/>
    <w:rsid w:val="001E0E4C"/>
    <w:rsid w:val="001E150D"/>
    <w:rsid w:val="001E45E4"/>
    <w:rsid w:val="001E492F"/>
    <w:rsid w:val="001E4F87"/>
    <w:rsid w:val="001E64FB"/>
    <w:rsid w:val="001E7A20"/>
    <w:rsid w:val="001F0805"/>
    <w:rsid w:val="001F0DF6"/>
    <w:rsid w:val="001F243F"/>
    <w:rsid w:val="001F44E0"/>
    <w:rsid w:val="001F47B2"/>
    <w:rsid w:val="001F7BE1"/>
    <w:rsid w:val="00200A8D"/>
    <w:rsid w:val="00201299"/>
    <w:rsid w:val="00201D41"/>
    <w:rsid w:val="00202485"/>
    <w:rsid w:val="00202DD8"/>
    <w:rsid w:val="00203CB9"/>
    <w:rsid w:val="00204238"/>
    <w:rsid w:val="00204A0E"/>
    <w:rsid w:val="002051F8"/>
    <w:rsid w:val="002055DF"/>
    <w:rsid w:val="002068AC"/>
    <w:rsid w:val="0020728D"/>
    <w:rsid w:val="002101C4"/>
    <w:rsid w:val="00212FF7"/>
    <w:rsid w:val="00213916"/>
    <w:rsid w:val="00213C00"/>
    <w:rsid w:val="002140E5"/>
    <w:rsid w:val="00214578"/>
    <w:rsid w:val="002148A9"/>
    <w:rsid w:val="00217267"/>
    <w:rsid w:val="0021792B"/>
    <w:rsid w:val="0021792F"/>
    <w:rsid w:val="00221537"/>
    <w:rsid w:val="00223714"/>
    <w:rsid w:val="00223D09"/>
    <w:rsid w:val="00223EB8"/>
    <w:rsid w:val="0022505A"/>
    <w:rsid w:val="00226562"/>
    <w:rsid w:val="00226C56"/>
    <w:rsid w:val="0023011F"/>
    <w:rsid w:val="002308C5"/>
    <w:rsid w:val="00230CCC"/>
    <w:rsid w:val="0023156D"/>
    <w:rsid w:val="0023269A"/>
    <w:rsid w:val="00232F8E"/>
    <w:rsid w:val="0023423F"/>
    <w:rsid w:val="002344C2"/>
    <w:rsid w:val="00235C09"/>
    <w:rsid w:val="0023651A"/>
    <w:rsid w:val="00237C3E"/>
    <w:rsid w:val="00241E9F"/>
    <w:rsid w:val="00243A0E"/>
    <w:rsid w:val="00244A0C"/>
    <w:rsid w:val="00245223"/>
    <w:rsid w:val="00247CDB"/>
    <w:rsid w:val="00251040"/>
    <w:rsid w:val="00253877"/>
    <w:rsid w:val="00255027"/>
    <w:rsid w:val="002551BE"/>
    <w:rsid w:val="00255232"/>
    <w:rsid w:val="00255890"/>
    <w:rsid w:val="00255F24"/>
    <w:rsid w:val="002564F3"/>
    <w:rsid w:val="00260144"/>
    <w:rsid w:val="00260534"/>
    <w:rsid w:val="00260A97"/>
    <w:rsid w:val="00261202"/>
    <w:rsid w:val="0026148C"/>
    <w:rsid w:val="00261B12"/>
    <w:rsid w:val="00261E97"/>
    <w:rsid w:val="0026270F"/>
    <w:rsid w:val="00262E96"/>
    <w:rsid w:val="00264846"/>
    <w:rsid w:val="00264EA1"/>
    <w:rsid w:val="002657BE"/>
    <w:rsid w:val="00265ED3"/>
    <w:rsid w:val="0026785C"/>
    <w:rsid w:val="00270357"/>
    <w:rsid w:val="002705CD"/>
    <w:rsid w:val="002716F5"/>
    <w:rsid w:val="00271ACC"/>
    <w:rsid w:val="00273CFD"/>
    <w:rsid w:val="002748EE"/>
    <w:rsid w:val="00274D0A"/>
    <w:rsid w:val="00274F7B"/>
    <w:rsid w:val="00275A5F"/>
    <w:rsid w:val="002761F4"/>
    <w:rsid w:val="00276986"/>
    <w:rsid w:val="00277B66"/>
    <w:rsid w:val="0028047A"/>
    <w:rsid w:val="002804AD"/>
    <w:rsid w:val="00280829"/>
    <w:rsid w:val="0028140A"/>
    <w:rsid w:val="00281C05"/>
    <w:rsid w:val="0028204B"/>
    <w:rsid w:val="002826E9"/>
    <w:rsid w:val="00282844"/>
    <w:rsid w:val="00282A43"/>
    <w:rsid w:val="00284A43"/>
    <w:rsid w:val="002854C6"/>
    <w:rsid w:val="0028640E"/>
    <w:rsid w:val="002869A3"/>
    <w:rsid w:val="00286B23"/>
    <w:rsid w:val="00287CD7"/>
    <w:rsid w:val="00287D75"/>
    <w:rsid w:val="00294DB8"/>
    <w:rsid w:val="00295D99"/>
    <w:rsid w:val="00296F66"/>
    <w:rsid w:val="00297672"/>
    <w:rsid w:val="002A181F"/>
    <w:rsid w:val="002A1D69"/>
    <w:rsid w:val="002A1EAF"/>
    <w:rsid w:val="002A1F88"/>
    <w:rsid w:val="002A4D40"/>
    <w:rsid w:val="002A5111"/>
    <w:rsid w:val="002A5C9F"/>
    <w:rsid w:val="002A5CCB"/>
    <w:rsid w:val="002A5E0D"/>
    <w:rsid w:val="002A64D0"/>
    <w:rsid w:val="002A6690"/>
    <w:rsid w:val="002A6BBF"/>
    <w:rsid w:val="002A6D6D"/>
    <w:rsid w:val="002B0DFF"/>
    <w:rsid w:val="002B2265"/>
    <w:rsid w:val="002B24F8"/>
    <w:rsid w:val="002B2966"/>
    <w:rsid w:val="002B2CEF"/>
    <w:rsid w:val="002B652E"/>
    <w:rsid w:val="002B6BA0"/>
    <w:rsid w:val="002B7F85"/>
    <w:rsid w:val="002C19D7"/>
    <w:rsid w:val="002C1E85"/>
    <w:rsid w:val="002C27B4"/>
    <w:rsid w:val="002C2AB1"/>
    <w:rsid w:val="002C2BFB"/>
    <w:rsid w:val="002C31BC"/>
    <w:rsid w:val="002C36DB"/>
    <w:rsid w:val="002C3AF7"/>
    <w:rsid w:val="002C4AC9"/>
    <w:rsid w:val="002C5605"/>
    <w:rsid w:val="002D287E"/>
    <w:rsid w:val="002D2D4D"/>
    <w:rsid w:val="002D50B3"/>
    <w:rsid w:val="002D547D"/>
    <w:rsid w:val="002E08C9"/>
    <w:rsid w:val="002E12A2"/>
    <w:rsid w:val="002E1B79"/>
    <w:rsid w:val="002E2C4A"/>
    <w:rsid w:val="002E4042"/>
    <w:rsid w:val="002E40F2"/>
    <w:rsid w:val="002E6A4B"/>
    <w:rsid w:val="002E6D40"/>
    <w:rsid w:val="002F0FAC"/>
    <w:rsid w:val="002F1D85"/>
    <w:rsid w:val="002F1F98"/>
    <w:rsid w:val="002F38DB"/>
    <w:rsid w:val="002F3CF3"/>
    <w:rsid w:val="002F4C9B"/>
    <w:rsid w:val="002F5798"/>
    <w:rsid w:val="002F714D"/>
    <w:rsid w:val="002F7CBD"/>
    <w:rsid w:val="003009EF"/>
    <w:rsid w:val="00302068"/>
    <w:rsid w:val="00302ECE"/>
    <w:rsid w:val="00303CEC"/>
    <w:rsid w:val="00304423"/>
    <w:rsid w:val="00304DC2"/>
    <w:rsid w:val="003077C6"/>
    <w:rsid w:val="00310350"/>
    <w:rsid w:val="00310C07"/>
    <w:rsid w:val="00311B3F"/>
    <w:rsid w:val="00312B72"/>
    <w:rsid w:val="00312FB3"/>
    <w:rsid w:val="00313F3F"/>
    <w:rsid w:val="00316B76"/>
    <w:rsid w:val="00317E8E"/>
    <w:rsid w:val="00320111"/>
    <w:rsid w:val="00321A04"/>
    <w:rsid w:val="00324D4B"/>
    <w:rsid w:val="00325F37"/>
    <w:rsid w:val="00326DDA"/>
    <w:rsid w:val="003276F7"/>
    <w:rsid w:val="00330791"/>
    <w:rsid w:val="00330B34"/>
    <w:rsid w:val="003321B5"/>
    <w:rsid w:val="00333782"/>
    <w:rsid w:val="003338B8"/>
    <w:rsid w:val="00333B7C"/>
    <w:rsid w:val="003346B4"/>
    <w:rsid w:val="00334F6C"/>
    <w:rsid w:val="00335177"/>
    <w:rsid w:val="00335800"/>
    <w:rsid w:val="00340214"/>
    <w:rsid w:val="0034059E"/>
    <w:rsid w:val="00340ECB"/>
    <w:rsid w:val="0034172D"/>
    <w:rsid w:val="0034256F"/>
    <w:rsid w:val="00344944"/>
    <w:rsid w:val="003456C5"/>
    <w:rsid w:val="00346735"/>
    <w:rsid w:val="00346DE4"/>
    <w:rsid w:val="00346EED"/>
    <w:rsid w:val="003476D8"/>
    <w:rsid w:val="00347BD1"/>
    <w:rsid w:val="00350713"/>
    <w:rsid w:val="00350C05"/>
    <w:rsid w:val="00350CEC"/>
    <w:rsid w:val="00350DE0"/>
    <w:rsid w:val="00351BCB"/>
    <w:rsid w:val="0035241A"/>
    <w:rsid w:val="003536E7"/>
    <w:rsid w:val="003537F3"/>
    <w:rsid w:val="0035444A"/>
    <w:rsid w:val="00354AD2"/>
    <w:rsid w:val="00357005"/>
    <w:rsid w:val="00357118"/>
    <w:rsid w:val="003602AE"/>
    <w:rsid w:val="003607F4"/>
    <w:rsid w:val="00360F5B"/>
    <w:rsid w:val="00360FC2"/>
    <w:rsid w:val="00361191"/>
    <w:rsid w:val="003613FA"/>
    <w:rsid w:val="003619CD"/>
    <w:rsid w:val="00361B0B"/>
    <w:rsid w:val="0036209E"/>
    <w:rsid w:val="003620CE"/>
    <w:rsid w:val="00362D5E"/>
    <w:rsid w:val="00362DA9"/>
    <w:rsid w:val="003653FB"/>
    <w:rsid w:val="0036683A"/>
    <w:rsid w:val="00367F6E"/>
    <w:rsid w:val="003719C5"/>
    <w:rsid w:val="00372A00"/>
    <w:rsid w:val="003765D5"/>
    <w:rsid w:val="0037673B"/>
    <w:rsid w:val="00376755"/>
    <w:rsid w:val="00376858"/>
    <w:rsid w:val="00376C91"/>
    <w:rsid w:val="00376D3F"/>
    <w:rsid w:val="00377488"/>
    <w:rsid w:val="003814D7"/>
    <w:rsid w:val="003815DB"/>
    <w:rsid w:val="00381A7E"/>
    <w:rsid w:val="00382134"/>
    <w:rsid w:val="003824C5"/>
    <w:rsid w:val="00382CA7"/>
    <w:rsid w:val="00384203"/>
    <w:rsid w:val="00386277"/>
    <w:rsid w:val="0038683D"/>
    <w:rsid w:val="00387484"/>
    <w:rsid w:val="0039056D"/>
    <w:rsid w:val="0039261D"/>
    <w:rsid w:val="00392BB9"/>
    <w:rsid w:val="00392CEB"/>
    <w:rsid w:val="00392ED8"/>
    <w:rsid w:val="00393054"/>
    <w:rsid w:val="0039398B"/>
    <w:rsid w:val="00393BE4"/>
    <w:rsid w:val="003969E1"/>
    <w:rsid w:val="003A0693"/>
    <w:rsid w:val="003A11A7"/>
    <w:rsid w:val="003A1B14"/>
    <w:rsid w:val="003A1C6C"/>
    <w:rsid w:val="003A2057"/>
    <w:rsid w:val="003A5B3C"/>
    <w:rsid w:val="003A6642"/>
    <w:rsid w:val="003A7B64"/>
    <w:rsid w:val="003B0C1C"/>
    <w:rsid w:val="003B2570"/>
    <w:rsid w:val="003B37C4"/>
    <w:rsid w:val="003B4DC7"/>
    <w:rsid w:val="003B691F"/>
    <w:rsid w:val="003B73D5"/>
    <w:rsid w:val="003B7642"/>
    <w:rsid w:val="003C020C"/>
    <w:rsid w:val="003C1397"/>
    <w:rsid w:val="003C16D3"/>
    <w:rsid w:val="003C1A89"/>
    <w:rsid w:val="003C1C03"/>
    <w:rsid w:val="003C1F99"/>
    <w:rsid w:val="003C2A67"/>
    <w:rsid w:val="003C32B4"/>
    <w:rsid w:val="003C4E9C"/>
    <w:rsid w:val="003C5768"/>
    <w:rsid w:val="003C6804"/>
    <w:rsid w:val="003D08AA"/>
    <w:rsid w:val="003D0AC2"/>
    <w:rsid w:val="003D1BCD"/>
    <w:rsid w:val="003D232E"/>
    <w:rsid w:val="003D258A"/>
    <w:rsid w:val="003D305E"/>
    <w:rsid w:val="003D3C6F"/>
    <w:rsid w:val="003D551C"/>
    <w:rsid w:val="003D6931"/>
    <w:rsid w:val="003D7739"/>
    <w:rsid w:val="003E116E"/>
    <w:rsid w:val="003E1AF3"/>
    <w:rsid w:val="003E2E3A"/>
    <w:rsid w:val="003E52FF"/>
    <w:rsid w:val="003E61D6"/>
    <w:rsid w:val="003E67A5"/>
    <w:rsid w:val="003E684F"/>
    <w:rsid w:val="003E6A5D"/>
    <w:rsid w:val="003E6DC6"/>
    <w:rsid w:val="003F0633"/>
    <w:rsid w:val="003F1D5A"/>
    <w:rsid w:val="003F2D37"/>
    <w:rsid w:val="003F426B"/>
    <w:rsid w:val="003F4481"/>
    <w:rsid w:val="003F4CD3"/>
    <w:rsid w:val="003F5432"/>
    <w:rsid w:val="003F5553"/>
    <w:rsid w:val="003F5B2E"/>
    <w:rsid w:val="003F6868"/>
    <w:rsid w:val="003F6F2B"/>
    <w:rsid w:val="003F7767"/>
    <w:rsid w:val="003F7CD9"/>
    <w:rsid w:val="003F7DA4"/>
    <w:rsid w:val="00401444"/>
    <w:rsid w:val="00401CB5"/>
    <w:rsid w:val="00402871"/>
    <w:rsid w:val="004033C6"/>
    <w:rsid w:val="0040423A"/>
    <w:rsid w:val="004053AE"/>
    <w:rsid w:val="00405BC5"/>
    <w:rsid w:val="00405BFE"/>
    <w:rsid w:val="00406D3D"/>
    <w:rsid w:val="00410040"/>
    <w:rsid w:val="0041036A"/>
    <w:rsid w:val="00411020"/>
    <w:rsid w:val="00412F96"/>
    <w:rsid w:val="00414F6E"/>
    <w:rsid w:val="00415909"/>
    <w:rsid w:val="0041615B"/>
    <w:rsid w:val="00416308"/>
    <w:rsid w:val="004169E2"/>
    <w:rsid w:val="00416A7F"/>
    <w:rsid w:val="00417AC3"/>
    <w:rsid w:val="00422649"/>
    <w:rsid w:val="004248E7"/>
    <w:rsid w:val="00425688"/>
    <w:rsid w:val="004259A0"/>
    <w:rsid w:val="00425B76"/>
    <w:rsid w:val="00425E3F"/>
    <w:rsid w:val="00426724"/>
    <w:rsid w:val="00430DA7"/>
    <w:rsid w:val="0043137F"/>
    <w:rsid w:val="00431CA4"/>
    <w:rsid w:val="0043221E"/>
    <w:rsid w:val="00433EEC"/>
    <w:rsid w:val="00435A24"/>
    <w:rsid w:val="004365D4"/>
    <w:rsid w:val="004367A5"/>
    <w:rsid w:val="00436820"/>
    <w:rsid w:val="00440103"/>
    <w:rsid w:val="00440751"/>
    <w:rsid w:val="00441E42"/>
    <w:rsid w:val="0044334A"/>
    <w:rsid w:val="00443550"/>
    <w:rsid w:val="00445C27"/>
    <w:rsid w:val="00445F78"/>
    <w:rsid w:val="0044625B"/>
    <w:rsid w:val="00447229"/>
    <w:rsid w:val="00450446"/>
    <w:rsid w:val="00450B54"/>
    <w:rsid w:val="00450ECA"/>
    <w:rsid w:val="004524F8"/>
    <w:rsid w:val="00452B8E"/>
    <w:rsid w:val="00452EA6"/>
    <w:rsid w:val="004538ED"/>
    <w:rsid w:val="004555C0"/>
    <w:rsid w:val="0045608A"/>
    <w:rsid w:val="00456CFE"/>
    <w:rsid w:val="00457316"/>
    <w:rsid w:val="004577C4"/>
    <w:rsid w:val="00457A69"/>
    <w:rsid w:val="00457E1D"/>
    <w:rsid w:val="00461114"/>
    <w:rsid w:val="004616CC"/>
    <w:rsid w:val="00461ACF"/>
    <w:rsid w:val="00462223"/>
    <w:rsid w:val="004629FB"/>
    <w:rsid w:val="004635F6"/>
    <w:rsid w:val="00464BF1"/>
    <w:rsid w:val="004656F5"/>
    <w:rsid w:val="00465706"/>
    <w:rsid w:val="004661BC"/>
    <w:rsid w:val="004670DE"/>
    <w:rsid w:val="00470534"/>
    <w:rsid w:val="00470AAF"/>
    <w:rsid w:val="00470DBE"/>
    <w:rsid w:val="004716FE"/>
    <w:rsid w:val="00473A06"/>
    <w:rsid w:val="004743F4"/>
    <w:rsid w:val="00474E5C"/>
    <w:rsid w:val="00474F75"/>
    <w:rsid w:val="00475A18"/>
    <w:rsid w:val="00475CD6"/>
    <w:rsid w:val="00477D49"/>
    <w:rsid w:val="004808A8"/>
    <w:rsid w:val="00481B2D"/>
    <w:rsid w:val="004822B6"/>
    <w:rsid w:val="00482EC4"/>
    <w:rsid w:val="00485250"/>
    <w:rsid w:val="0048549D"/>
    <w:rsid w:val="00485DD2"/>
    <w:rsid w:val="00486BE1"/>
    <w:rsid w:val="00487E83"/>
    <w:rsid w:val="004912B9"/>
    <w:rsid w:val="0049158C"/>
    <w:rsid w:val="00491D28"/>
    <w:rsid w:val="0049302E"/>
    <w:rsid w:val="00493734"/>
    <w:rsid w:val="004948CC"/>
    <w:rsid w:val="00494BD7"/>
    <w:rsid w:val="00495421"/>
    <w:rsid w:val="0049604D"/>
    <w:rsid w:val="00496CF7"/>
    <w:rsid w:val="0049746A"/>
    <w:rsid w:val="00497B5D"/>
    <w:rsid w:val="00497EA3"/>
    <w:rsid w:val="004A0739"/>
    <w:rsid w:val="004A1998"/>
    <w:rsid w:val="004A1A21"/>
    <w:rsid w:val="004A1E0E"/>
    <w:rsid w:val="004A210D"/>
    <w:rsid w:val="004A21AD"/>
    <w:rsid w:val="004A4420"/>
    <w:rsid w:val="004A511A"/>
    <w:rsid w:val="004A56FA"/>
    <w:rsid w:val="004A6007"/>
    <w:rsid w:val="004A6EAE"/>
    <w:rsid w:val="004B25D1"/>
    <w:rsid w:val="004B3DD9"/>
    <w:rsid w:val="004B655D"/>
    <w:rsid w:val="004B6A29"/>
    <w:rsid w:val="004B6E45"/>
    <w:rsid w:val="004B70CD"/>
    <w:rsid w:val="004B7BB1"/>
    <w:rsid w:val="004C1A53"/>
    <w:rsid w:val="004C52D8"/>
    <w:rsid w:val="004C74C0"/>
    <w:rsid w:val="004C7B2D"/>
    <w:rsid w:val="004C7CC9"/>
    <w:rsid w:val="004D08B0"/>
    <w:rsid w:val="004D19EB"/>
    <w:rsid w:val="004D1E9B"/>
    <w:rsid w:val="004D2578"/>
    <w:rsid w:val="004D33A4"/>
    <w:rsid w:val="004D392E"/>
    <w:rsid w:val="004D5D4C"/>
    <w:rsid w:val="004D5EB4"/>
    <w:rsid w:val="004D6859"/>
    <w:rsid w:val="004D6A88"/>
    <w:rsid w:val="004E0830"/>
    <w:rsid w:val="004E1FBE"/>
    <w:rsid w:val="004E33AB"/>
    <w:rsid w:val="004E33DD"/>
    <w:rsid w:val="004E3517"/>
    <w:rsid w:val="004E4494"/>
    <w:rsid w:val="004E49DC"/>
    <w:rsid w:val="004E4BB0"/>
    <w:rsid w:val="004E511A"/>
    <w:rsid w:val="004E5BB0"/>
    <w:rsid w:val="004E61CC"/>
    <w:rsid w:val="004E64DB"/>
    <w:rsid w:val="004F0151"/>
    <w:rsid w:val="004F08E9"/>
    <w:rsid w:val="004F150F"/>
    <w:rsid w:val="004F1BA8"/>
    <w:rsid w:val="004F2274"/>
    <w:rsid w:val="004F2E60"/>
    <w:rsid w:val="004F3923"/>
    <w:rsid w:val="004F3E8F"/>
    <w:rsid w:val="004F40F3"/>
    <w:rsid w:val="004F6C5A"/>
    <w:rsid w:val="004F7681"/>
    <w:rsid w:val="004F7CA9"/>
    <w:rsid w:val="00500137"/>
    <w:rsid w:val="0050035B"/>
    <w:rsid w:val="00500A38"/>
    <w:rsid w:val="00500CFF"/>
    <w:rsid w:val="00500E95"/>
    <w:rsid w:val="005010E9"/>
    <w:rsid w:val="00506023"/>
    <w:rsid w:val="005066E1"/>
    <w:rsid w:val="0050711B"/>
    <w:rsid w:val="00507A79"/>
    <w:rsid w:val="00507B29"/>
    <w:rsid w:val="005104F5"/>
    <w:rsid w:val="005127A9"/>
    <w:rsid w:val="005135AE"/>
    <w:rsid w:val="00515005"/>
    <w:rsid w:val="0051564C"/>
    <w:rsid w:val="0051566B"/>
    <w:rsid w:val="00515DBD"/>
    <w:rsid w:val="005166A5"/>
    <w:rsid w:val="005166AD"/>
    <w:rsid w:val="00516F91"/>
    <w:rsid w:val="005201F4"/>
    <w:rsid w:val="00520AEC"/>
    <w:rsid w:val="00520FE2"/>
    <w:rsid w:val="005215EF"/>
    <w:rsid w:val="00521B6F"/>
    <w:rsid w:val="00522642"/>
    <w:rsid w:val="00522662"/>
    <w:rsid w:val="005231FB"/>
    <w:rsid w:val="00523A58"/>
    <w:rsid w:val="00523A8A"/>
    <w:rsid w:val="00524205"/>
    <w:rsid w:val="00526FB2"/>
    <w:rsid w:val="00527207"/>
    <w:rsid w:val="00527F4A"/>
    <w:rsid w:val="00531C19"/>
    <w:rsid w:val="0053322D"/>
    <w:rsid w:val="005339D8"/>
    <w:rsid w:val="005349E5"/>
    <w:rsid w:val="00535229"/>
    <w:rsid w:val="00536420"/>
    <w:rsid w:val="0053673D"/>
    <w:rsid w:val="00536A04"/>
    <w:rsid w:val="00537974"/>
    <w:rsid w:val="00537D77"/>
    <w:rsid w:val="00537E78"/>
    <w:rsid w:val="00540364"/>
    <w:rsid w:val="005403D1"/>
    <w:rsid w:val="00541C9E"/>
    <w:rsid w:val="00541F88"/>
    <w:rsid w:val="00543B39"/>
    <w:rsid w:val="00544FED"/>
    <w:rsid w:val="0054691E"/>
    <w:rsid w:val="00546AAA"/>
    <w:rsid w:val="00546E3B"/>
    <w:rsid w:val="0054704B"/>
    <w:rsid w:val="00547270"/>
    <w:rsid w:val="0055091F"/>
    <w:rsid w:val="00550BC2"/>
    <w:rsid w:val="0055397D"/>
    <w:rsid w:val="00553CB1"/>
    <w:rsid w:val="00553D36"/>
    <w:rsid w:val="0055408B"/>
    <w:rsid w:val="0055459A"/>
    <w:rsid w:val="00554A4D"/>
    <w:rsid w:val="00554B9D"/>
    <w:rsid w:val="005570AF"/>
    <w:rsid w:val="005573D6"/>
    <w:rsid w:val="00560029"/>
    <w:rsid w:val="005607D3"/>
    <w:rsid w:val="0056093F"/>
    <w:rsid w:val="00561104"/>
    <w:rsid w:val="0056176B"/>
    <w:rsid w:val="005632C4"/>
    <w:rsid w:val="005636EF"/>
    <w:rsid w:val="00563B44"/>
    <w:rsid w:val="00566B86"/>
    <w:rsid w:val="00566C01"/>
    <w:rsid w:val="00566D1A"/>
    <w:rsid w:val="00567B2D"/>
    <w:rsid w:val="0057070B"/>
    <w:rsid w:val="00570AAB"/>
    <w:rsid w:val="0057138D"/>
    <w:rsid w:val="00571800"/>
    <w:rsid w:val="00571F24"/>
    <w:rsid w:val="00573CCA"/>
    <w:rsid w:val="005742F3"/>
    <w:rsid w:val="00574603"/>
    <w:rsid w:val="00575801"/>
    <w:rsid w:val="00575FB0"/>
    <w:rsid w:val="005760A2"/>
    <w:rsid w:val="005769D7"/>
    <w:rsid w:val="005802F5"/>
    <w:rsid w:val="00581A96"/>
    <w:rsid w:val="00583552"/>
    <w:rsid w:val="00584F5D"/>
    <w:rsid w:val="0058579B"/>
    <w:rsid w:val="0058609F"/>
    <w:rsid w:val="0058678F"/>
    <w:rsid w:val="00587089"/>
    <w:rsid w:val="00587863"/>
    <w:rsid w:val="005900CF"/>
    <w:rsid w:val="005909B0"/>
    <w:rsid w:val="00591950"/>
    <w:rsid w:val="00591E04"/>
    <w:rsid w:val="005923FF"/>
    <w:rsid w:val="005935B1"/>
    <w:rsid w:val="00593DE9"/>
    <w:rsid w:val="00594F14"/>
    <w:rsid w:val="00595286"/>
    <w:rsid w:val="0059530F"/>
    <w:rsid w:val="00595373"/>
    <w:rsid w:val="00596349"/>
    <w:rsid w:val="00596E66"/>
    <w:rsid w:val="00597882"/>
    <w:rsid w:val="005A0813"/>
    <w:rsid w:val="005A08B2"/>
    <w:rsid w:val="005A0E81"/>
    <w:rsid w:val="005A1C5D"/>
    <w:rsid w:val="005A43E4"/>
    <w:rsid w:val="005A50DD"/>
    <w:rsid w:val="005A5788"/>
    <w:rsid w:val="005A5FE6"/>
    <w:rsid w:val="005B1464"/>
    <w:rsid w:val="005B2865"/>
    <w:rsid w:val="005B35D0"/>
    <w:rsid w:val="005B3F07"/>
    <w:rsid w:val="005B5B57"/>
    <w:rsid w:val="005B6848"/>
    <w:rsid w:val="005B72FF"/>
    <w:rsid w:val="005C2B1C"/>
    <w:rsid w:val="005C3398"/>
    <w:rsid w:val="005C4A00"/>
    <w:rsid w:val="005C50AC"/>
    <w:rsid w:val="005C53E3"/>
    <w:rsid w:val="005C6269"/>
    <w:rsid w:val="005C68A7"/>
    <w:rsid w:val="005C6FA9"/>
    <w:rsid w:val="005C7298"/>
    <w:rsid w:val="005D0C8C"/>
    <w:rsid w:val="005D1058"/>
    <w:rsid w:val="005D154D"/>
    <w:rsid w:val="005D20B0"/>
    <w:rsid w:val="005D233B"/>
    <w:rsid w:val="005D2F1C"/>
    <w:rsid w:val="005D34F3"/>
    <w:rsid w:val="005D3674"/>
    <w:rsid w:val="005D3D85"/>
    <w:rsid w:val="005D40F6"/>
    <w:rsid w:val="005D456C"/>
    <w:rsid w:val="005D47AA"/>
    <w:rsid w:val="005D49EE"/>
    <w:rsid w:val="005D4D73"/>
    <w:rsid w:val="005D6F7A"/>
    <w:rsid w:val="005D7F15"/>
    <w:rsid w:val="005E0272"/>
    <w:rsid w:val="005E0BFB"/>
    <w:rsid w:val="005E1FBD"/>
    <w:rsid w:val="005E24EE"/>
    <w:rsid w:val="005E2A30"/>
    <w:rsid w:val="005E3C04"/>
    <w:rsid w:val="005E551A"/>
    <w:rsid w:val="005E6BC5"/>
    <w:rsid w:val="005F034F"/>
    <w:rsid w:val="005F0507"/>
    <w:rsid w:val="005F05DC"/>
    <w:rsid w:val="005F1A54"/>
    <w:rsid w:val="005F1EDE"/>
    <w:rsid w:val="005F2341"/>
    <w:rsid w:val="005F27B7"/>
    <w:rsid w:val="005F4157"/>
    <w:rsid w:val="005F5C54"/>
    <w:rsid w:val="005F5D49"/>
    <w:rsid w:val="005F5EE6"/>
    <w:rsid w:val="005F6AEA"/>
    <w:rsid w:val="005F6B12"/>
    <w:rsid w:val="005F6D52"/>
    <w:rsid w:val="005F70FF"/>
    <w:rsid w:val="005F776E"/>
    <w:rsid w:val="005F7C8D"/>
    <w:rsid w:val="00600B63"/>
    <w:rsid w:val="00601ACD"/>
    <w:rsid w:val="00603803"/>
    <w:rsid w:val="0060459A"/>
    <w:rsid w:val="00604E43"/>
    <w:rsid w:val="006052B7"/>
    <w:rsid w:val="0060551C"/>
    <w:rsid w:val="00605E15"/>
    <w:rsid w:val="00606019"/>
    <w:rsid w:val="0060601A"/>
    <w:rsid w:val="00607206"/>
    <w:rsid w:val="006075BE"/>
    <w:rsid w:val="006100A0"/>
    <w:rsid w:val="006109BF"/>
    <w:rsid w:val="006116D4"/>
    <w:rsid w:val="006118C8"/>
    <w:rsid w:val="00612F2C"/>
    <w:rsid w:val="006145AD"/>
    <w:rsid w:val="006152C4"/>
    <w:rsid w:val="0061664C"/>
    <w:rsid w:val="006174F9"/>
    <w:rsid w:val="00617757"/>
    <w:rsid w:val="0062006C"/>
    <w:rsid w:val="006224D7"/>
    <w:rsid w:val="00623121"/>
    <w:rsid w:val="006239A7"/>
    <w:rsid w:val="006247D2"/>
    <w:rsid w:val="00625A20"/>
    <w:rsid w:val="00625A6A"/>
    <w:rsid w:val="006263EC"/>
    <w:rsid w:val="00627091"/>
    <w:rsid w:val="00627CFD"/>
    <w:rsid w:val="00630593"/>
    <w:rsid w:val="00630A0D"/>
    <w:rsid w:val="00630ACF"/>
    <w:rsid w:val="0063194D"/>
    <w:rsid w:val="00631E4B"/>
    <w:rsid w:val="006325E7"/>
    <w:rsid w:val="00632778"/>
    <w:rsid w:val="006327E6"/>
    <w:rsid w:val="006332B6"/>
    <w:rsid w:val="0063341B"/>
    <w:rsid w:val="00633A61"/>
    <w:rsid w:val="00636B32"/>
    <w:rsid w:val="00641701"/>
    <w:rsid w:val="00641BA9"/>
    <w:rsid w:val="00642390"/>
    <w:rsid w:val="006428F0"/>
    <w:rsid w:val="0064479F"/>
    <w:rsid w:val="00644E6A"/>
    <w:rsid w:val="00645249"/>
    <w:rsid w:val="00645B79"/>
    <w:rsid w:val="0064654A"/>
    <w:rsid w:val="00646597"/>
    <w:rsid w:val="00646695"/>
    <w:rsid w:val="00647971"/>
    <w:rsid w:val="00647F51"/>
    <w:rsid w:val="006509F7"/>
    <w:rsid w:val="006515CE"/>
    <w:rsid w:val="00651AC3"/>
    <w:rsid w:val="00652906"/>
    <w:rsid w:val="0065399F"/>
    <w:rsid w:val="00653A65"/>
    <w:rsid w:val="00653F8D"/>
    <w:rsid w:val="00653FD7"/>
    <w:rsid w:val="00657FE3"/>
    <w:rsid w:val="00661538"/>
    <w:rsid w:val="00661B79"/>
    <w:rsid w:val="0066252F"/>
    <w:rsid w:val="00662F5D"/>
    <w:rsid w:val="0066304E"/>
    <w:rsid w:val="00663F3E"/>
    <w:rsid w:val="00664532"/>
    <w:rsid w:val="00664D9D"/>
    <w:rsid w:val="00666486"/>
    <w:rsid w:val="00666CBB"/>
    <w:rsid w:val="00666CCE"/>
    <w:rsid w:val="00670FE2"/>
    <w:rsid w:val="006710BE"/>
    <w:rsid w:val="00671558"/>
    <w:rsid w:val="00671761"/>
    <w:rsid w:val="00672B0A"/>
    <w:rsid w:val="00676745"/>
    <w:rsid w:val="006769B5"/>
    <w:rsid w:val="006774B9"/>
    <w:rsid w:val="00677ACD"/>
    <w:rsid w:val="00680ABF"/>
    <w:rsid w:val="00680B62"/>
    <w:rsid w:val="00680F23"/>
    <w:rsid w:val="0068120E"/>
    <w:rsid w:val="00683240"/>
    <w:rsid w:val="006851C2"/>
    <w:rsid w:val="006852D0"/>
    <w:rsid w:val="00685834"/>
    <w:rsid w:val="00686127"/>
    <w:rsid w:val="00690569"/>
    <w:rsid w:val="00691B6C"/>
    <w:rsid w:val="0069291A"/>
    <w:rsid w:val="00693E03"/>
    <w:rsid w:val="00694C74"/>
    <w:rsid w:val="00694E49"/>
    <w:rsid w:val="00695982"/>
    <w:rsid w:val="00695D98"/>
    <w:rsid w:val="00695EE5"/>
    <w:rsid w:val="00697FB5"/>
    <w:rsid w:val="006A438F"/>
    <w:rsid w:val="006A4735"/>
    <w:rsid w:val="006A4B94"/>
    <w:rsid w:val="006B03AB"/>
    <w:rsid w:val="006B0781"/>
    <w:rsid w:val="006B110D"/>
    <w:rsid w:val="006B3E56"/>
    <w:rsid w:val="006B4937"/>
    <w:rsid w:val="006B6C40"/>
    <w:rsid w:val="006B6CDC"/>
    <w:rsid w:val="006B7581"/>
    <w:rsid w:val="006C088B"/>
    <w:rsid w:val="006C08B5"/>
    <w:rsid w:val="006C187B"/>
    <w:rsid w:val="006C1B54"/>
    <w:rsid w:val="006C4A5E"/>
    <w:rsid w:val="006C5146"/>
    <w:rsid w:val="006C5BE9"/>
    <w:rsid w:val="006C5C42"/>
    <w:rsid w:val="006C62B3"/>
    <w:rsid w:val="006C71BF"/>
    <w:rsid w:val="006D0AEE"/>
    <w:rsid w:val="006D1D7D"/>
    <w:rsid w:val="006D1E95"/>
    <w:rsid w:val="006D28DF"/>
    <w:rsid w:val="006D2C32"/>
    <w:rsid w:val="006D4C25"/>
    <w:rsid w:val="006D5A90"/>
    <w:rsid w:val="006D5E28"/>
    <w:rsid w:val="006D5E45"/>
    <w:rsid w:val="006D609F"/>
    <w:rsid w:val="006D7719"/>
    <w:rsid w:val="006D7824"/>
    <w:rsid w:val="006E099C"/>
    <w:rsid w:val="006E1327"/>
    <w:rsid w:val="006E4E20"/>
    <w:rsid w:val="006E534D"/>
    <w:rsid w:val="006E55E2"/>
    <w:rsid w:val="006E5A14"/>
    <w:rsid w:val="006E5BE0"/>
    <w:rsid w:val="006E7873"/>
    <w:rsid w:val="006E7E9B"/>
    <w:rsid w:val="006F0738"/>
    <w:rsid w:val="006F101C"/>
    <w:rsid w:val="006F17D7"/>
    <w:rsid w:val="006F1A66"/>
    <w:rsid w:val="006F25E4"/>
    <w:rsid w:val="006F2719"/>
    <w:rsid w:val="006F3AC6"/>
    <w:rsid w:val="006F4D88"/>
    <w:rsid w:val="006F4EF4"/>
    <w:rsid w:val="006F518B"/>
    <w:rsid w:val="006F5CE8"/>
    <w:rsid w:val="00701537"/>
    <w:rsid w:val="007033DC"/>
    <w:rsid w:val="00703BFA"/>
    <w:rsid w:val="00704F2A"/>
    <w:rsid w:val="007056F8"/>
    <w:rsid w:val="007059CB"/>
    <w:rsid w:val="007061EA"/>
    <w:rsid w:val="00706FAA"/>
    <w:rsid w:val="00707B64"/>
    <w:rsid w:val="00710498"/>
    <w:rsid w:val="0071096C"/>
    <w:rsid w:val="00712133"/>
    <w:rsid w:val="0071238F"/>
    <w:rsid w:val="00712481"/>
    <w:rsid w:val="00712C55"/>
    <w:rsid w:val="00713C66"/>
    <w:rsid w:val="007145A9"/>
    <w:rsid w:val="007174BD"/>
    <w:rsid w:val="00720108"/>
    <w:rsid w:val="007215AA"/>
    <w:rsid w:val="007245A7"/>
    <w:rsid w:val="00724825"/>
    <w:rsid w:val="00726EBD"/>
    <w:rsid w:val="00727F99"/>
    <w:rsid w:val="00732D4C"/>
    <w:rsid w:val="00732F81"/>
    <w:rsid w:val="00733924"/>
    <w:rsid w:val="00733E96"/>
    <w:rsid w:val="00734A6C"/>
    <w:rsid w:val="00734BF8"/>
    <w:rsid w:val="00734D36"/>
    <w:rsid w:val="00734E93"/>
    <w:rsid w:val="0074042A"/>
    <w:rsid w:val="00741378"/>
    <w:rsid w:val="007436AD"/>
    <w:rsid w:val="00743CFF"/>
    <w:rsid w:val="00743E6E"/>
    <w:rsid w:val="00745729"/>
    <w:rsid w:val="00746738"/>
    <w:rsid w:val="00746BCF"/>
    <w:rsid w:val="00747861"/>
    <w:rsid w:val="00750226"/>
    <w:rsid w:val="00752791"/>
    <w:rsid w:val="00752CC2"/>
    <w:rsid w:val="00754815"/>
    <w:rsid w:val="00755B0E"/>
    <w:rsid w:val="00756E3E"/>
    <w:rsid w:val="00757749"/>
    <w:rsid w:val="00757897"/>
    <w:rsid w:val="00757B49"/>
    <w:rsid w:val="007600C2"/>
    <w:rsid w:val="00760980"/>
    <w:rsid w:val="00761E80"/>
    <w:rsid w:val="00762FA2"/>
    <w:rsid w:val="00764C3F"/>
    <w:rsid w:val="00770342"/>
    <w:rsid w:val="00773319"/>
    <w:rsid w:val="00774F9F"/>
    <w:rsid w:val="00775338"/>
    <w:rsid w:val="0077582B"/>
    <w:rsid w:val="007761D6"/>
    <w:rsid w:val="007774CC"/>
    <w:rsid w:val="007800F6"/>
    <w:rsid w:val="00780735"/>
    <w:rsid w:val="0078122D"/>
    <w:rsid w:val="00782D89"/>
    <w:rsid w:val="0078584E"/>
    <w:rsid w:val="00786BAF"/>
    <w:rsid w:val="0078707F"/>
    <w:rsid w:val="00787C24"/>
    <w:rsid w:val="00787D53"/>
    <w:rsid w:val="00787F01"/>
    <w:rsid w:val="00791489"/>
    <w:rsid w:val="00791E4F"/>
    <w:rsid w:val="00793732"/>
    <w:rsid w:val="00794B61"/>
    <w:rsid w:val="00795A2F"/>
    <w:rsid w:val="00796E16"/>
    <w:rsid w:val="00796FCD"/>
    <w:rsid w:val="00797906"/>
    <w:rsid w:val="007A16EE"/>
    <w:rsid w:val="007A1E13"/>
    <w:rsid w:val="007A3103"/>
    <w:rsid w:val="007A33E6"/>
    <w:rsid w:val="007A59AC"/>
    <w:rsid w:val="007A6079"/>
    <w:rsid w:val="007A61D2"/>
    <w:rsid w:val="007A7E7C"/>
    <w:rsid w:val="007B2B8E"/>
    <w:rsid w:val="007B32DB"/>
    <w:rsid w:val="007B3381"/>
    <w:rsid w:val="007B57B2"/>
    <w:rsid w:val="007B62F2"/>
    <w:rsid w:val="007B64D0"/>
    <w:rsid w:val="007B6669"/>
    <w:rsid w:val="007B7AE4"/>
    <w:rsid w:val="007C05D6"/>
    <w:rsid w:val="007C160E"/>
    <w:rsid w:val="007C4290"/>
    <w:rsid w:val="007C54A3"/>
    <w:rsid w:val="007C5640"/>
    <w:rsid w:val="007C5FB1"/>
    <w:rsid w:val="007C61AD"/>
    <w:rsid w:val="007C6F83"/>
    <w:rsid w:val="007C71CF"/>
    <w:rsid w:val="007C7FA8"/>
    <w:rsid w:val="007D019D"/>
    <w:rsid w:val="007D08B7"/>
    <w:rsid w:val="007D12DB"/>
    <w:rsid w:val="007D2AFF"/>
    <w:rsid w:val="007D2B91"/>
    <w:rsid w:val="007D362B"/>
    <w:rsid w:val="007D3DEC"/>
    <w:rsid w:val="007D4242"/>
    <w:rsid w:val="007D42CF"/>
    <w:rsid w:val="007D462E"/>
    <w:rsid w:val="007D68FB"/>
    <w:rsid w:val="007D6A69"/>
    <w:rsid w:val="007D725C"/>
    <w:rsid w:val="007D7413"/>
    <w:rsid w:val="007D7801"/>
    <w:rsid w:val="007D7843"/>
    <w:rsid w:val="007E02D0"/>
    <w:rsid w:val="007E050C"/>
    <w:rsid w:val="007E2326"/>
    <w:rsid w:val="007E276F"/>
    <w:rsid w:val="007E5EF0"/>
    <w:rsid w:val="007E62B7"/>
    <w:rsid w:val="007E7DA7"/>
    <w:rsid w:val="007F096D"/>
    <w:rsid w:val="007F17FD"/>
    <w:rsid w:val="007F1D34"/>
    <w:rsid w:val="007F223C"/>
    <w:rsid w:val="007F2A4A"/>
    <w:rsid w:val="007F331E"/>
    <w:rsid w:val="007F4DDD"/>
    <w:rsid w:val="007F5100"/>
    <w:rsid w:val="007F6D04"/>
    <w:rsid w:val="00801233"/>
    <w:rsid w:val="00801D94"/>
    <w:rsid w:val="00802115"/>
    <w:rsid w:val="00803493"/>
    <w:rsid w:val="0080450F"/>
    <w:rsid w:val="0080697D"/>
    <w:rsid w:val="008119B5"/>
    <w:rsid w:val="00813939"/>
    <w:rsid w:val="00815C42"/>
    <w:rsid w:val="00815DDB"/>
    <w:rsid w:val="00816258"/>
    <w:rsid w:val="0082118C"/>
    <w:rsid w:val="00822302"/>
    <w:rsid w:val="008271A9"/>
    <w:rsid w:val="00832391"/>
    <w:rsid w:val="00832F39"/>
    <w:rsid w:val="00832FFE"/>
    <w:rsid w:val="00835611"/>
    <w:rsid w:val="00835DCA"/>
    <w:rsid w:val="008360C8"/>
    <w:rsid w:val="008370A3"/>
    <w:rsid w:val="00841270"/>
    <w:rsid w:val="008419AC"/>
    <w:rsid w:val="00841B11"/>
    <w:rsid w:val="00842169"/>
    <w:rsid w:val="0084267B"/>
    <w:rsid w:val="00842998"/>
    <w:rsid w:val="00843418"/>
    <w:rsid w:val="008449CF"/>
    <w:rsid w:val="00844D7D"/>
    <w:rsid w:val="0084561D"/>
    <w:rsid w:val="00845C3F"/>
    <w:rsid w:val="008464F9"/>
    <w:rsid w:val="0084699C"/>
    <w:rsid w:val="00846E41"/>
    <w:rsid w:val="00847B6A"/>
    <w:rsid w:val="00852048"/>
    <w:rsid w:val="008522FA"/>
    <w:rsid w:val="00852B18"/>
    <w:rsid w:val="00853850"/>
    <w:rsid w:val="00854DEB"/>
    <w:rsid w:val="00855AF9"/>
    <w:rsid w:val="00857B43"/>
    <w:rsid w:val="008604B6"/>
    <w:rsid w:val="00860616"/>
    <w:rsid w:val="00861613"/>
    <w:rsid w:val="00861B3E"/>
    <w:rsid w:val="0086218F"/>
    <w:rsid w:val="008623B4"/>
    <w:rsid w:val="00864FBA"/>
    <w:rsid w:val="0086501C"/>
    <w:rsid w:val="00865DBC"/>
    <w:rsid w:val="00867F25"/>
    <w:rsid w:val="0087017C"/>
    <w:rsid w:val="0087052F"/>
    <w:rsid w:val="00871B64"/>
    <w:rsid w:val="00872136"/>
    <w:rsid w:val="008721C5"/>
    <w:rsid w:val="008727CA"/>
    <w:rsid w:val="00873CD1"/>
    <w:rsid w:val="008762D6"/>
    <w:rsid w:val="008762E2"/>
    <w:rsid w:val="0087680E"/>
    <w:rsid w:val="00876966"/>
    <w:rsid w:val="008806EE"/>
    <w:rsid w:val="00881921"/>
    <w:rsid w:val="00881BE0"/>
    <w:rsid w:val="00883617"/>
    <w:rsid w:val="00884625"/>
    <w:rsid w:val="008872BA"/>
    <w:rsid w:val="00890AA2"/>
    <w:rsid w:val="0089166A"/>
    <w:rsid w:val="00891906"/>
    <w:rsid w:val="0089350F"/>
    <w:rsid w:val="008942C1"/>
    <w:rsid w:val="00894816"/>
    <w:rsid w:val="008965E4"/>
    <w:rsid w:val="00897372"/>
    <w:rsid w:val="008A18E6"/>
    <w:rsid w:val="008A1C53"/>
    <w:rsid w:val="008A2BA9"/>
    <w:rsid w:val="008A3489"/>
    <w:rsid w:val="008A4146"/>
    <w:rsid w:val="008A4F2F"/>
    <w:rsid w:val="008A6D45"/>
    <w:rsid w:val="008A6EE3"/>
    <w:rsid w:val="008B00A2"/>
    <w:rsid w:val="008B00C3"/>
    <w:rsid w:val="008B155D"/>
    <w:rsid w:val="008B1DBC"/>
    <w:rsid w:val="008B24AF"/>
    <w:rsid w:val="008B3592"/>
    <w:rsid w:val="008C0609"/>
    <w:rsid w:val="008C0DF8"/>
    <w:rsid w:val="008C0E62"/>
    <w:rsid w:val="008C0FC9"/>
    <w:rsid w:val="008C1634"/>
    <w:rsid w:val="008C2B03"/>
    <w:rsid w:val="008C2BEB"/>
    <w:rsid w:val="008C369D"/>
    <w:rsid w:val="008C5A1C"/>
    <w:rsid w:val="008C6F07"/>
    <w:rsid w:val="008C7766"/>
    <w:rsid w:val="008C7A8D"/>
    <w:rsid w:val="008C7BA1"/>
    <w:rsid w:val="008C7D0E"/>
    <w:rsid w:val="008D1003"/>
    <w:rsid w:val="008D116C"/>
    <w:rsid w:val="008D217E"/>
    <w:rsid w:val="008D3930"/>
    <w:rsid w:val="008D437C"/>
    <w:rsid w:val="008D481B"/>
    <w:rsid w:val="008D4D3A"/>
    <w:rsid w:val="008D50F3"/>
    <w:rsid w:val="008D52F2"/>
    <w:rsid w:val="008D5EED"/>
    <w:rsid w:val="008D774F"/>
    <w:rsid w:val="008E132B"/>
    <w:rsid w:val="008E18C1"/>
    <w:rsid w:val="008E1A59"/>
    <w:rsid w:val="008E1D59"/>
    <w:rsid w:val="008E27C7"/>
    <w:rsid w:val="008E3A39"/>
    <w:rsid w:val="008E52FE"/>
    <w:rsid w:val="008E5EA7"/>
    <w:rsid w:val="008E6134"/>
    <w:rsid w:val="008E69A6"/>
    <w:rsid w:val="008E71F0"/>
    <w:rsid w:val="008E7780"/>
    <w:rsid w:val="008F17CE"/>
    <w:rsid w:val="008F1A8B"/>
    <w:rsid w:val="008F35DC"/>
    <w:rsid w:val="008F35EE"/>
    <w:rsid w:val="008F43FC"/>
    <w:rsid w:val="008F7163"/>
    <w:rsid w:val="009009D8"/>
    <w:rsid w:val="00900E7F"/>
    <w:rsid w:val="00901A79"/>
    <w:rsid w:val="00901B4A"/>
    <w:rsid w:val="00901D23"/>
    <w:rsid w:val="00902143"/>
    <w:rsid w:val="00903211"/>
    <w:rsid w:val="009035F6"/>
    <w:rsid w:val="00904195"/>
    <w:rsid w:val="00904F88"/>
    <w:rsid w:val="00905633"/>
    <w:rsid w:val="00905982"/>
    <w:rsid w:val="00905D56"/>
    <w:rsid w:val="00907EAD"/>
    <w:rsid w:val="00911A45"/>
    <w:rsid w:val="00911C9D"/>
    <w:rsid w:val="00913866"/>
    <w:rsid w:val="00913A48"/>
    <w:rsid w:val="00913E99"/>
    <w:rsid w:val="00914ECF"/>
    <w:rsid w:val="00915CE1"/>
    <w:rsid w:val="009162C9"/>
    <w:rsid w:val="00916DBE"/>
    <w:rsid w:val="0091731E"/>
    <w:rsid w:val="00917433"/>
    <w:rsid w:val="0091790A"/>
    <w:rsid w:val="0092081C"/>
    <w:rsid w:val="009212FE"/>
    <w:rsid w:val="00921C3B"/>
    <w:rsid w:val="00921D0D"/>
    <w:rsid w:val="00922013"/>
    <w:rsid w:val="00922AD1"/>
    <w:rsid w:val="00922E02"/>
    <w:rsid w:val="00922E85"/>
    <w:rsid w:val="00923CEA"/>
    <w:rsid w:val="00924B1F"/>
    <w:rsid w:val="00924F6A"/>
    <w:rsid w:val="00925C50"/>
    <w:rsid w:val="009273EF"/>
    <w:rsid w:val="00927D0B"/>
    <w:rsid w:val="009301A4"/>
    <w:rsid w:val="0093134D"/>
    <w:rsid w:val="009318E6"/>
    <w:rsid w:val="00934484"/>
    <w:rsid w:val="009353B6"/>
    <w:rsid w:val="00940BCA"/>
    <w:rsid w:val="00940C7B"/>
    <w:rsid w:val="00940D60"/>
    <w:rsid w:val="009411EA"/>
    <w:rsid w:val="00941955"/>
    <w:rsid w:val="00942B82"/>
    <w:rsid w:val="00943E81"/>
    <w:rsid w:val="00944530"/>
    <w:rsid w:val="00944A4C"/>
    <w:rsid w:val="00944DFF"/>
    <w:rsid w:val="00945444"/>
    <w:rsid w:val="00945648"/>
    <w:rsid w:val="0094576D"/>
    <w:rsid w:val="00946100"/>
    <w:rsid w:val="00946606"/>
    <w:rsid w:val="009469DC"/>
    <w:rsid w:val="0094702F"/>
    <w:rsid w:val="00947416"/>
    <w:rsid w:val="00947460"/>
    <w:rsid w:val="009476E9"/>
    <w:rsid w:val="00950703"/>
    <w:rsid w:val="009525C7"/>
    <w:rsid w:val="00955169"/>
    <w:rsid w:val="009561A7"/>
    <w:rsid w:val="009578BE"/>
    <w:rsid w:val="00957D1A"/>
    <w:rsid w:val="00960EDB"/>
    <w:rsid w:val="00961534"/>
    <w:rsid w:val="00961CC9"/>
    <w:rsid w:val="00961D69"/>
    <w:rsid w:val="009624B1"/>
    <w:rsid w:val="00962B59"/>
    <w:rsid w:val="0096393E"/>
    <w:rsid w:val="00964AC4"/>
    <w:rsid w:val="00966AE2"/>
    <w:rsid w:val="009671BF"/>
    <w:rsid w:val="009707B0"/>
    <w:rsid w:val="00970A22"/>
    <w:rsid w:val="00971116"/>
    <w:rsid w:val="009724E7"/>
    <w:rsid w:val="00972510"/>
    <w:rsid w:val="00973433"/>
    <w:rsid w:val="00973549"/>
    <w:rsid w:val="00973618"/>
    <w:rsid w:val="009738E1"/>
    <w:rsid w:val="00973B26"/>
    <w:rsid w:val="009755EF"/>
    <w:rsid w:val="0097634A"/>
    <w:rsid w:val="009770E4"/>
    <w:rsid w:val="00981598"/>
    <w:rsid w:val="0098214E"/>
    <w:rsid w:val="00983D86"/>
    <w:rsid w:val="00984D49"/>
    <w:rsid w:val="009850D3"/>
    <w:rsid w:val="009857C0"/>
    <w:rsid w:val="00985D7D"/>
    <w:rsid w:val="0098655A"/>
    <w:rsid w:val="00986AB6"/>
    <w:rsid w:val="00987380"/>
    <w:rsid w:val="00987500"/>
    <w:rsid w:val="00987655"/>
    <w:rsid w:val="00992299"/>
    <w:rsid w:val="009931B8"/>
    <w:rsid w:val="0099495B"/>
    <w:rsid w:val="00994ADD"/>
    <w:rsid w:val="00995385"/>
    <w:rsid w:val="00995E75"/>
    <w:rsid w:val="009961AB"/>
    <w:rsid w:val="009961DF"/>
    <w:rsid w:val="0099688A"/>
    <w:rsid w:val="00996957"/>
    <w:rsid w:val="0099711C"/>
    <w:rsid w:val="009A0402"/>
    <w:rsid w:val="009A0A72"/>
    <w:rsid w:val="009A1EA7"/>
    <w:rsid w:val="009A25C5"/>
    <w:rsid w:val="009A4D32"/>
    <w:rsid w:val="009A5491"/>
    <w:rsid w:val="009A5807"/>
    <w:rsid w:val="009B0A44"/>
    <w:rsid w:val="009B1279"/>
    <w:rsid w:val="009B17F1"/>
    <w:rsid w:val="009B1CC3"/>
    <w:rsid w:val="009B21CE"/>
    <w:rsid w:val="009B2A0F"/>
    <w:rsid w:val="009B2CDD"/>
    <w:rsid w:val="009B32CC"/>
    <w:rsid w:val="009B38A0"/>
    <w:rsid w:val="009B3DF5"/>
    <w:rsid w:val="009B3E73"/>
    <w:rsid w:val="009B3F56"/>
    <w:rsid w:val="009B4C0C"/>
    <w:rsid w:val="009B62FD"/>
    <w:rsid w:val="009B660B"/>
    <w:rsid w:val="009B6B1B"/>
    <w:rsid w:val="009C1484"/>
    <w:rsid w:val="009C1FC9"/>
    <w:rsid w:val="009C269A"/>
    <w:rsid w:val="009C2C46"/>
    <w:rsid w:val="009C3CDF"/>
    <w:rsid w:val="009C78B6"/>
    <w:rsid w:val="009D0328"/>
    <w:rsid w:val="009D03F9"/>
    <w:rsid w:val="009D1731"/>
    <w:rsid w:val="009D1B55"/>
    <w:rsid w:val="009D25C2"/>
    <w:rsid w:val="009D3D3E"/>
    <w:rsid w:val="009D4399"/>
    <w:rsid w:val="009D52FC"/>
    <w:rsid w:val="009D67B0"/>
    <w:rsid w:val="009D6C34"/>
    <w:rsid w:val="009D7B24"/>
    <w:rsid w:val="009D7E7F"/>
    <w:rsid w:val="009E01C9"/>
    <w:rsid w:val="009E0E24"/>
    <w:rsid w:val="009E2786"/>
    <w:rsid w:val="009E3678"/>
    <w:rsid w:val="009E3D40"/>
    <w:rsid w:val="009E512C"/>
    <w:rsid w:val="009E5358"/>
    <w:rsid w:val="009E6181"/>
    <w:rsid w:val="009E6565"/>
    <w:rsid w:val="009E70C0"/>
    <w:rsid w:val="009E718A"/>
    <w:rsid w:val="009F220C"/>
    <w:rsid w:val="009F29BA"/>
    <w:rsid w:val="009F3563"/>
    <w:rsid w:val="009F47D5"/>
    <w:rsid w:val="009F54D3"/>
    <w:rsid w:val="009F5660"/>
    <w:rsid w:val="009F6857"/>
    <w:rsid w:val="009F6F92"/>
    <w:rsid w:val="009F721F"/>
    <w:rsid w:val="009F767A"/>
    <w:rsid w:val="00A004E2"/>
    <w:rsid w:val="00A005FA"/>
    <w:rsid w:val="00A011BA"/>
    <w:rsid w:val="00A01346"/>
    <w:rsid w:val="00A01EBC"/>
    <w:rsid w:val="00A024D0"/>
    <w:rsid w:val="00A02CA5"/>
    <w:rsid w:val="00A03753"/>
    <w:rsid w:val="00A04285"/>
    <w:rsid w:val="00A0501A"/>
    <w:rsid w:val="00A051A8"/>
    <w:rsid w:val="00A0549D"/>
    <w:rsid w:val="00A101B0"/>
    <w:rsid w:val="00A1076B"/>
    <w:rsid w:val="00A118ED"/>
    <w:rsid w:val="00A119F2"/>
    <w:rsid w:val="00A1234C"/>
    <w:rsid w:val="00A1364A"/>
    <w:rsid w:val="00A137B8"/>
    <w:rsid w:val="00A14CEF"/>
    <w:rsid w:val="00A21856"/>
    <w:rsid w:val="00A2219C"/>
    <w:rsid w:val="00A246C9"/>
    <w:rsid w:val="00A2527D"/>
    <w:rsid w:val="00A2578A"/>
    <w:rsid w:val="00A258EB"/>
    <w:rsid w:val="00A269E4"/>
    <w:rsid w:val="00A30B0C"/>
    <w:rsid w:val="00A31792"/>
    <w:rsid w:val="00A31BCD"/>
    <w:rsid w:val="00A330D8"/>
    <w:rsid w:val="00A3372E"/>
    <w:rsid w:val="00A34DF9"/>
    <w:rsid w:val="00A356CC"/>
    <w:rsid w:val="00A35746"/>
    <w:rsid w:val="00A35FA3"/>
    <w:rsid w:val="00A378B1"/>
    <w:rsid w:val="00A37A54"/>
    <w:rsid w:val="00A41B6F"/>
    <w:rsid w:val="00A43FC8"/>
    <w:rsid w:val="00A4481D"/>
    <w:rsid w:val="00A46050"/>
    <w:rsid w:val="00A461FA"/>
    <w:rsid w:val="00A46261"/>
    <w:rsid w:val="00A46E0D"/>
    <w:rsid w:val="00A4755B"/>
    <w:rsid w:val="00A50ECD"/>
    <w:rsid w:val="00A51A5E"/>
    <w:rsid w:val="00A51EDA"/>
    <w:rsid w:val="00A54943"/>
    <w:rsid w:val="00A55A4C"/>
    <w:rsid w:val="00A55D3F"/>
    <w:rsid w:val="00A5641A"/>
    <w:rsid w:val="00A56AE2"/>
    <w:rsid w:val="00A57756"/>
    <w:rsid w:val="00A57A65"/>
    <w:rsid w:val="00A61472"/>
    <w:rsid w:val="00A61CEC"/>
    <w:rsid w:val="00A61D44"/>
    <w:rsid w:val="00A63F9B"/>
    <w:rsid w:val="00A64D75"/>
    <w:rsid w:val="00A6530C"/>
    <w:rsid w:val="00A6638D"/>
    <w:rsid w:val="00A706BC"/>
    <w:rsid w:val="00A72DB0"/>
    <w:rsid w:val="00A733E5"/>
    <w:rsid w:val="00A742D8"/>
    <w:rsid w:val="00A75398"/>
    <w:rsid w:val="00A753BC"/>
    <w:rsid w:val="00A77EE2"/>
    <w:rsid w:val="00A8195E"/>
    <w:rsid w:val="00A81A37"/>
    <w:rsid w:val="00A829D9"/>
    <w:rsid w:val="00A83D90"/>
    <w:rsid w:val="00A8425F"/>
    <w:rsid w:val="00A85483"/>
    <w:rsid w:val="00A85ED2"/>
    <w:rsid w:val="00A865D1"/>
    <w:rsid w:val="00A866E3"/>
    <w:rsid w:val="00A86DAC"/>
    <w:rsid w:val="00A903AC"/>
    <w:rsid w:val="00A908E3"/>
    <w:rsid w:val="00A90EC5"/>
    <w:rsid w:val="00A91314"/>
    <w:rsid w:val="00A918BF"/>
    <w:rsid w:val="00A92937"/>
    <w:rsid w:val="00A92A89"/>
    <w:rsid w:val="00A93CAA"/>
    <w:rsid w:val="00A93ECC"/>
    <w:rsid w:val="00A94E16"/>
    <w:rsid w:val="00A953A9"/>
    <w:rsid w:val="00A95FA9"/>
    <w:rsid w:val="00A96599"/>
    <w:rsid w:val="00A96683"/>
    <w:rsid w:val="00A96BB7"/>
    <w:rsid w:val="00A97065"/>
    <w:rsid w:val="00AA04D4"/>
    <w:rsid w:val="00AA07D1"/>
    <w:rsid w:val="00AA2313"/>
    <w:rsid w:val="00AA2DB5"/>
    <w:rsid w:val="00AA2E2F"/>
    <w:rsid w:val="00AA43A3"/>
    <w:rsid w:val="00AA4670"/>
    <w:rsid w:val="00AA6191"/>
    <w:rsid w:val="00AA6F41"/>
    <w:rsid w:val="00AA7F88"/>
    <w:rsid w:val="00AB06D7"/>
    <w:rsid w:val="00AB0BB5"/>
    <w:rsid w:val="00AB1041"/>
    <w:rsid w:val="00AB16DE"/>
    <w:rsid w:val="00AB1EC9"/>
    <w:rsid w:val="00AB309F"/>
    <w:rsid w:val="00AB4555"/>
    <w:rsid w:val="00AB58DB"/>
    <w:rsid w:val="00AB6451"/>
    <w:rsid w:val="00AB6A41"/>
    <w:rsid w:val="00AB7039"/>
    <w:rsid w:val="00AB7F90"/>
    <w:rsid w:val="00AC0D94"/>
    <w:rsid w:val="00AC1EF8"/>
    <w:rsid w:val="00AC249E"/>
    <w:rsid w:val="00AC2CA5"/>
    <w:rsid w:val="00AC4295"/>
    <w:rsid w:val="00AC4613"/>
    <w:rsid w:val="00AC5025"/>
    <w:rsid w:val="00AC51E2"/>
    <w:rsid w:val="00AC5374"/>
    <w:rsid w:val="00AC60D6"/>
    <w:rsid w:val="00AC6190"/>
    <w:rsid w:val="00AC7A70"/>
    <w:rsid w:val="00AD035F"/>
    <w:rsid w:val="00AD2AB2"/>
    <w:rsid w:val="00AD3555"/>
    <w:rsid w:val="00AD38E8"/>
    <w:rsid w:val="00AD392F"/>
    <w:rsid w:val="00AD3FEF"/>
    <w:rsid w:val="00AE0FF3"/>
    <w:rsid w:val="00AE12D2"/>
    <w:rsid w:val="00AE1642"/>
    <w:rsid w:val="00AE366B"/>
    <w:rsid w:val="00AE47FA"/>
    <w:rsid w:val="00AE48A1"/>
    <w:rsid w:val="00AE4DDB"/>
    <w:rsid w:val="00AE4ECC"/>
    <w:rsid w:val="00AE6582"/>
    <w:rsid w:val="00AE65E4"/>
    <w:rsid w:val="00AE6994"/>
    <w:rsid w:val="00AE737B"/>
    <w:rsid w:val="00AF0435"/>
    <w:rsid w:val="00AF0641"/>
    <w:rsid w:val="00AF0BFA"/>
    <w:rsid w:val="00AF1605"/>
    <w:rsid w:val="00AF1872"/>
    <w:rsid w:val="00AF2837"/>
    <w:rsid w:val="00AF2B4B"/>
    <w:rsid w:val="00AF30EC"/>
    <w:rsid w:val="00AF3702"/>
    <w:rsid w:val="00AF37B1"/>
    <w:rsid w:val="00AF3D2E"/>
    <w:rsid w:val="00AF4B51"/>
    <w:rsid w:val="00AF7B07"/>
    <w:rsid w:val="00B0001E"/>
    <w:rsid w:val="00B00CD4"/>
    <w:rsid w:val="00B013FB"/>
    <w:rsid w:val="00B01B74"/>
    <w:rsid w:val="00B01F46"/>
    <w:rsid w:val="00B02135"/>
    <w:rsid w:val="00B03857"/>
    <w:rsid w:val="00B0387F"/>
    <w:rsid w:val="00B0397E"/>
    <w:rsid w:val="00B03E0F"/>
    <w:rsid w:val="00B051FB"/>
    <w:rsid w:val="00B053AC"/>
    <w:rsid w:val="00B063A8"/>
    <w:rsid w:val="00B069A8"/>
    <w:rsid w:val="00B06EA2"/>
    <w:rsid w:val="00B070ED"/>
    <w:rsid w:val="00B1264B"/>
    <w:rsid w:val="00B131D1"/>
    <w:rsid w:val="00B1389F"/>
    <w:rsid w:val="00B14BEF"/>
    <w:rsid w:val="00B15A59"/>
    <w:rsid w:val="00B15A5F"/>
    <w:rsid w:val="00B15C9F"/>
    <w:rsid w:val="00B2146D"/>
    <w:rsid w:val="00B2266A"/>
    <w:rsid w:val="00B23327"/>
    <w:rsid w:val="00B24F29"/>
    <w:rsid w:val="00B25499"/>
    <w:rsid w:val="00B25828"/>
    <w:rsid w:val="00B26618"/>
    <w:rsid w:val="00B26E45"/>
    <w:rsid w:val="00B274B7"/>
    <w:rsid w:val="00B300D9"/>
    <w:rsid w:val="00B3031B"/>
    <w:rsid w:val="00B30AAF"/>
    <w:rsid w:val="00B30BF1"/>
    <w:rsid w:val="00B323D2"/>
    <w:rsid w:val="00B326D1"/>
    <w:rsid w:val="00B338B8"/>
    <w:rsid w:val="00B341FC"/>
    <w:rsid w:val="00B35E14"/>
    <w:rsid w:val="00B361B9"/>
    <w:rsid w:val="00B36A35"/>
    <w:rsid w:val="00B37849"/>
    <w:rsid w:val="00B3794D"/>
    <w:rsid w:val="00B4003A"/>
    <w:rsid w:val="00B4026E"/>
    <w:rsid w:val="00B405E9"/>
    <w:rsid w:val="00B40AA3"/>
    <w:rsid w:val="00B41F29"/>
    <w:rsid w:val="00B4215E"/>
    <w:rsid w:val="00B43FBF"/>
    <w:rsid w:val="00B4706E"/>
    <w:rsid w:val="00B475AF"/>
    <w:rsid w:val="00B52A80"/>
    <w:rsid w:val="00B53517"/>
    <w:rsid w:val="00B53609"/>
    <w:rsid w:val="00B548A4"/>
    <w:rsid w:val="00B5507B"/>
    <w:rsid w:val="00B55118"/>
    <w:rsid w:val="00B56238"/>
    <w:rsid w:val="00B5651E"/>
    <w:rsid w:val="00B56E95"/>
    <w:rsid w:val="00B57200"/>
    <w:rsid w:val="00B57495"/>
    <w:rsid w:val="00B57A73"/>
    <w:rsid w:val="00B633E5"/>
    <w:rsid w:val="00B6415E"/>
    <w:rsid w:val="00B64615"/>
    <w:rsid w:val="00B655AC"/>
    <w:rsid w:val="00B657A2"/>
    <w:rsid w:val="00B661E0"/>
    <w:rsid w:val="00B66B8A"/>
    <w:rsid w:val="00B66DEC"/>
    <w:rsid w:val="00B66F30"/>
    <w:rsid w:val="00B673B4"/>
    <w:rsid w:val="00B70523"/>
    <w:rsid w:val="00B709A1"/>
    <w:rsid w:val="00B7136A"/>
    <w:rsid w:val="00B715F9"/>
    <w:rsid w:val="00B71DB0"/>
    <w:rsid w:val="00B72CEB"/>
    <w:rsid w:val="00B7419C"/>
    <w:rsid w:val="00B7552B"/>
    <w:rsid w:val="00B75D80"/>
    <w:rsid w:val="00B75EAE"/>
    <w:rsid w:val="00B764AA"/>
    <w:rsid w:val="00B76DAB"/>
    <w:rsid w:val="00B81B1D"/>
    <w:rsid w:val="00B8280E"/>
    <w:rsid w:val="00B846DF"/>
    <w:rsid w:val="00B84D73"/>
    <w:rsid w:val="00B84D8B"/>
    <w:rsid w:val="00B86A2D"/>
    <w:rsid w:val="00B90E6C"/>
    <w:rsid w:val="00B9140D"/>
    <w:rsid w:val="00B919B6"/>
    <w:rsid w:val="00B91FA4"/>
    <w:rsid w:val="00B93AAD"/>
    <w:rsid w:val="00B9427A"/>
    <w:rsid w:val="00B954C4"/>
    <w:rsid w:val="00B96DE3"/>
    <w:rsid w:val="00B978DA"/>
    <w:rsid w:val="00B97F6C"/>
    <w:rsid w:val="00BA0007"/>
    <w:rsid w:val="00BA0DA1"/>
    <w:rsid w:val="00BA3976"/>
    <w:rsid w:val="00BA3D96"/>
    <w:rsid w:val="00BA4F1D"/>
    <w:rsid w:val="00BA5E78"/>
    <w:rsid w:val="00BA6B84"/>
    <w:rsid w:val="00BB01E9"/>
    <w:rsid w:val="00BB0A4F"/>
    <w:rsid w:val="00BB0D88"/>
    <w:rsid w:val="00BB2E69"/>
    <w:rsid w:val="00BB3E31"/>
    <w:rsid w:val="00BB4F17"/>
    <w:rsid w:val="00BB7303"/>
    <w:rsid w:val="00BB775D"/>
    <w:rsid w:val="00BB7A46"/>
    <w:rsid w:val="00BC0115"/>
    <w:rsid w:val="00BC0B59"/>
    <w:rsid w:val="00BC13AF"/>
    <w:rsid w:val="00BC1AC8"/>
    <w:rsid w:val="00BC3AC6"/>
    <w:rsid w:val="00BD0787"/>
    <w:rsid w:val="00BD098A"/>
    <w:rsid w:val="00BD35CB"/>
    <w:rsid w:val="00BD431A"/>
    <w:rsid w:val="00BD4B1E"/>
    <w:rsid w:val="00BD5282"/>
    <w:rsid w:val="00BD5666"/>
    <w:rsid w:val="00BD5ABF"/>
    <w:rsid w:val="00BD619B"/>
    <w:rsid w:val="00BD6C60"/>
    <w:rsid w:val="00BD7174"/>
    <w:rsid w:val="00BD78AB"/>
    <w:rsid w:val="00BE1342"/>
    <w:rsid w:val="00BE1823"/>
    <w:rsid w:val="00BE2310"/>
    <w:rsid w:val="00BE26ED"/>
    <w:rsid w:val="00BE2D50"/>
    <w:rsid w:val="00BE3713"/>
    <w:rsid w:val="00BE3EB2"/>
    <w:rsid w:val="00BE4149"/>
    <w:rsid w:val="00BE45B7"/>
    <w:rsid w:val="00BE4632"/>
    <w:rsid w:val="00BE658B"/>
    <w:rsid w:val="00BF0B7F"/>
    <w:rsid w:val="00BF11E6"/>
    <w:rsid w:val="00BF1B9B"/>
    <w:rsid w:val="00BF1DA0"/>
    <w:rsid w:val="00BF1E8A"/>
    <w:rsid w:val="00BF212E"/>
    <w:rsid w:val="00BF3C0F"/>
    <w:rsid w:val="00BF43CA"/>
    <w:rsid w:val="00BF43D9"/>
    <w:rsid w:val="00BF5B1E"/>
    <w:rsid w:val="00BF7007"/>
    <w:rsid w:val="00BF7ACF"/>
    <w:rsid w:val="00C003B7"/>
    <w:rsid w:val="00C00EAB"/>
    <w:rsid w:val="00C02517"/>
    <w:rsid w:val="00C028AC"/>
    <w:rsid w:val="00C05AAE"/>
    <w:rsid w:val="00C0607D"/>
    <w:rsid w:val="00C061E1"/>
    <w:rsid w:val="00C071BE"/>
    <w:rsid w:val="00C10B39"/>
    <w:rsid w:val="00C124AC"/>
    <w:rsid w:val="00C12D78"/>
    <w:rsid w:val="00C13CE7"/>
    <w:rsid w:val="00C13E52"/>
    <w:rsid w:val="00C14C97"/>
    <w:rsid w:val="00C15DC7"/>
    <w:rsid w:val="00C16410"/>
    <w:rsid w:val="00C17591"/>
    <w:rsid w:val="00C2010A"/>
    <w:rsid w:val="00C201AB"/>
    <w:rsid w:val="00C21645"/>
    <w:rsid w:val="00C21B84"/>
    <w:rsid w:val="00C223D3"/>
    <w:rsid w:val="00C2395B"/>
    <w:rsid w:val="00C24401"/>
    <w:rsid w:val="00C2497B"/>
    <w:rsid w:val="00C252AE"/>
    <w:rsid w:val="00C25345"/>
    <w:rsid w:val="00C26082"/>
    <w:rsid w:val="00C27418"/>
    <w:rsid w:val="00C30206"/>
    <w:rsid w:val="00C30260"/>
    <w:rsid w:val="00C30E04"/>
    <w:rsid w:val="00C315C8"/>
    <w:rsid w:val="00C31993"/>
    <w:rsid w:val="00C31EB0"/>
    <w:rsid w:val="00C32301"/>
    <w:rsid w:val="00C340F7"/>
    <w:rsid w:val="00C34291"/>
    <w:rsid w:val="00C343B7"/>
    <w:rsid w:val="00C34BB9"/>
    <w:rsid w:val="00C353D3"/>
    <w:rsid w:val="00C35951"/>
    <w:rsid w:val="00C364A3"/>
    <w:rsid w:val="00C37527"/>
    <w:rsid w:val="00C413D0"/>
    <w:rsid w:val="00C4161F"/>
    <w:rsid w:val="00C4339D"/>
    <w:rsid w:val="00C43635"/>
    <w:rsid w:val="00C46095"/>
    <w:rsid w:val="00C46FA2"/>
    <w:rsid w:val="00C472C0"/>
    <w:rsid w:val="00C472FF"/>
    <w:rsid w:val="00C47B82"/>
    <w:rsid w:val="00C502E2"/>
    <w:rsid w:val="00C50635"/>
    <w:rsid w:val="00C50D39"/>
    <w:rsid w:val="00C50D66"/>
    <w:rsid w:val="00C5166E"/>
    <w:rsid w:val="00C5323C"/>
    <w:rsid w:val="00C554E1"/>
    <w:rsid w:val="00C56710"/>
    <w:rsid w:val="00C616AF"/>
    <w:rsid w:val="00C6432E"/>
    <w:rsid w:val="00C644AE"/>
    <w:rsid w:val="00C66BE0"/>
    <w:rsid w:val="00C710F8"/>
    <w:rsid w:val="00C723F9"/>
    <w:rsid w:val="00C73563"/>
    <w:rsid w:val="00C73B47"/>
    <w:rsid w:val="00C73FFD"/>
    <w:rsid w:val="00C74896"/>
    <w:rsid w:val="00C76AA2"/>
    <w:rsid w:val="00C76E03"/>
    <w:rsid w:val="00C76E4A"/>
    <w:rsid w:val="00C77219"/>
    <w:rsid w:val="00C77366"/>
    <w:rsid w:val="00C77D3F"/>
    <w:rsid w:val="00C804B5"/>
    <w:rsid w:val="00C805C4"/>
    <w:rsid w:val="00C82C1E"/>
    <w:rsid w:val="00C84108"/>
    <w:rsid w:val="00C860C1"/>
    <w:rsid w:val="00C868E3"/>
    <w:rsid w:val="00C908EF"/>
    <w:rsid w:val="00C90F68"/>
    <w:rsid w:val="00C914B5"/>
    <w:rsid w:val="00C93515"/>
    <w:rsid w:val="00C93C6E"/>
    <w:rsid w:val="00C95986"/>
    <w:rsid w:val="00C95C2E"/>
    <w:rsid w:val="00C95D79"/>
    <w:rsid w:val="00C95DEB"/>
    <w:rsid w:val="00C95E1C"/>
    <w:rsid w:val="00C95F1B"/>
    <w:rsid w:val="00C96748"/>
    <w:rsid w:val="00C96A22"/>
    <w:rsid w:val="00C96C92"/>
    <w:rsid w:val="00C97695"/>
    <w:rsid w:val="00CA0FCB"/>
    <w:rsid w:val="00CA1B22"/>
    <w:rsid w:val="00CA1BE1"/>
    <w:rsid w:val="00CA1BFB"/>
    <w:rsid w:val="00CA25DE"/>
    <w:rsid w:val="00CA272E"/>
    <w:rsid w:val="00CA2FE7"/>
    <w:rsid w:val="00CA3721"/>
    <w:rsid w:val="00CA3BBA"/>
    <w:rsid w:val="00CA55AC"/>
    <w:rsid w:val="00CA57D2"/>
    <w:rsid w:val="00CA6224"/>
    <w:rsid w:val="00CA636C"/>
    <w:rsid w:val="00CB00BE"/>
    <w:rsid w:val="00CB276E"/>
    <w:rsid w:val="00CB2DE4"/>
    <w:rsid w:val="00CB39F4"/>
    <w:rsid w:val="00CB4897"/>
    <w:rsid w:val="00CB54F1"/>
    <w:rsid w:val="00CB7FA8"/>
    <w:rsid w:val="00CC1B78"/>
    <w:rsid w:val="00CC1B8A"/>
    <w:rsid w:val="00CC367E"/>
    <w:rsid w:val="00CC3FD0"/>
    <w:rsid w:val="00CC4991"/>
    <w:rsid w:val="00CC4E20"/>
    <w:rsid w:val="00CC6D1A"/>
    <w:rsid w:val="00CC7A4F"/>
    <w:rsid w:val="00CC7B1F"/>
    <w:rsid w:val="00CD0C4C"/>
    <w:rsid w:val="00CD19CA"/>
    <w:rsid w:val="00CD26B4"/>
    <w:rsid w:val="00CD28D5"/>
    <w:rsid w:val="00CD38EC"/>
    <w:rsid w:val="00CD3A55"/>
    <w:rsid w:val="00CD4964"/>
    <w:rsid w:val="00CD54A5"/>
    <w:rsid w:val="00CD5951"/>
    <w:rsid w:val="00CD6E6C"/>
    <w:rsid w:val="00CD7185"/>
    <w:rsid w:val="00CD7994"/>
    <w:rsid w:val="00CE08B2"/>
    <w:rsid w:val="00CE0D63"/>
    <w:rsid w:val="00CE242A"/>
    <w:rsid w:val="00CE3D52"/>
    <w:rsid w:val="00CE6E0D"/>
    <w:rsid w:val="00CE724C"/>
    <w:rsid w:val="00CE7A31"/>
    <w:rsid w:val="00CF0AF1"/>
    <w:rsid w:val="00CF15FC"/>
    <w:rsid w:val="00CF20EF"/>
    <w:rsid w:val="00CF22F9"/>
    <w:rsid w:val="00CF2EAB"/>
    <w:rsid w:val="00CF32DB"/>
    <w:rsid w:val="00CF3969"/>
    <w:rsid w:val="00CF3B7D"/>
    <w:rsid w:val="00CF54D2"/>
    <w:rsid w:val="00CF7994"/>
    <w:rsid w:val="00D00170"/>
    <w:rsid w:val="00D01DB2"/>
    <w:rsid w:val="00D02DCB"/>
    <w:rsid w:val="00D02E5C"/>
    <w:rsid w:val="00D04115"/>
    <w:rsid w:val="00D043D1"/>
    <w:rsid w:val="00D04441"/>
    <w:rsid w:val="00D06391"/>
    <w:rsid w:val="00D06F69"/>
    <w:rsid w:val="00D0724D"/>
    <w:rsid w:val="00D078B6"/>
    <w:rsid w:val="00D07F97"/>
    <w:rsid w:val="00D10328"/>
    <w:rsid w:val="00D10B30"/>
    <w:rsid w:val="00D10D9C"/>
    <w:rsid w:val="00D11D9F"/>
    <w:rsid w:val="00D1260B"/>
    <w:rsid w:val="00D12982"/>
    <w:rsid w:val="00D1473E"/>
    <w:rsid w:val="00D14B74"/>
    <w:rsid w:val="00D17FD5"/>
    <w:rsid w:val="00D220A9"/>
    <w:rsid w:val="00D22157"/>
    <w:rsid w:val="00D2240C"/>
    <w:rsid w:val="00D22EC4"/>
    <w:rsid w:val="00D24085"/>
    <w:rsid w:val="00D2513D"/>
    <w:rsid w:val="00D26750"/>
    <w:rsid w:val="00D27ED4"/>
    <w:rsid w:val="00D27FE3"/>
    <w:rsid w:val="00D31721"/>
    <w:rsid w:val="00D3216E"/>
    <w:rsid w:val="00D3230D"/>
    <w:rsid w:val="00D34D0D"/>
    <w:rsid w:val="00D34DE3"/>
    <w:rsid w:val="00D356F5"/>
    <w:rsid w:val="00D35C7C"/>
    <w:rsid w:val="00D362C1"/>
    <w:rsid w:val="00D36DDD"/>
    <w:rsid w:val="00D37B69"/>
    <w:rsid w:val="00D37F61"/>
    <w:rsid w:val="00D4131E"/>
    <w:rsid w:val="00D41355"/>
    <w:rsid w:val="00D41614"/>
    <w:rsid w:val="00D4278E"/>
    <w:rsid w:val="00D4400F"/>
    <w:rsid w:val="00D46DAA"/>
    <w:rsid w:val="00D4700A"/>
    <w:rsid w:val="00D477F2"/>
    <w:rsid w:val="00D47A54"/>
    <w:rsid w:val="00D5035C"/>
    <w:rsid w:val="00D50DC8"/>
    <w:rsid w:val="00D513F3"/>
    <w:rsid w:val="00D516FF"/>
    <w:rsid w:val="00D51A2A"/>
    <w:rsid w:val="00D5263D"/>
    <w:rsid w:val="00D53D30"/>
    <w:rsid w:val="00D54C73"/>
    <w:rsid w:val="00D60000"/>
    <w:rsid w:val="00D6048F"/>
    <w:rsid w:val="00D61431"/>
    <w:rsid w:val="00D626FB"/>
    <w:rsid w:val="00D64B86"/>
    <w:rsid w:val="00D65E1E"/>
    <w:rsid w:val="00D67632"/>
    <w:rsid w:val="00D67E89"/>
    <w:rsid w:val="00D70418"/>
    <w:rsid w:val="00D70F49"/>
    <w:rsid w:val="00D71BBF"/>
    <w:rsid w:val="00D72234"/>
    <w:rsid w:val="00D72331"/>
    <w:rsid w:val="00D72D52"/>
    <w:rsid w:val="00D731E6"/>
    <w:rsid w:val="00D74B19"/>
    <w:rsid w:val="00D75023"/>
    <w:rsid w:val="00D757E4"/>
    <w:rsid w:val="00D75D2A"/>
    <w:rsid w:val="00D8024C"/>
    <w:rsid w:val="00D81821"/>
    <w:rsid w:val="00D818E5"/>
    <w:rsid w:val="00D81B36"/>
    <w:rsid w:val="00D835A4"/>
    <w:rsid w:val="00D83F47"/>
    <w:rsid w:val="00D84AAB"/>
    <w:rsid w:val="00D85503"/>
    <w:rsid w:val="00D85C28"/>
    <w:rsid w:val="00D86BCB"/>
    <w:rsid w:val="00D87CB9"/>
    <w:rsid w:val="00D90A3E"/>
    <w:rsid w:val="00D90FF8"/>
    <w:rsid w:val="00D9189F"/>
    <w:rsid w:val="00D92773"/>
    <w:rsid w:val="00D92D77"/>
    <w:rsid w:val="00D92FDE"/>
    <w:rsid w:val="00D9459F"/>
    <w:rsid w:val="00D9681D"/>
    <w:rsid w:val="00D96D05"/>
    <w:rsid w:val="00DA22FA"/>
    <w:rsid w:val="00DA4F64"/>
    <w:rsid w:val="00DA7C7D"/>
    <w:rsid w:val="00DB2C2A"/>
    <w:rsid w:val="00DB3927"/>
    <w:rsid w:val="00DB527D"/>
    <w:rsid w:val="00DB5CAE"/>
    <w:rsid w:val="00DB6079"/>
    <w:rsid w:val="00DB66E8"/>
    <w:rsid w:val="00DB6A72"/>
    <w:rsid w:val="00DB6AEE"/>
    <w:rsid w:val="00DB735C"/>
    <w:rsid w:val="00DC0B32"/>
    <w:rsid w:val="00DC1063"/>
    <w:rsid w:val="00DC1E72"/>
    <w:rsid w:val="00DC2602"/>
    <w:rsid w:val="00DC2CF2"/>
    <w:rsid w:val="00DC3642"/>
    <w:rsid w:val="00DC4D5C"/>
    <w:rsid w:val="00DC6058"/>
    <w:rsid w:val="00DC76E1"/>
    <w:rsid w:val="00DC77FA"/>
    <w:rsid w:val="00DD016F"/>
    <w:rsid w:val="00DD06C5"/>
    <w:rsid w:val="00DD0EED"/>
    <w:rsid w:val="00DD1541"/>
    <w:rsid w:val="00DD18CD"/>
    <w:rsid w:val="00DD1959"/>
    <w:rsid w:val="00DD2735"/>
    <w:rsid w:val="00DD357F"/>
    <w:rsid w:val="00DD3EDA"/>
    <w:rsid w:val="00DD48DB"/>
    <w:rsid w:val="00DD61A8"/>
    <w:rsid w:val="00DD63EE"/>
    <w:rsid w:val="00DD6450"/>
    <w:rsid w:val="00DD653F"/>
    <w:rsid w:val="00DD6588"/>
    <w:rsid w:val="00DD6779"/>
    <w:rsid w:val="00DE047B"/>
    <w:rsid w:val="00DE1C64"/>
    <w:rsid w:val="00DE2B35"/>
    <w:rsid w:val="00DE2DAB"/>
    <w:rsid w:val="00DE3ABB"/>
    <w:rsid w:val="00DE481A"/>
    <w:rsid w:val="00DE4E9A"/>
    <w:rsid w:val="00DE5210"/>
    <w:rsid w:val="00DE5930"/>
    <w:rsid w:val="00DF0145"/>
    <w:rsid w:val="00DF2DE1"/>
    <w:rsid w:val="00DF41C0"/>
    <w:rsid w:val="00DF45D5"/>
    <w:rsid w:val="00DF4706"/>
    <w:rsid w:val="00DF556D"/>
    <w:rsid w:val="00DF65EF"/>
    <w:rsid w:val="00DF66D2"/>
    <w:rsid w:val="00DF6859"/>
    <w:rsid w:val="00DF7790"/>
    <w:rsid w:val="00E00B21"/>
    <w:rsid w:val="00E00E6B"/>
    <w:rsid w:val="00E01A47"/>
    <w:rsid w:val="00E02218"/>
    <w:rsid w:val="00E022AF"/>
    <w:rsid w:val="00E025B3"/>
    <w:rsid w:val="00E02DBC"/>
    <w:rsid w:val="00E03714"/>
    <w:rsid w:val="00E03B69"/>
    <w:rsid w:val="00E03CD3"/>
    <w:rsid w:val="00E051F8"/>
    <w:rsid w:val="00E05223"/>
    <w:rsid w:val="00E05C6F"/>
    <w:rsid w:val="00E1012B"/>
    <w:rsid w:val="00E10DBD"/>
    <w:rsid w:val="00E11267"/>
    <w:rsid w:val="00E114D7"/>
    <w:rsid w:val="00E120D1"/>
    <w:rsid w:val="00E126D0"/>
    <w:rsid w:val="00E13498"/>
    <w:rsid w:val="00E139FF"/>
    <w:rsid w:val="00E1700D"/>
    <w:rsid w:val="00E17BD3"/>
    <w:rsid w:val="00E219F5"/>
    <w:rsid w:val="00E22625"/>
    <w:rsid w:val="00E231C9"/>
    <w:rsid w:val="00E2338A"/>
    <w:rsid w:val="00E23B5F"/>
    <w:rsid w:val="00E23EB2"/>
    <w:rsid w:val="00E24763"/>
    <w:rsid w:val="00E272D6"/>
    <w:rsid w:val="00E30CED"/>
    <w:rsid w:val="00E31A5C"/>
    <w:rsid w:val="00E32446"/>
    <w:rsid w:val="00E3270F"/>
    <w:rsid w:val="00E33E44"/>
    <w:rsid w:val="00E34B3C"/>
    <w:rsid w:val="00E34CAA"/>
    <w:rsid w:val="00E350F5"/>
    <w:rsid w:val="00E371FD"/>
    <w:rsid w:val="00E37C52"/>
    <w:rsid w:val="00E37E0C"/>
    <w:rsid w:val="00E40403"/>
    <w:rsid w:val="00E40A74"/>
    <w:rsid w:val="00E418BE"/>
    <w:rsid w:val="00E41F7A"/>
    <w:rsid w:val="00E4326F"/>
    <w:rsid w:val="00E4529C"/>
    <w:rsid w:val="00E47D4F"/>
    <w:rsid w:val="00E50B47"/>
    <w:rsid w:val="00E523A9"/>
    <w:rsid w:val="00E54216"/>
    <w:rsid w:val="00E54446"/>
    <w:rsid w:val="00E54DE9"/>
    <w:rsid w:val="00E56699"/>
    <w:rsid w:val="00E56E73"/>
    <w:rsid w:val="00E57AA7"/>
    <w:rsid w:val="00E57FC0"/>
    <w:rsid w:val="00E61269"/>
    <w:rsid w:val="00E61777"/>
    <w:rsid w:val="00E61A87"/>
    <w:rsid w:val="00E6385F"/>
    <w:rsid w:val="00E64972"/>
    <w:rsid w:val="00E65654"/>
    <w:rsid w:val="00E65B48"/>
    <w:rsid w:val="00E65C86"/>
    <w:rsid w:val="00E65F9F"/>
    <w:rsid w:val="00E6610A"/>
    <w:rsid w:val="00E66B26"/>
    <w:rsid w:val="00E7071E"/>
    <w:rsid w:val="00E709DB"/>
    <w:rsid w:val="00E71C01"/>
    <w:rsid w:val="00E7210D"/>
    <w:rsid w:val="00E7221D"/>
    <w:rsid w:val="00E72EDA"/>
    <w:rsid w:val="00E74E1C"/>
    <w:rsid w:val="00E7503F"/>
    <w:rsid w:val="00E75996"/>
    <w:rsid w:val="00E75AD5"/>
    <w:rsid w:val="00E7671B"/>
    <w:rsid w:val="00E76CC9"/>
    <w:rsid w:val="00E7741E"/>
    <w:rsid w:val="00E77815"/>
    <w:rsid w:val="00E8026D"/>
    <w:rsid w:val="00E828F7"/>
    <w:rsid w:val="00E832F8"/>
    <w:rsid w:val="00E839CE"/>
    <w:rsid w:val="00E84A4D"/>
    <w:rsid w:val="00E85BD7"/>
    <w:rsid w:val="00E86BD8"/>
    <w:rsid w:val="00E87DF8"/>
    <w:rsid w:val="00E9021A"/>
    <w:rsid w:val="00E90B06"/>
    <w:rsid w:val="00E911EE"/>
    <w:rsid w:val="00E946E9"/>
    <w:rsid w:val="00E950D6"/>
    <w:rsid w:val="00E9549B"/>
    <w:rsid w:val="00E96DEE"/>
    <w:rsid w:val="00E97568"/>
    <w:rsid w:val="00EA03A4"/>
    <w:rsid w:val="00EA08A7"/>
    <w:rsid w:val="00EA11C6"/>
    <w:rsid w:val="00EA5671"/>
    <w:rsid w:val="00EA7067"/>
    <w:rsid w:val="00EA73C7"/>
    <w:rsid w:val="00EA759C"/>
    <w:rsid w:val="00EB0D86"/>
    <w:rsid w:val="00EB37A7"/>
    <w:rsid w:val="00EB4776"/>
    <w:rsid w:val="00EB4885"/>
    <w:rsid w:val="00EB4D0C"/>
    <w:rsid w:val="00EB5483"/>
    <w:rsid w:val="00EB6F8F"/>
    <w:rsid w:val="00EB716E"/>
    <w:rsid w:val="00EC29F4"/>
    <w:rsid w:val="00EC46A2"/>
    <w:rsid w:val="00EC56BA"/>
    <w:rsid w:val="00EC6FBF"/>
    <w:rsid w:val="00ED1A2C"/>
    <w:rsid w:val="00ED2756"/>
    <w:rsid w:val="00ED4408"/>
    <w:rsid w:val="00ED51BE"/>
    <w:rsid w:val="00ED540C"/>
    <w:rsid w:val="00ED6450"/>
    <w:rsid w:val="00ED6B48"/>
    <w:rsid w:val="00ED7267"/>
    <w:rsid w:val="00ED7777"/>
    <w:rsid w:val="00EE0637"/>
    <w:rsid w:val="00EE0EB9"/>
    <w:rsid w:val="00EE1157"/>
    <w:rsid w:val="00EE41CB"/>
    <w:rsid w:val="00EE4726"/>
    <w:rsid w:val="00EE4781"/>
    <w:rsid w:val="00EE5C3F"/>
    <w:rsid w:val="00EE64EC"/>
    <w:rsid w:val="00EE7388"/>
    <w:rsid w:val="00EF0477"/>
    <w:rsid w:val="00EF09B8"/>
    <w:rsid w:val="00EF12FA"/>
    <w:rsid w:val="00EF1B5F"/>
    <w:rsid w:val="00EF3464"/>
    <w:rsid w:val="00EF4F8D"/>
    <w:rsid w:val="00EF62BF"/>
    <w:rsid w:val="00EF74E2"/>
    <w:rsid w:val="00F00BEB"/>
    <w:rsid w:val="00F00F29"/>
    <w:rsid w:val="00F02766"/>
    <w:rsid w:val="00F02B03"/>
    <w:rsid w:val="00F05C38"/>
    <w:rsid w:val="00F05E6E"/>
    <w:rsid w:val="00F070C0"/>
    <w:rsid w:val="00F07527"/>
    <w:rsid w:val="00F077C4"/>
    <w:rsid w:val="00F138CF"/>
    <w:rsid w:val="00F166D4"/>
    <w:rsid w:val="00F16F49"/>
    <w:rsid w:val="00F16FB3"/>
    <w:rsid w:val="00F17822"/>
    <w:rsid w:val="00F2010B"/>
    <w:rsid w:val="00F21747"/>
    <w:rsid w:val="00F21B6E"/>
    <w:rsid w:val="00F24EB3"/>
    <w:rsid w:val="00F25C15"/>
    <w:rsid w:val="00F260CD"/>
    <w:rsid w:val="00F2644A"/>
    <w:rsid w:val="00F275DB"/>
    <w:rsid w:val="00F27921"/>
    <w:rsid w:val="00F27F04"/>
    <w:rsid w:val="00F318EE"/>
    <w:rsid w:val="00F32131"/>
    <w:rsid w:val="00F322E1"/>
    <w:rsid w:val="00F323E4"/>
    <w:rsid w:val="00F32784"/>
    <w:rsid w:val="00F34092"/>
    <w:rsid w:val="00F349E1"/>
    <w:rsid w:val="00F35096"/>
    <w:rsid w:val="00F35820"/>
    <w:rsid w:val="00F362CD"/>
    <w:rsid w:val="00F36FA5"/>
    <w:rsid w:val="00F403D4"/>
    <w:rsid w:val="00F40831"/>
    <w:rsid w:val="00F40E64"/>
    <w:rsid w:val="00F413F1"/>
    <w:rsid w:val="00F4207F"/>
    <w:rsid w:val="00F4246D"/>
    <w:rsid w:val="00F426E2"/>
    <w:rsid w:val="00F428F1"/>
    <w:rsid w:val="00F43673"/>
    <w:rsid w:val="00F43877"/>
    <w:rsid w:val="00F4493F"/>
    <w:rsid w:val="00F44B1B"/>
    <w:rsid w:val="00F45159"/>
    <w:rsid w:val="00F46296"/>
    <w:rsid w:val="00F50A07"/>
    <w:rsid w:val="00F51C2C"/>
    <w:rsid w:val="00F51CB4"/>
    <w:rsid w:val="00F51CF1"/>
    <w:rsid w:val="00F528B6"/>
    <w:rsid w:val="00F53C9A"/>
    <w:rsid w:val="00F53F6D"/>
    <w:rsid w:val="00F54428"/>
    <w:rsid w:val="00F561AD"/>
    <w:rsid w:val="00F56A3E"/>
    <w:rsid w:val="00F56D3F"/>
    <w:rsid w:val="00F56F1A"/>
    <w:rsid w:val="00F57AA1"/>
    <w:rsid w:val="00F610E9"/>
    <w:rsid w:val="00F61D48"/>
    <w:rsid w:val="00F63F2C"/>
    <w:rsid w:val="00F647DD"/>
    <w:rsid w:val="00F64CD4"/>
    <w:rsid w:val="00F65765"/>
    <w:rsid w:val="00F658C4"/>
    <w:rsid w:val="00F667A7"/>
    <w:rsid w:val="00F670C7"/>
    <w:rsid w:val="00F67B57"/>
    <w:rsid w:val="00F67D33"/>
    <w:rsid w:val="00F67DBD"/>
    <w:rsid w:val="00F67F0E"/>
    <w:rsid w:val="00F76FFE"/>
    <w:rsid w:val="00F7719B"/>
    <w:rsid w:val="00F77EC1"/>
    <w:rsid w:val="00F80535"/>
    <w:rsid w:val="00F817C9"/>
    <w:rsid w:val="00F824D1"/>
    <w:rsid w:val="00F82C11"/>
    <w:rsid w:val="00F84102"/>
    <w:rsid w:val="00F8461C"/>
    <w:rsid w:val="00F849AD"/>
    <w:rsid w:val="00F84ABB"/>
    <w:rsid w:val="00F86964"/>
    <w:rsid w:val="00F873C2"/>
    <w:rsid w:val="00F9032E"/>
    <w:rsid w:val="00F90CBB"/>
    <w:rsid w:val="00F90EC9"/>
    <w:rsid w:val="00F92335"/>
    <w:rsid w:val="00F93A19"/>
    <w:rsid w:val="00F93A3B"/>
    <w:rsid w:val="00F9559C"/>
    <w:rsid w:val="00FA1260"/>
    <w:rsid w:val="00FA40E2"/>
    <w:rsid w:val="00FA4987"/>
    <w:rsid w:val="00FA5508"/>
    <w:rsid w:val="00FA68F0"/>
    <w:rsid w:val="00FA7C28"/>
    <w:rsid w:val="00FB0761"/>
    <w:rsid w:val="00FB1C7C"/>
    <w:rsid w:val="00FB2F84"/>
    <w:rsid w:val="00FB354F"/>
    <w:rsid w:val="00FB563F"/>
    <w:rsid w:val="00FB57E8"/>
    <w:rsid w:val="00FB6055"/>
    <w:rsid w:val="00FB611B"/>
    <w:rsid w:val="00FB66CF"/>
    <w:rsid w:val="00FC069C"/>
    <w:rsid w:val="00FC094F"/>
    <w:rsid w:val="00FC2653"/>
    <w:rsid w:val="00FC2862"/>
    <w:rsid w:val="00FC3BA2"/>
    <w:rsid w:val="00FC4DAC"/>
    <w:rsid w:val="00FC5DDB"/>
    <w:rsid w:val="00FC629B"/>
    <w:rsid w:val="00FC6FA1"/>
    <w:rsid w:val="00FD0E1B"/>
    <w:rsid w:val="00FD0EAD"/>
    <w:rsid w:val="00FD0F7F"/>
    <w:rsid w:val="00FD1F92"/>
    <w:rsid w:val="00FD2AE4"/>
    <w:rsid w:val="00FD450C"/>
    <w:rsid w:val="00FD4529"/>
    <w:rsid w:val="00FD4727"/>
    <w:rsid w:val="00FD6F0A"/>
    <w:rsid w:val="00FD7932"/>
    <w:rsid w:val="00FD7C74"/>
    <w:rsid w:val="00FE13B5"/>
    <w:rsid w:val="00FE1BA8"/>
    <w:rsid w:val="00FE1E52"/>
    <w:rsid w:val="00FE1FAB"/>
    <w:rsid w:val="00FE41D6"/>
    <w:rsid w:val="00FE4A05"/>
    <w:rsid w:val="00FE6027"/>
    <w:rsid w:val="00FE66BC"/>
    <w:rsid w:val="00FF000F"/>
    <w:rsid w:val="00FF0631"/>
    <w:rsid w:val="00FF1704"/>
    <w:rsid w:val="00FF215A"/>
    <w:rsid w:val="00FF304E"/>
    <w:rsid w:val="00FF395F"/>
    <w:rsid w:val="00FF4D5A"/>
    <w:rsid w:val="00FF5D17"/>
    <w:rsid w:val="00FF79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221D"/>
    <w:pPr>
      <w:spacing w:after="200" w:line="276" w:lineRule="auto"/>
    </w:pPr>
    <w:rPr>
      <w:sz w:val="22"/>
      <w:szCs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locked/>
    <w:rsid w:val="00A9293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3C1C03"/>
    <w:pPr>
      <w:keepNext/>
      <w:spacing w:after="0" w:line="240" w:lineRule="auto"/>
      <w:jc w:val="center"/>
      <w:outlineLvl w:val="1"/>
    </w:pPr>
    <w:rPr>
      <w:b/>
      <w:bCs/>
      <w:sz w:val="28"/>
      <w:szCs w:val="2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uiPriority w:val="99"/>
    <w:locked/>
    <w:rsid w:val="003C1C03"/>
    <w:rPr>
      <w:rFonts w:cs="Times New Roman"/>
      <w:b/>
      <w:sz w:val="28"/>
    </w:rPr>
  </w:style>
  <w:style w:type="paragraph" w:styleId="Prrafodelista">
    <w:name w:val="List Paragraph"/>
    <w:aliases w:val="List Paragraph nowy,List Paragraph (numbered (a)),Numbered List Paragraph"/>
    <w:basedOn w:val="Normal"/>
    <w:link w:val="PrrafodelistaCar"/>
    <w:uiPriority w:val="34"/>
    <w:qFormat/>
    <w:rsid w:val="003824C5"/>
    <w:pPr>
      <w:ind w:left="720"/>
      <w:contextualSpacing/>
    </w:pPr>
    <w:rPr>
      <w:szCs w:val="20"/>
    </w:rPr>
  </w:style>
  <w:style w:type="character" w:styleId="Refdecomentario">
    <w:name w:val="annotation reference"/>
    <w:uiPriority w:val="99"/>
    <w:semiHidden/>
    <w:rsid w:val="00063649"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063649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locked/>
    <w:rsid w:val="00063649"/>
    <w:rPr>
      <w:rFonts w:cs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063649"/>
    <w:rPr>
      <w:b/>
      <w:bCs/>
      <w:lang w:val="en-US"/>
    </w:rPr>
  </w:style>
  <w:style w:type="character" w:customStyle="1" w:styleId="AsuntodelcomentarioCar">
    <w:name w:val="Asunto del comentario Car"/>
    <w:link w:val="Asuntodelcomentario"/>
    <w:uiPriority w:val="99"/>
    <w:semiHidden/>
    <w:locked/>
    <w:rsid w:val="00063649"/>
    <w:rPr>
      <w:rFonts w:cs="Times New Roman"/>
      <w:b/>
    </w:rPr>
  </w:style>
  <w:style w:type="paragraph" w:styleId="Textodeglobo">
    <w:name w:val="Balloon Text"/>
    <w:basedOn w:val="Normal"/>
    <w:link w:val="TextodegloboCar"/>
    <w:uiPriority w:val="99"/>
    <w:semiHidden/>
    <w:rsid w:val="00063649"/>
    <w:pPr>
      <w:spacing w:after="0" w:line="240" w:lineRule="auto"/>
    </w:pPr>
    <w:rPr>
      <w:rFonts w:ascii="Tahoma" w:hAnsi="Tahoma"/>
      <w:sz w:val="16"/>
      <w:szCs w:val="16"/>
      <w:lang w:val="en-US"/>
    </w:rPr>
  </w:style>
  <w:style w:type="character" w:customStyle="1" w:styleId="TextodegloboCar">
    <w:name w:val="Texto de globo Car"/>
    <w:link w:val="Textodeglobo"/>
    <w:uiPriority w:val="99"/>
    <w:semiHidden/>
    <w:locked/>
    <w:rsid w:val="00063649"/>
    <w:rPr>
      <w:rFonts w:ascii="Tahoma" w:hAnsi="Tahoma" w:cs="Times New Roman"/>
      <w:sz w:val="16"/>
    </w:rPr>
  </w:style>
  <w:style w:type="paragraph" w:styleId="HTMLconformatoprevio">
    <w:name w:val="HTML Preformatted"/>
    <w:basedOn w:val="Normal"/>
    <w:link w:val="HTMLconformatoprevioCar"/>
    <w:uiPriority w:val="99"/>
    <w:semiHidden/>
    <w:rsid w:val="00D92D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link w:val="HTMLconformatoprevio"/>
    <w:uiPriority w:val="99"/>
    <w:semiHidden/>
    <w:locked/>
    <w:rsid w:val="00D92D77"/>
    <w:rPr>
      <w:rFonts w:ascii="Courier New" w:hAnsi="Courier New" w:cs="Courier New"/>
    </w:rPr>
  </w:style>
  <w:style w:type="paragraph" w:styleId="NormalWeb">
    <w:name w:val="Normal (Web)"/>
    <w:basedOn w:val="Normal"/>
    <w:uiPriority w:val="99"/>
    <w:rsid w:val="00CC1B8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it-auth">
    <w:name w:val="cit-auth"/>
    <w:uiPriority w:val="99"/>
    <w:rsid w:val="00153070"/>
    <w:rPr>
      <w:rFonts w:cs="Times New Roman"/>
    </w:rPr>
  </w:style>
  <w:style w:type="character" w:customStyle="1" w:styleId="cit-sep">
    <w:name w:val="cit-sep"/>
    <w:uiPriority w:val="99"/>
    <w:rsid w:val="00153070"/>
    <w:rPr>
      <w:rFonts w:cs="Times New Roman"/>
    </w:rPr>
  </w:style>
  <w:style w:type="paragraph" w:customStyle="1" w:styleId="Prrafodelista1">
    <w:name w:val="Párrafo de lista1"/>
    <w:basedOn w:val="Normal"/>
    <w:uiPriority w:val="34"/>
    <w:qFormat/>
    <w:rsid w:val="00B1389F"/>
    <w:pPr>
      <w:spacing w:before="240" w:after="120" w:line="240" w:lineRule="auto"/>
      <w:ind w:left="720"/>
      <w:jc w:val="both"/>
    </w:pPr>
    <w:rPr>
      <w:rFonts w:ascii="Arial" w:hAnsi="Arial" w:cs="Arial"/>
      <w:bCs/>
      <w:spacing w:val="5"/>
      <w:sz w:val="24"/>
      <w:szCs w:val="24"/>
    </w:rPr>
  </w:style>
  <w:style w:type="paragraph" w:customStyle="1" w:styleId="Sinespaciado1">
    <w:name w:val="Sin espaciado1"/>
    <w:uiPriority w:val="99"/>
    <w:rsid w:val="00485DD2"/>
    <w:rPr>
      <w:sz w:val="22"/>
      <w:szCs w:val="22"/>
      <w:lang w:val="es-ES" w:eastAsia="en-US"/>
    </w:rPr>
  </w:style>
  <w:style w:type="paragraph" w:customStyle="1" w:styleId="Pa7">
    <w:name w:val="Pa7"/>
    <w:basedOn w:val="Normal"/>
    <w:next w:val="Normal"/>
    <w:uiPriority w:val="99"/>
    <w:rsid w:val="002E2C4A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  <w:lang w:eastAsia="en-US"/>
    </w:rPr>
  </w:style>
  <w:style w:type="character" w:customStyle="1" w:styleId="A7">
    <w:name w:val="A7"/>
    <w:uiPriority w:val="99"/>
    <w:rsid w:val="002E2C4A"/>
    <w:rPr>
      <w:b/>
      <w:color w:val="000000"/>
      <w:sz w:val="20"/>
    </w:rPr>
  </w:style>
  <w:style w:type="paragraph" w:styleId="Textoindependiente">
    <w:name w:val="Body Text"/>
    <w:basedOn w:val="Normal"/>
    <w:link w:val="TextoindependienteCar"/>
    <w:uiPriority w:val="99"/>
    <w:rsid w:val="001312FF"/>
    <w:pPr>
      <w:spacing w:after="120" w:line="240" w:lineRule="auto"/>
      <w:jc w:val="both"/>
    </w:pPr>
    <w:rPr>
      <w:rFonts w:ascii="Bookman Old Style" w:hAnsi="Bookman Old Style"/>
    </w:rPr>
  </w:style>
  <w:style w:type="character" w:customStyle="1" w:styleId="TextoindependienteCar">
    <w:name w:val="Texto independiente Car"/>
    <w:link w:val="Textoindependiente"/>
    <w:uiPriority w:val="99"/>
    <w:locked/>
    <w:rsid w:val="001312FF"/>
    <w:rPr>
      <w:rFonts w:ascii="Bookman Old Style" w:hAnsi="Bookman Old Style" w:cs="Times New Roman"/>
      <w:sz w:val="22"/>
      <w:szCs w:val="22"/>
    </w:rPr>
  </w:style>
  <w:style w:type="character" w:customStyle="1" w:styleId="A0">
    <w:name w:val="A0"/>
    <w:uiPriority w:val="99"/>
    <w:rsid w:val="00A14CEF"/>
    <w:rPr>
      <w:b/>
      <w:color w:val="000000"/>
      <w:sz w:val="84"/>
    </w:rPr>
  </w:style>
  <w:style w:type="character" w:customStyle="1" w:styleId="A5">
    <w:name w:val="A5"/>
    <w:uiPriority w:val="99"/>
    <w:rsid w:val="00A14CEF"/>
    <w:rPr>
      <w:i/>
      <w:color w:val="000000"/>
      <w:sz w:val="11"/>
    </w:rPr>
  </w:style>
  <w:style w:type="character" w:styleId="nfasissutil">
    <w:name w:val="Subtle Emphasis"/>
    <w:uiPriority w:val="99"/>
    <w:qFormat/>
    <w:rsid w:val="003009EF"/>
    <w:rPr>
      <w:rFonts w:cs="Times New Roman"/>
    </w:rPr>
  </w:style>
  <w:style w:type="character" w:customStyle="1" w:styleId="a50">
    <w:name w:val="a5"/>
    <w:uiPriority w:val="99"/>
    <w:rsid w:val="00AB7039"/>
    <w:rPr>
      <w:rFonts w:cs="Times New Roman"/>
    </w:rPr>
  </w:style>
  <w:style w:type="paragraph" w:customStyle="1" w:styleId="Default">
    <w:name w:val="Default"/>
    <w:rsid w:val="006109BF"/>
    <w:pPr>
      <w:autoSpaceDE w:val="0"/>
      <w:autoSpaceDN w:val="0"/>
      <w:adjustRightInd w:val="0"/>
    </w:pPr>
    <w:rPr>
      <w:rFonts w:ascii="Bell MT" w:hAnsi="Bell MT" w:cs="Bell MT"/>
      <w:color w:val="000000"/>
      <w:sz w:val="24"/>
      <w:szCs w:val="24"/>
      <w:lang w:val="es-ES" w:eastAsia="es-ES"/>
    </w:rPr>
  </w:style>
  <w:style w:type="character" w:styleId="Textoennegrita">
    <w:name w:val="Strong"/>
    <w:uiPriority w:val="99"/>
    <w:qFormat/>
    <w:locked/>
    <w:rsid w:val="00287D75"/>
    <w:rPr>
      <w:rFonts w:cs="Times New Roman"/>
      <w:b/>
      <w:bCs/>
    </w:rPr>
  </w:style>
  <w:style w:type="character" w:styleId="Hipervnculo">
    <w:name w:val="Hyperlink"/>
    <w:uiPriority w:val="99"/>
    <w:rsid w:val="00CB276E"/>
    <w:rPr>
      <w:rFonts w:cs="Times New Roman"/>
      <w:color w:val="0000FF"/>
      <w:u w:val="single"/>
    </w:rPr>
  </w:style>
  <w:style w:type="paragraph" w:customStyle="1" w:styleId="Sinespaciado2">
    <w:name w:val="Sin espaciado2"/>
    <w:uiPriority w:val="99"/>
    <w:rsid w:val="00DC76E1"/>
    <w:rPr>
      <w:rFonts w:ascii="Times New Roman" w:hAnsi="Times New Roman"/>
      <w:lang w:val="es-ES" w:eastAsia="es-ES"/>
    </w:rPr>
  </w:style>
  <w:style w:type="paragraph" w:styleId="Textoindependiente2">
    <w:name w:val="Body Text 2"/>
    <w:basedOn w:val="Normal"/>
    <w:link w:val="Textoindependiente2Car"/>
    <w:uiPriority w:val="99"/>
    <w:rsid w:val="00DC76E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locked/>
    <w:rsid w:val="00F05E6E"/>
    <w:rPr>
      <w:rFonts w:cs="Times New Roman"/>
      <w:lang w:val="es-ES" w:eastAsia="es-ES"/>
    </w:rPr>
  </w:style>
  <w:style w:type="paragraph" w:customStyle="1" w:styleId="Prrafodelista2">
    <w:name w:val="Párrafo de lista2"/>
    <w:basedOn w:val="Normal"/>
    <w:uiPriority w:val="99"/>
    <w:rsid w:val="009A25C5"/>
    <w:pPr>
      <w:spacing w:after="0" w:line="240" w:lineRule="auto"/>
      <w:ind w:left="708"/>
    </w:pPr>
    <w:rPr>
      <w:rFonts w:ascii="Times New Roman" w:hAnsi="Times New Roman"/>
      <w:sz w:val="20"/>
      <w:szCs w:val="20"/>
    </w:rPr>
  </w:style>
  <w:style w:type="character" w:customStyle="1" w:styleId="st">
    <w:name w:val="st"/>
    <w:uiPriority w:val="99"/>
    <w:rsid w:val="001B226C"/>
    <w:rPr>
      <w:rFonts w:cs="Times New Roman"/>
    </w:rPr>
  </w:style>
  <w:style w:type="paragraph" w:customStyle="1" w:styleId="numero">
    <w:name w:val="numero"/>
    <w:basedOn w:val="Normal"/>
    <w:uiPriority w:val="99"/>
    <w:rsid w:val="00CC7B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journal">
    <w:name w:val="journal"/>
    <w:uiPriority w:val="99"/>
    <w:rsid w:val="00CC7B1F"/>
    <w:rPr>
      <w:rFonts w:cs="Times New Roman"/>
    </w:rPr>
  </w:style>
  <w:style w:type="character" w:customStyle="1" w:styleId="issue">
    <w:name w:val="issue"/>
    <w:uiPriority w:val="99"/>
    <w:rsid w:val="00CC7B1F"/>
    <w:rPr>
      <w:rFonts w:cs="Times New Roman"/>
    </w:rPr>
  </w:style>
  <w:style w:type="character" w:customStyle="1" w:styleId="volume">
    <w:name w:val="volume"/>
    <w:uiPriority w:val="99"/>
    <w:rsid w:val="00CC7B1F"/>
    <w:rPr>
      <w:rFonts w:cs="Times New Roman"/>
    </w:rPr>
  </w:style>
  <w:style w:type="character" w:customStyle="1" w:styleId="year">
    <w:name w:val="year"/>
    <w:uiPriority w:val="99"/>
    <w:rsid w:val="00CC7B1F"/>
    <w:rPr>
      <w:rFonts w:cs="Times New Roman"/>
    </w:rPr>
  </w:style>
  <w:style w:type="character" w:customStyle="1" w:styleId="PrrafodelistaCar">
    <w:name w:val="Párrafo de lista Car"/>
    <w:aliases w:val="List Paragraph nowy Car,List Paragraph (numbered (a)) Car,Numbered List Paragraph Car"/>
    <w:link w:val="Prrafodelista"/>
    <w:uiPriority w:val="34"/>
    <w:locked/>
    <w:rsid w:val="00243A0E"/>
    <w:rPr>
      <w:rFonts w:ascii="Calibri" w:hAnsi="Calibri"/>
      <w:sz w:val="22"/>
      <w:lang w:val="es-ES" w:eastAsia="es-ES"/>
    </w:rPr>
  </w:style>
  <w:style w:type="paragraph" w:styleId="Sinespaciado">
    <w:name w:val="No Spacing"/>
    <w:uiPriority w:val="99"/>
    <w:qFormat/>
    <w:rsid w:val="001A0188"/>
    <w:rPr>
      <w:sz w:val="22"/>
      <w:szCs w:val="22"/>
      <w:lang w:val="es-ES" w:eastAsia="en-US"/>
    </w:rPr>
  </w:style>
  <w:style w:type="paragraph" w:customStyle="1" w:styleId="Pa0">
    <w:name w:val="Pa0"/>
    <w:basedOn w:val="Default"/>
    <w:next w:val="Default"/>
    <w:uiPriority w:val="99"/>
    <w:rsid w:val="0055091F"/>
    <w:pPr>
      <w:spacing w:line="201" w:lineRule="atLeast"/>
    </w:pPr>
    <w:rPr>
      <w:rFonts w:ascii="Myriad Pro" w:hAnsi="Myriad Pro" w:cs="Times New Roman"/>
      <w:color w:val="auto"/>
    </w:rPr>
  </w:style>
  <w:style w:type="character" w:customStyle="1" w:styleId="A1">
    <w:name w:val="A1"/>
    <w:uiPriority w:val="99"/>
    <w:rsid w:val="0055091F"/>
    <w:rPr>
      <w:b/>
      <w:color w:val="000000"/>
      <w:sz w:val="11"/>
    </w:rPr>
  </w:style>
  <w:style w:type="character" w:customStyle="1" w:styleId="A3">
    <w:name w:val="A3"/>
    <w:uiPriority w:val="99"/>
    <w:rsid w:val="0058678F"/>
    <w:rPr>
      <w:color w:val="000000"/>
      <w:sz w:val="11"/>
    </w:rPr>
  </w:style>
  <w:style w:type="character" w:styleId="nfasis">
    <w:name w:val="Emphasis"/>
    <w:uiPriority w:val="20"/>
    <w:qFormat/>
    <w:locked/>
    <w:rsid w:val="00541F88"/>
    <w:rPr>
      <w:rFonts w:cs="Times New Roman"/>
      <w:i/>
      <w:iCs/>
    </w:rPr>
  </w:style>
  <w:style w:type="character" w:customStyle="1" w:styleId="object">
    <w:name w:val="object"/>
    <w:rsid w:val="00AF4B51"/>
    <w:rPr>
      <w:rFonts w:cs="Times New Roman"/>
    </w:rPr>
  </w:style>
  <w:style w:type="character" w:customStyle="1" w:styleId="bigtext">
    <w:name w:val="bigtext"/>
    <w:rsid w:val="002748EE"/>
  </w:style>
  <w:style w:type="character" w:customStyle="1" w:styleId="tlid-translation">
    <w:name w:val="tlid-translation"/>
    <w:rsid w:val="00E219F5"/>
  </w:style>
  <w:style w:type="character" w:customStyle="1" w:styleId="Ttulo1Car">
    <w:name w:val="Título 1 Car"/>
    <w:link w:val="Ttulo1"/>
    <w:rsid w:val="00A9293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ListParagraph3">
    <w:name w:val="List Paragraph3"/>
    <w:basedOn w:val="Normal"/>
    <w:rsid w:val="000C1D7F"/>
    <w:pPr>
      <w:spacing w:after="0" w:line="240" w:lineRule="auto"/>
      <w:ind w:left="720"/>
    </w:pPr>
    <w:rPr>
      <w:rFonts w:cs="Calibri"/>
      <w:sz w:val="24"/>
      <w:szCs w:val="24"/>
    </w:rPr>
  </w:style>
  <w:style w:type="character" w:customStyle="1" w:styleId="A2">
    <w:name w:val="A2"/>
    <w:uiPriority w:val="99"/>
    <w:rsid w:val="000443C0"/>
    <w:rPr>
      <w:color w:val="000000"/>
      <w:sz w:val="14"/>
      <w:szCs w:val="14"/>
    </w:rPr>
  </w:style>
  <w:style w:type="paragraph" w:styleId="Encabezado">
    <w:name w:val="header"/>
    <w:basedOn w:val="Normal"/>
    <w:link w:val="EncabezadoCar"/>
    <w:uiPriority w:val="99"/>
    <w:unhideWhenUsed/>
    <w:rsid w:val="00BB0A4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B0A4F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BB0A4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B0A4F"/>
    <w:rPr>
      <w:sz w:val="22"/>
      <w:szCs w:val="22"/>
      <w:lang w:val="es-ES" w:eastAsia="es-ES"/>
    </w:rPr>
  </w:style>
  <w:style w:type="character" w:customStyle="1" w:styleId="A8">
    <w:name w:val="A8"/>
    <w:uiPriority w:val="99"/>
    <w:rsid w:val="00604E43"/>
    <w:rPr>
      <w:rFonts w:cs="Cambria"/>
      <w:color w:val="000000"/>
      <w:sz w:val="16"/>
      <w:szCs w:val="16"/>
    </w:rPr>
  </w:style>
  <w:style w:type="character" w:customStyle="1" w:styleId="A10">
    <w:name w:val="A10"/>
    <w:uiPriority w:val="99"/>
    <w:rsid w:val="009B17F1"/>
    <w:rPr>
      <w:rFonts w:cs="Cambria"/>
      <w:b/>
      <w:bCs/>
      <w:color w:val="000000"/>
      <w:sz w:val="18"/>
      <w:szCs w:val="18"/>
    </w:rPr>
  </w:style>
  <w:style w:type="character" w:customStyle="1" w:styleId="A9">
    <w:name w:val="A9"/>
    <w:uiPriority w:val="99"/>
    <w:rsid w:val="00FA68F0"/>
    <w:rPr>
      <w:rFonts w:cs="Futura Md BT"/>
      <w:color w:val="000000"/>
      <w:sz w:val="16"/>
      <w:szCs w:val="16"/>
    </w:rPr>
  </w:style>
  <w:style w:type="paragraph" w:customStyle="1" w:styleId="Normal1">
    <w:name w:val="Normal1"/>
    <w:rsid w:val="005201F4"/>
    <w:pPr>
      <w:spacing w:after="200" w:line="276" w:lineRule="auto"/>
    </w:pPr>
    <w:rPr>
      <w:rFonts w:eastAsia="Calibri" w:cs="Calibri"/>
      <w:sz w:val="22"/>
      <w:szCs w:val="22"/>
      <w:lang w:val="en-US" w:eastAsia="es-ES"/>
    </w:rPr>
  </w:style>
  <w:style w:type="character" w:customStyle="1" w:styleId="gi">
    <w:name w:val="gi"/>
    <w:rsid w:val="00C805C4"/>
  </w:style>
  <w:style w:type="character" w:customStyle="1" w:styleId="A4">
    <w:name w:val="A4"/>
    <w:uiPriority w:val="99"/>
    <w:rsid w:val="00053D85"/>
    <w:rPr>
      <w:i/>
      <w:iCs/>
      <w:color w:val="000000"/>
      <w:sz w:val="11"/>
      <w:szCs w:val="11"/>
    </w:rPr>
  </w:style>
  <w:style w:type="character" w:customStyle="1" w:styleId="A12">
    <w:name w:val="A12"/>
    <w:uiPriority w:val="99"/>
    <w:rsid w:val="00053D85"/>
    <w:rPr>
      <w:color w:val="000000"/>
      <w:sz w:val="17"/>
      <w:szCs w:val="17"/>
    </w:rPr>
  </w:style>
  <w:style w:type="character" w:customStyle="1" w:styleId="A11">
    <w:name w:val="A11"/>
    <w:uiPriority w:val="99"/>
    <w:rsid w:val="00053D85"/>
    <w:rPr>
      <w:color w:val="000000"/>
      <w:sz w:val="16"/>
      <w:szCs w:val="16"/>
    </w:rPr>
  </w:style>
  <w:style w:type="paragraph" w:customStyle="1" w:styleId="NoSpacing1">
    <w:name w:val="No Spacing1"/>
    <w:qFormat/>
    <w:rsid w:val="00630ACF"/>
    <w:rPr>
      <w:rFonts w:ascii="Times New Roman" w:hAnsi="Times New Roman"/>
      <w:sz w:val="24"/>
      <w:szCs w:val="24"/>
      <w:lang w:val="en-US" w:eastAsia="en-US"/>
    </w:rPr>
  </w:style>
  <w:style w:type="character" w:customStyle="1" w:styleId="A6">
    <w:name w:val="A6"/>
    <w:uiPriority w:val="99"/>
    <w:rsid w:val="004635F6"/>
    <w:rPr>
      <w:b/>
      <w:bCs/>
      <w:color w:val="000000"/>
      <w:sz w:val="43"/>
      <w:szCs w:val="43"/>
    </w:rPr>
  </w:style>
  <w:style w:type="paragraph" w:customStyle="1" w:styleId="Pa9">
    <w:name w:val="Pa9"/>
    <w:basedOn w:val="Default"/>
    <w:next w:val="Default"/>
    <w:uiPriority w:val="99"/>
    <w:rsid w:val="00C02517"/>
    <w:pPr>
      <w:spacing w:line="201" w:lineRule="atLeast"/>
    </w:pPr>
    <w:rPr>
      <w:rFonts w:ascii="Times" w:hAnsi="Times" w:cs="Times New Roman"/>
      <w:color w:val="auto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9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3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7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0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7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80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5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4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0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0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4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1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2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9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7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6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3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2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9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58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3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1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90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7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9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9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32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2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3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9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5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5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6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2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2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97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62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1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8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59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8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6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94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79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21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2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0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3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76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03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47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20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672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52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9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77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14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08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23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64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83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3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1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66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5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1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4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3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7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2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0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3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38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3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6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8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94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8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4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71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3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6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0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25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8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86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3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2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5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44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5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42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2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8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9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7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8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72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4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8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9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3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0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6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70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2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7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7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1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71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2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70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0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9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0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03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6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5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7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5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7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8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2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7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9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7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4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9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0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27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63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0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67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9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9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1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5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6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1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2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9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1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1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3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7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00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0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2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9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1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67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6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03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7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7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6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8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0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95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4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1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5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0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4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1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9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8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1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56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8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1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8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5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3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9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2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2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729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72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3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su15086559" TargetMode="External"/><Relationship Id="rId13" Type="http://schemas.openxmlformats.org/officeDocument/2006/relationships/hyperlink" Target="callto:25(2),%20157-16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5517/am.2023.53725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cu-id.com/2050/v44n3e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0.15446/rev.fac.cienc.v12n2.1072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agricola.uclv.edu.cu/index.php/es/volumen-49-2022/no-3-jul-sep-2022/1348-cepas-y-dosis-de-rizobios-influyen-en-la-germinacion-y-el-crecimiento-del-cafeto-en-el-pre-germinador" TargetMode="External"/><Relationship Id="rId10" Type="http://schemas.openxmlformats.org/officeDocument/2006/relationships/hyperlink" Target="https://doi.org/10.3390/microorganisms110101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5517/am.2023.53817" TargetMode="External"/><Relationship Id="rId14" Type="http://schemas.openxmlformats.org/officeDocument/2006/relationships/hyperlink" Target="http://avances.pinar.cu/index.php/publicaciones/article/view/754/20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3E35B-925E-4A80-86A3-14DCD704F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8032</TotalTime>
  <Pages>8</Pages>
  <Words>1687</Words>
  <Characters>9284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Yanelis</cp:lastModifiedBy>
  <cp:revision>1</cp:revision>
  <cp:lastPrinted>2021-09-07T15:14:00Z</cp:lastPrinted>
  <dcterms:created xsi:type="dcterms:W3CDTF">2017-01-09T09:20:00Z</dcterms:created>
  <dcterms:modified xsi:type="dcterms:W3CDTF">2023-11-30T20:05:00Z</dcterms:modified>
</cp:coreProperties>
</file>